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BE52" w14:textId="77777777" w:rsidR="002F564E" w:rsidRDefault="002F564E" w:rsidP="008D573C">
      <w:pPr>
        <w:rPr>
          <w:b/>
          <w:bCs/>
        </w:rPr>
      </w:pPr>
    </w:p>
    <w:p w14:paraId="38F1BD1C" w14:textId="2044F5C6" w:rsidR="007B3CFF" w:rsidRPr="00224433" w:rsidRDefault="007B3CFF" w:rsidP="00F308EE">
      <w:pPr>
        <w:jc w:val="center"/>
        <w:rPr>
          <w:b/>
          <w:bCs/>
        </w:rPr>
      </w:pPr>
      <w:r w:rsidRPr="00F308EE">
        <w:rPr>
          <w:b/>
          <w:bCs/>
        </w:rPr>
        <w:t xml:space="preserve">Public Consultation – FUNC issue </w:t>
      </w:r>
      <w:r w:rsidR="00224433" w:rsidRPr="00224433">
        <w:rPr>
          <w:b/>
          <w:bCs/>
        </w:rPr>
        <w:t>“</w:t>
      </w:r>
      <w:bookmarkStart w:id="0" w:name="_Hlk27573385"/>
      <w:r w:rsidR="00224433" w:rsidRPr="00224433">
        <w:rPr>
          <w:b/>
          <w:bCs/>
        </w:rPr>
        <w:t>Missing harmonisation of interfaces on capacity platforms</w:t>
      </w:r>
      <w:bookmarkEnd w:id="0"/>
      <w:r w:rsidR="00224433" w:rsidRPr="00224433">
        <w:rPr>
          <w:b/>
          <w:bCs/>
        </w:rPr>
        <w:t>”</w:t>
      </w:r>
    </w:p>
    <w:p w14:paraId="0B2DD682" w14:textId="788AE834" w:rsidR="006C2FAA" w:rsidRDefault="006C2FAA" w:rsidP="007B3CFF"/>
    <w:p w14:paraId="03FB0ED3" w14:textId="131074EC" w:rsidR="006C2FAA" w:rsidRPr="00BE696A" w:rsidRDefault="006C2FAA" w:rsidP="00BE696A">
      <w:pPr>
        <w:jc w:val="both"/>
        <w:rPr>
          <w:b/>
          <w:bCs/>
        </w:rPr>
      </w:pPr>
      <w:r w:rsidRPr="00BE696A">
        <w:rPr>
          <w:b/>
          <w:bCs/>
        </w:rPr>
        <w:t xml:space="preserve">Introduction: </w:t>
      </w:r>
    </w:p>
    <w:p w14:paraId="79623FB2" w14:textId="67CC2791" w:rsidR="006C2FAA" w:rsidRPr="006C2FAA" w:rsidRDefault="006C2FAA" w:rsidP="007B3CFF">
      <w:r>
        <w:t>Equ</w:t>
      </w:r>
      <w:r w:rsidR="00BE696A">
        <w:t>i</w:t>
      </w:r>
      <w:r>
        <w:t>nor</w:t>
      </w:r>
      <w:r w:rsidR="00BE696A">
        <w:t xml:space="preserve"> ASA</w:t>
      </w:r>
      <w:r>
        <w:t xml:space="preserve"> posted following issue in the Gas Network Code Functionality Platform </w:t>
      </w:r>
      <w:hyperlink r:id="rId8" w:history="1">
        <w:r>
          <w:rPr>
            <w:rStyle w:val="Hyperlink"/>
          </w:rPr>
          <w:t>http://www.gasncfunc.eu/</w:t>
        </w:r>
      </w:hyperlink>
    </w:p>
    <w:p w14:paraId="64B19AE3" w14:textId="52A39244" w:rsidR="00AB6415" w:rsidRDefault="00AB6415" w:rsidP="006C2FAA"/>
    <w:p w14:paraId="682F1584" w14:textId="4DB14876" w:rsidR="004E013E" w:rsidRPr="004E013E" w:rsidRDefault="004E013E" w:rsidP="006C2FAA">
      <w:r>
        <w:t>Extract of the reported issue</w:t>
      </w:r>
    </w:p>
    <w:tbl>
      <w:tblPr>
        <w:tblStyle w:val="TableGrid"/>
        <w:tblW w:w="0" w:type="auto"/>
        <w:tblLook w:val="04A0" w:firstRow="1" w:lastRow="0" w:firstColumn="1" w:lastColumn="0" w:noHBand="0" w:noVBand="1"/>
      </w:tblPr>
      <w:tblGrid>
        <w:gridCol w:w="9303"/>
      </w:tblGrid>
      <w:tr w:rsidR="00AB6415" w14:paraId="0EE6EB15" w14:textId="77777777" w:rsidTr="00AB6415">
        <w:tc>
          <w:tcPr>
            <w:tcW w:w="9303" w:type="dxa"/>
          </w:tcPr>
          <w:p w14:paraId="032EB8D6" w14:textId="77777777" w:rsidR="00AB6415" w:rsidRPr="006C2FAA" w:rsidRDefault="00AB6415" w:rsidP="00AB6415">
            <w:r w:rsidRPr="006C2FAA">
              <w:t xml:space="preserve">Issue identification number: 470-19-05-15-1056 </w:t>
            </w:r>
          </w:p>
          <w:p w14:paraId="3275A490" w14:textId="77777777" w:rsidR="00AB6415" w:rsidRPr="006C2FAA" w:rsidRDefault="00AB6415" w:rsidP="00AB6415">
            <w:r w:rsidRPr="006C2FAA">
              <w:t xml:space="preserve">Reporting party name: Equinor ASA </w:t>
            </w:r>
          </w:p>
          <w:p w14:paraId="6636F258" w14:textId="77777777" w:rsidR="00AB6415" w:rsidRPr="006C2FAA" w:rsidRDefault="00AB6415" w:rsidP="00AB6415">
            <w:r w:rsidRPr="006C2FAA">
              <w:t xml:space="preserve">The issue: Missing harmonisation of interfaces on capacity platforms </w:t>
            </w:r>
          </w:p>
          <w:p w14:paraId="64FBF621" w14:textId="3E24E809" w:rsidR="00AB6415" w:rsidRPr="006C2FAA" w:rsidRDefault="00AB6415" w:rsidP="00AB6415">
            <w:r w:rsidRPr="006C2FAA">
              <w:t xml:space="preserve">Abstract: Today there are 4 capacity platforms (Prisma, Gaz System, GBS (Gassco booking site) and a Hungarian platform). There is also more to come. In </w:t>
            </w:r>
            <w:r w:rsidR="008D6B77" w:rsidRPr="006C2FAA">
              <w:t>addition,</w:t>
            </w:r>
            <w:r w:rsidRPr="006C2FAA">
              <w:t xml:space="preserve"> TSOs are also running some capacity processes like overnomination and interruptible capacities via their own sites. In the common data exchange solutions table from ENTSOG it was decided that for capacity interactive data exchange should be used. In our opinion this have created a situation where some of the processes is </w:t>
            </w:r>
            <w:proofErr w:type="gramStart"/>
            <w:r w:rsidRPr="006C2FAA">
              <w:t>harmonised</w:t>
            </w:r>
            <w:proofErr w:type="gramEnd"/>
            <w:r w:rsidRPr="006C2FAA">
              <w:t xml:space="preserve"> but the data exchange and platforms are completely different. This makes it difficult for network users (Balancing </w:t>
            </w:r>
            <w:r w:rsidR="002616EF">
              <w:t>R</w:t>
            </w:r>
            <w:r w:rsidRPr="006C2FAA">
              <w:t xml:space="preserve">esponsible </w:t>
            </w:r>
            <w:proofErr w:type="gramStart"/>
            <w:r w:rsidR="002616EF">
              <w:t>P</w:t>
            </w:r>
            <w:r w:rsidRPr="006C2FAA">
              <w:t>arties</w:t>
            </w:r>
            <w:r w:rsidR="002616EF">
              <w:t xml:space="preserve"> </w:t>
            </w:r>
            <w:r w:rsidRPr="006C2FAA">
              <w:t>)</w:t>
            </w:r>
            <w:proofErr w:type="gramEnd"/>
            <w:r w:rsidRPr="006C2FAA">
              <w:t xml:space="preserve"> to keep track of their capacity and to get an overview of options available for transporting the gas in Europe and also the cost involved to do so. </w:t>
            </w:r>
          </w:p>
          <w:p w14:paraId="311E39DD" w14:textId="77777777" w:rsidR="00AB6415" w:rsidRPr="006C2FAA" w:rsidRDefault="00AB6415" w:rsidP="00AB6415">
            <w:r w:rsidRPr="006C2FAA">
              <w:t xml:space="preserve">Who should act: ACER, </w:t>
            </w:r>
            <w:proofErr w:type="gramStart"/>
            <w:r w:rsidRPr="006C2FAA">
              <w:t>ENTSOG</w:t>
            </w:r>
            <w:proofErr w:type="gramEnd"/>
          </w:p>
          <w:p w14:paraId="6F9EA002" w14:textId="77777777" w:rsidR="00AB6415" w:rsidRPr="006C2FAA" w:rsidRDefault="00AB6415" w:rsidP="00AB6415">
            <w:r w:rsidRPr="006C2FAA">
              <w:t xml:space="preserve">Suggested solution or action: Adjustment of implementation </w:t>
            </w:r>
          </w:p>
          <w:p w14:paraId="4E8CE981" w14:textId="07F8B836" w:rsidR="00AB6415" w:rsidRDefault="00AB6415" w:rsidP="006C2FAA">
            <w:r w:rsidRPr="006C2FAA">
              <w:t>Other suggestions: Edig@s should be implemented.</w:t>
            </w:r>
          </w:p>
        </w:tc>
      </w:tr>
    </w:tbl>
    <w:p w14:paraId="5AF16A6F" w14:textId="7A8D014F" w:rsidR="006C2FAA" w:rsidRDefault="006C2FAA" w:rsidP="006C2FAA"/>
    <w:p w14:paraId="0E781D80" w14:textId="74FC7AB3" w:rsidR="006C2FAA" w:rsidRDefault="006C2FAA" w:rsidP="006C2FAA">
      <w:r>
        <w:t>During the first Stakeholder meeting</w:t>
      </w:r>
      <w:r w:rsidR="00BE696A">
        <w:t xml:space="preserve"> regarding the above mentioned FUNC issue</w:t>
      </w:r>
      <w:r>
        <w:t xml:space="preserve"> including representatives of all </w:t>
      </w:r>
      <w:r w:rsidR="000C16E3">
        <w:t xml:space="preserve">Capacity </w:t>
      </w:r>
      <w:r>
        <w:t xml:space="preserve">Booking Platforms, ACER, EFET, several Network User and ENTSOG, it was agreed to launch a public consultation </w:t>
      </w:r>
      <w:r w:rsidR="002616EF">
        <w:t>o</w:t>
      </w:r>
      <w:r>
        <w:t>n this topic in order to have a</w:t>
      </w:r>
      <w:r w:rsidR="0033413D">
        <w:t>n understanding of the preference from the market participants of having a common format and protocol for communication to Capacity Booking Platforms.</w:t>
      </w:r>
    </w:p>
    <w:p w14:paraId="62904C2A" w14:textId="77777777" w:rsidR="00BE696A" w:rsidRDefault="00BE696A" w:rsidP="006C2FAA"/>
    <w:p w14:paraId="7E093199" w14:textId="14FC10A1" w:rsidR="00BE696A" w:rsidRPr="00BE696A" w:rsidRDefault="00BE696A" w:rsidP="00BE696A">
      <w:pPr>
        <w:rPr>
          <w:lang w:val="en-US"/>
        </w:rPr>
      </w:pPr>
      <w:r>
        <w:t xml:space="preserve">Please note that the aim of the public consultation is focusing on data exchange between </w:t>
      </w:r>
      <w:r w:rsidRPr="00BE696A">
        <w:rPr>
          <w:i/>
          <w:iCs/>
        </w:rPr>
        <w:t>Auction Office</w:t>
      </w:r>
      <w:r>
        <w:t xml:space="preserve"> and </w:t>
      </w:r>
      <w:r w:rsidRPr="00BE696A">
        <w:rPr>
          <w:i/>
          <w:iCs/>
        </w:rPr>
        <w:t xml:space="preserve">Registered Network Users </w:t>
      </w:r>
      <w:r>
        <w:t xml:space="preserve">as mentioned in the </w:t>
      </w:r>
      <w:hyperlink r:id="rId9" w:history="1">
        <w:r w:rsidRPr="00BE696A">
          <w:rPr>
            <w:rStyle w:val="Hyperlink"/>
          </w:rPr>
          <w:t>Common Data Exchange Solution Table</w:t>
        </w:r>
      </w:hyperlink>
      <w:r>
        <w:rPr>
          <w:rStyle w:val="Hyperlink"/>
        </w:rPr>
        <w:t xml:space="preserve">. </w:t>
      </w:r>
    </w:p>
    <w:p w14:paraId="741A5E17" w14:textId="41C0BF48" w:rsidR="00BE696A" w:rsidRPr="00BE696A" w:rsidRDefault="00BE696A" w:rsidP="006C2FAA">
      <w:pPr>
        <w:rPr>
          <w:lang w:val="en-US"/>
        </w:rPr>
      </w:pPr>
    </w:p>
    <w:p w14:paraId="29FB5069" w14:textId="77777777" w:rsidR="00BE696A" w:rsidRDefault="00BE696A" w:rsidP="006C2FAA"/>
    <w:p w14:paraId="3B154E46" w14:textId="04102E8E" w:rsidR="0033413D" w:rsidRDefault="0033413D" w:rsidP="006C2FAA">
      <w:r>
        <w:t xml:space="preserve">We kindly ask you to fill out this questionnaire by </w:t>
      </w:r>
      <w:r w:rsidR="00BE696A" w:rsidRPr="00BE696A">
        <w:rPr>
          <w:b/>
          <w:bCs/>
        </w:rPr>
        <w:t>14</w:t>
      </w:r>
      <w:r w:rsidRPr="00BE696A">
        <w:rPr>
          <w:b/>
          <w:bCs/>
        </w:rPr>
        <w:t>/0</w:t>
      </w:r>
      <w:r w:rsidR="00BE696A" w:rsidRPr="00BE696A">
        <w:rPr>
          <w:b/>
          <w:bCs/>
        </w:rPr>
        <w:t>2</w:t>
      </w:r>
      <w:r w:rsidRPr="00BE696A">
        <w:rPr>
          <w:b/>
          <w:bCs/>
        </w:rPr>
        <w:t>/2020</w:t>
      </w:r>
      <w:r>
        <w:t>.</w:t>
      </w:r>
    </w:p>
    <w:p w14:paraId="19644407" w14:textId="12AEAB4E" w:rsidR="0033413D" w:rsidRDefault="0033413D" w:rsidP="006C2FAA">
      <w:r>
        <w:t>For any questions don’t hesitate to get in touch with ENTSOG (</w:t>
      </w:r>
      <w:hyperlink r:id="rId10" w:history="1">
        <w:r w:rsidRPr="00481E56">
          <w:rPr>
            <w:rStyle w:val="Hyperlink"/>
          </w:rPr>
          <w:t>marin.zwetkow@entsog.eu</w:t>
        </w:r>
      </w:hyperlink>
      <w:r>
        <w:t>)</w:t>
      </w:r>
    </w:p>
    <w:p w14:paraId="12EFE5FF" w14:textId="77777777" w:rsidR="00B4672B" w:rsidRDefault="00B4672B" w:rsidP="006C2FAA"/>
    <w:p w14:paraId="6651A1A7" w14:textId="680495B3" w:rsidR="0033413D" w:rsidRDefault="0033413D" w:rsidP="006C2FAA">
      <w:r>
        <w:t xml:space="preserve">Please provide your answer via the online survey form </w:t>
      </w:r>
      <w:hyperlink r:id="rId11" w:history="1">
        <w:r w:rsidR="00172D78">
          <w:rPr>
            <w:rStyle w:val="Hyperlink"/>
          </w:rPr>
          <w:t>https://www.surveymonkey.com/r/YHDQZR6</w:t>
        </w:r>
      </w:hyperlink>
    </w:p>
    <w:p w14:paraId="2A3C57E4" w14:textId="77777777" w:rsidR="00B4672B" w:rsidRDefault="00B4672B" w:rsidP="006C2FAA"/>
    <w:p w14:paraId="0D3D07AA" w14:textId="3CC3450A" w:rsidR="0033413D" w:rsidRDefault="0033413D" w:rsidP="006C2FAA">
      <w:r>
        <w:t>For you</w:t>
      </w:r>
      <w:r w:rsidR="00FA2E36">
        <w:t>r</w:t>
      </w:r>
      <w:r>
        <w:t xml:space="preserve"> convenience please find </w:t>
      </w:r>
      <w:r w:rsidR="00BE696A">
        <w:t>below the</w:t>
      </w:r>
      <w:r>
        <w:t xml:space="preserve"> links to the relevant websites hosting supporting documents </w:t>
      </w:r>
      <w:r w:rsidR="00BE696A">
        <w:t>for this public consultation.</w:t>
      </w:r>
    </w:p>
    <w:p w14:paraId="663B898B" w14:textId="15187789" w:rsidR="00BE696A" w:rsidRDefault="00BE696A" w:rsidP="006C2FAA"/>
    <w:p w14:paraId="66AE74AB" w14:textId="77777777" w:rsidR="00BE696A" w:rsidRDefault="00BE696A" w:rsidP="006C2FAA"/>
    <w:p w14:paraId="2D7AE518" w14:textId="77777777" w:rsidR="00BE696A" w:rsidRPr="006C2FAA" w:rsidRDefault="00BE696A" w:rsidP="00BE696A">
      <w:pPr>
        <w:rPr>
          <w:b/>
          <w:bCs/>
        </w:rPr>
      </w:pPr>
      <w:r w:rsidRPr="006C2FAA">
        <w:rPr>
          <w:b/>
          <w:bCs/>
        </w:rPr>
        <w:t>Supporting Documents:</w:t>
      </w:r>
    </w:p>
    <w:p w14:paraId="5EB38895" w14:textId="77777777" w:rsidR="00BE696A" w:rsidRDefault="001249F2" w:rsidP="00BE696A">
      <w:pPr>
        <w:pStyle w:val="ListParagraph"/>
        <w:numPr>
          <w:ilvl w:val="0"/>
          <w:numId w:val="10"/>
        </w:numPr>
      </w:pPr>
      <w:hyperlink r:id="rId12" w:anchor="as4-documents-for-implementation" w:history="1">
        <w:r w:rsidR="00BE696A" w:rsidRPr="006C2FAA">
          <w:rPr>
            <w:rStyle w:val="Hyperlink"/>
          </w:rPr>
          <w:t>AS4 implementation documents</w:t>
        </w:r>
      </w:hyperlink>
    </w:p>
    <w:p w14:paraId="288BA52E" w14:textId="77777777" w:rsidR="00BE696A" w:rsidRDefault="001249F2" w:rsidP="00BE696A">
      <w:pPr>
        <w:pStyle w:val="ListParagraph"/>
        <w:numPr>
          <w:ilvl w:val="0"/>
          <w:numId w:val="10"/>
        </w:numPr>
        <w:rPr>
          <w:lang w:val="fr-BE"/>
        </w:rPr>
      </w:pPr>
      <w:hyperlink r:id="rId13" w:history="1">
        <w:r w:rsidR="00BE696A" w:rsidRPr="006C2FAA">
          <w:rPr>
            <w:rStyle w:val="Hyperlink"/>
            <w:lang w:val="fr-BE"/>
          </w:rPr>
          <w:t xml:space="preserve">Edig@s Message </w:t>
        </w:r>
        <w:r w:rsidR="00BE696A" w:rsidRPr="0033413D">
          <w:rPr>
            <w:rStyle w:val="Hyperlink"/>
          </w:rPr>
          <w:t>Implementation</w:t>
        </w:r>
        <w:r w:rsidR="00BE696A" w:rsidRPr="006C2FAA">
          <w:rPr>
            <w:rStyle w:val="Hyperlink"/>
            <w:lang w:val="fr-BE"/>
          </w:rPr>
          <w:t xml:space="preserve"> guidelines</w:t>
        </w:r>
      </w:hyperlink>
    </w:p>
    <w:p w14:paraId="104CA284" w14:textId="77777777" w:rsidR="00BE696A" w:rsidRDefault="001249F2" w:rsidP="00BE696A">
      <w:pPr>
        <w:pStyle w:val="ListParagraph"/>
        <w:numPr>
          <w:ilvl w:val="0"/>
          <w:numId w:val="10"/>
        </w:numPr>
      </w:pPr>
      <w:hyperlink r:id="rId14" w:history="1">
        <w:r w:rsidR="00BE696A" w:rsidRPr="0033413D">
          <w:rPr>
            <w:rStyle w:val="Hyperlink"/>
            <w:lang w:val="en-US"/>
          </w:rPr>
          <w:t>Gas Network Codes Functionality P</w:t>
        </w:r>
        <w:proofErr w:type="spellStart"/>
        <w:r w:rsidR="00BE696A" w:rsidRPr="0033413D">
          <w:rPr>
            <w:rStyle w:val="Hyperlink"/>
          </w:rPr>
          <w:t>latform</w:t>
        </w:r>
        <w:proofErr w:type="spellEnd"/>
      </w:hyperlink>
    </w:p>
    <w:p w14:paraId="67035C65" w14:textId="4DBEC346" w:rsidR="00BE696A" w:rsidRPr="00BE696A" w:rsidRDefault="001249F2" w:rsidP="00BE696A">
      <w:pPr>
        <w:pStyle w:val="ListParagraph"/>
        <w:numPr>
          <w:ilvl w:val="0"/>
          <w:numId w:val="10"/>
        </w:numPr>
        <w:rPr>
          <w:rStyle w:val="Hyperlink"/>
          <w:color w:val="auto"/>
          <w:u w:val="none"/>
          <w:lang w:val="en-US"/>
        </w:rPr>
      </w:pPr>
      <w:hyperlink r:id="rId15" w:history="1">
        <w:r w:rsidR="00BE696A" w:rsidRPr="0033413D">
          <w:rPr>
            <w:rStyle w:val="Hyperlink"/>
          </w:rPr>
          <w:t>Interoperability Network Code</w:t>
        </w:r>
      </w:hyperlink>
    </w:p>
    <w:p w14:paraId="43412F77" w14:textId="17961F6E" w:rsidR="0033413D" w:rsidRPr="00B4672B" w:rsidRDefault="001249F2" w:rsidP="006C2FAA">
      <w:pPr>
        <w:pStyle w:val="ListParagraph"/>
        <w:numPr>
          <w:ilvl w:val="0"/>
          <w:numId w:val="10"/>
        </w:numPr>
        <w:rPr>
          <w:lang w:val="en-US"/>
        </w:rPr>
      </w:pPr>
      <w:hyperlink r:id="rId16" w:history="1">
        <w:r w:rsidR="00BE696A" w:rsidRPr="00BE696A">
          <w:rPr>
            <w:rStyle w:val="Hyperlink"/>
          </w:rPr>
          <w:t>Common Data Exchange Solution Table</w:t>
        </w:r>
      </w:hyperlink>
      <w:r w:rsidR="0033413D">
        <w:br w:type="page"/>
      </w:r>
    </w:p>
    <w:p w14:paraId="7C4F2541" w14:textId="77777777" w:rsidR="000E2F72" w:rsidRDefault="000E2F72" w:rsidP="007B3CFF"/>
    <w:p w14:paraId="7DB35A36" w14:textId="3A4839DB" w:rsidR="007B3CFF" w:rsidRDefault="007B3CFF" w:rsidP="007B3CFF">
      <w:pPr>
        <w:pStyle w:val="E1Level"/>
      </w:pPr>
      <w:r w:rsidRPr="005F62B3">
        <w:t>Your name</w:t>
      </w:r>
      <w:r w:rsidR="00F96F87">
        <w:t>:</w:t>
      </w:r>
    </w:p>
    <w:p w14:paraId="042B248F" w14:textId="3EA0CF94" w:rsidR="007B3CFF" w:rsidRDefault="007B3CFF" w:rsidP="007B3CFF">
      <w:pPr>
        <w:pStyle w:val="E1Level"/>
      </w:pPr>
      <w:r w:rsidRPr="005F62B3">
        <w:t>Email address</w:t>
      </w:r>
      <w:r w:rsidR="00F96F87">
        <w:t>:</w:t>
      </w:r>
    </w:p>
    <w:p w14:paraId="23BD8B1C" w14:textId="2313834C" w:rsidR="007B3CFF" w:rsidRDefault="007B3CFF" w:rsidP="007B3CFF">
      <w:pPr>
        <w:pStyle w:val="E1Level"/>
      </w:pPr>
      <w:r w:rsidRPr="00F90893">
        <w:rPr>
          <w:rFonts w:eastAsiaTheme="minorHAnsi"/>
        </w:rPr>
        <w:t>Company name</w:t>
      </w:r>
      <w:r w:rsidR="00F96F87">
        <w:rPr>
          <w:rFonts w:eastAsiaTheme="minorHAnsi"/>
        </w:rPr>
        <w:t>:</w:t>
      </w:r>
    </w:p>
    <w:p w14:paraId="398E738F" w14:textId="58B4970C" w:rsidR="007B3CFF" w:rsidRDefault="007B3CFF" w:rsidP="00F90893">
      <w:pPr>
        <w:pStyle w:val="E1Level"/>
      </w:pPr>
      <w:r w:rsidRPr="005F62B3">
        <w:t>Country</w:t>
      </w:r>
      <w:r w:rsidR="00F96F87">
        <w:t>:</w:t>
      </w:r>
    </w:p>
    <w:p w14:paraId="613152F1" w14:textId="1F09A5B6" w:rsidR="00B4672B" w:rsidRDefault="00AC2A55" w:rsidP="00B4672B">
      <w:pPr>
        <w:pStyle w:val="E1Level"/>
      </w:pPr>
      <w:r w:rsidRPr="00AC2A55">
        <w:t xml:space="preserve">I read, understood and I accept the terms of the </w:t>
      </w:r>
      <w:hyperlink r:id="rId17" w:history="1">
        <w:r w:rsidRPr="00AC2A55">
          <w:rPr>
            <w:rStyle w:val="Hyperlink"/>
          </w:rPr>
          <w:t>ENTSOG</w:t>
        </w:r>
      </w:hyperlink>
      <w:r w:rsidRPr="00AC2A55">
        <w:t xml:space="preserve"> and </w:t>
      </w:r>
      <w:hyperlink r:id="rId18" w:history="1">
        <w:r w:rsidRPr="00AC2A55">
          <w:rPr>
            <w:rStyle w:val="Hyperlink"/>
          </w:rPr>
          <w:t>ACER</w:t>
        </w:r>
      </w:hyperlink>
      <w:r w:rsidRPr="00AC2A55">
        <w:t xml:space="preserve"> privacy policies and I consent, in particular, on ENTSOG / ACER processing my personal data (abovementioned) for this public consultation.</w:t>
      </w:r>
    </w:p>
    <w:p w14:paraId="28F417BE" w14:textId="77777777" w:rsidR="007B3CFF" w:rsidRDefault="007B3CFF" w:rsidP="007B3CFF"/>
    <w:p w14:paraId="10105BA6" w14:textId="0BDCBA18" w:rsidR="00312A94" w:rsidRDefault="00312A94" w:rsidP="00312A94">
      <w:pPr>
        <w:pStyle w:val="E1Level"/>
      </w:pPr>
      <w:r>
        <w:t>My contribution</w:t>
      </w:r>
    </w:p>
    <w:p w14:paraId="31BA23AE" w14:textId="7C48A12E" w:rsidR="00312A94" w:rsidRDefault="00312A94" w:rsidP="00312A94">
      <w:pPr>
        <w:shd w:val="clear" w:color="auto" w:fill="FFFFFF"/>
        <w:rPr>
          <w:rFonts w:ascii="National2" w:hAnsi="National2"/>
          <w:color w:val="333E48"/>
          <w:sz w:val="27"/>
          <w:szCs w:val="27"/>
        </w:rPr>
      </w:pPr>
      <w:r>
        <w:rPr>
          <w:rFonts w:ascii="National2" w:hAnsi="National2"/>
          <w:color w:val="333E48"/>
          <w:sz w:val="27"/>
          <w:szCs w:val="27"/>
        </w:rPr>
        <w:object w:dxaOrig="225" w:dyaOrig="225" w14:anchorId="1C983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20.25pt;height:17.25pt" o:ole="">
            <v:imagedata r:id="rId19" o:title=""/>
          </v:shape>
          <w:control r:id="rId20" w:name="DefaultOcxName" w:shapeid="_x0000_i1182"/>
        </w:object>
      </w:r>
      <w:r w:rsidRPr="00312A94">
        <w:t xml:space="preserve">can be published with </w:t>
      </w:r>
      <w:r w:rsidR="007B3283">
        <w:t>my</w:t>
      </w:r>
      <w:r w:rsidRPr="00312A94">
        <w:t xml:space="preserve"> organisation's information</w:t>
      </w:r>
    </w:p>
    <w:p w14:paraId="4CF79C68" w14:textId="511A0126" w:rsidR="00312A94" w:rsidRDefault="00312A94" w:rsidP="00312A94">
      <w:pPr>
        <w:shd w:val="clear" w:color="auto" w:fill="FFFFFF"/>
        <w:rPr>
          <w:rFonts w:ascii="National2" w:hAnsi="National2"/>
          <w:color w:val="333E48"/>
          <w:sz w:val="27"/>
          <w:szCs w:val="27"/>
        </w:rPr>
      </w:pPr>
      <w:r>
        <w:rPr>
          <w:rFonts w:ascii="National2" w:hAnsi="National2"/>
          <w:color w:val="333E48"/>
          <w:sz w:val="27"/>
          <w:szCs w:val="27"/>
        </w:rPr>
        <w:object w:dxaOrig="225" w:dyaOrig="225" w14:anchorId="161278D9">
          <v:shape id="_x0000_i1185" type="#_x0000_t75" style="width:20.25pt;height:17.25pt" o:ole="">
            <v:imagedata r:id="rId19" o:title=""/>
          </v:shape>
          <w:control r:id="rId21" w:name="DefaultOcxName1" w:shapeid="_x0000_i1185"/>
        </w:object>
      </w:r>
      <w:r w:rsidRPr="00312A94">
        <w:t xml:space="preserve">can be published provided that </w:t>
      </w:r>
      <w:r w:rsidR="007B3283">
        <w:t>my</w:t>
      </w:r>
      <w:r w:rsidRPr="00312A94">
        <w:t xml:space="preserve"> organisation remains </w:t>
      </w:r>
      <w:r w:rsidRPr="00312A94">
        <w:rPr>
          <w:b/>
          <w:bCs/>
        </w:rPr>
        <w:t>anonymous</w:t>
      </w:r>
    </w:p>
    <w:p w14:paraId="373FADA3" w14:textId="77777777" w:rsidR="007B3CFF" w:rsidRDefault="007B3CFF" w:rsidP="007B3CFF"/>
    <w:p w14:paraId="20F52959" w14:textId="41807C00" w:rsidR="007B3CFF" w:rsidRPr="005F62B3" w:rsidRDefault="00F90893" w:rsidP="00F90893">
      <w:pPr>
        <w:pStyle w:val="E1Level"/>
      </w:pPr>
      <w:r>
        <w:t>Please specify y</w:t>
      </w:r>
      <w:r w:rsidR="007B3CFF" w:rsidRPr="005F62B3">
        <w:t>our Role</w:t>
      </w:r>
    </w:p>
    <w:p w14:paraId="783FFAB8" w14:textId="1E37786E" w:rsidR="007B3CFF" w:rsidRPr="005F62B3" w:rsidRDefault="007B3CFF" w:rsidP="007B3CFF">
      <w:r w:rsidRPr="005F62B3">
        <w:object w:dxaOrig="225" w:dyaOrig="225" w14:anchorId="7AA641A6">
          <v:shape id="_x0000_i1188" type="#_x0000_t75" style="width:20.25pt;height:18pt" o:ole="">
            <v:imagedata r:id="rId22" o:title=""/>
          </v:shape>
          <w:control r:id="rId23" w:name="DefaultOcxName4" w:shapeid="_x0000_i1188"/>
        </w:object>
      </w:r>
      <w:r w:rsidRPr="005F62B3">
        <w:t>BRP Balance Responsible Party</w:t>
      </w:r>
    </w:p>
    <w:p w14:paraId="4982584F" w14:textId="60CA2FA2" w:rsidR="007B3CFF" w:rsidRPr="005F62B3" w:rsidRDefault="007B3CFF" w:rsidP="007B3CFF">
      <w:r w:rsidRPr="005F62B3">
        <w:object w:dxaOrig="225" w:dyaOrig="225" w14:anchorId="57318891">
          <v:shape id="_x0000_i1191" type="#_x0000_t75" style="width:20.25pt;height:18pt" o:ole="">
            <v:imagedata r:id="rId22" o:title=""/>
          </v:shape>
          <w:control r:id="rId24" w:name="DefaultOcxName5" w:shapeid="_x0000_i1191"/>
        </w:object>
      </w:r>
      <w:r w:rsidRPr="005F62B3">
        <w:t>CRP Capacity Responsible Party</w:t>
      </w:r>
    </w:p>
    <w:p w14:paraId="2882A518" w14:textId="5B350A43" w:rsidR="007B3CFF" w:rsidRPr="005F62B3" w:rsidRDefault="007B3CFF" w:rsidP="007B3CFF">
      <w:r w:rsidRPr="005F62B3">
        <w:object w:dxaOrig="225" w:dyaOrig="225" w14:anchorId="22510369">
          <v:shape id="_x0000_i1194" type="#_x0000_t75" style="width:20.25pt;height:18pt" o:ole="">
            <v:imagedata r:id="rId22" o:title=""/>
          </v:shape>
          <w:control r:id="rId25" w:name="DefaultOcxName6" w:shapeid="_x0000_i1194"/>
        </w:object>
      </w:r>
      <w:r w:rsidRPr="005F62B3">
        <w:t>TSO Transmission System Operator</w:t>
      </w:r>
    </w:p>
    <w:p w14:paraId="37044DC1" w14:textId="565FE151" w:rsidR="007B3CFF" w:rsidRPr="005F62B3" w:rsidRDefault="007B3CFF" w:rsidP="007B3CFF">
      <w:r w:rsidRPr="005F62B3">
        <w:object w:dxaOrig="225" w:dyaOrig="225" w14:anchorId="18FC99BB">
          <v:shape id="_x0000_i1197" type="#_x0000_t75" style="width:20.25pt;height:18pt" o:ole="">
            <v:imagedata r:id="rId22" o:title=""/>
          </v:shape>
          <w:control r:id="rId26" w:name="DefaultOcxName7" w:shapeid="_x0000_i1197"/>
        </w:object>
      </w:r>
      <w:r w:rsidR="000C16E3">
        <w:t xml:space="preserve">Capacity </w:t>
      </w:r>
      <w:r w:rsidRPr="005F62B3">
        <w:t>Booking Platform Operator</w:t>
      </w:r>
    </w:p>
    <w:p w14:paraId="3B27BC41" w14:textId="5B9F84DE" w:rsidR="007B3CFF" w:rsidRPr="005F62B3" w:rsidRDefault="007B3CFF" w:rsidP="007B3CFF">
      <w:r w:rsidRPr="005F62B3">
        <w:object w:dxaOrig="225" w:dyaOrig="225" w14:anchorId="2DA25275">
          <v:shape id="_x0000_i1200" type="#_x0000_t75" style="width:20.25pt;height:18pt" o:ole="">
            <v:imagedata r:id="rId22" o:title=""/>
          </v:shape>
          <w:control r:id="rId27" w:name="DefaultOcxName8" w:shapeid="_x0000_i1200"/>
        </w:object>
      </w:r>
      <w:r w:rsidRPr="005F62B3">
        <w:t>Association</w:t>
      </w:r>
    </w:p>
    <w:p w14:paraId="7E6DECF7" w14:textId="2A2BFBD8" w:rsidR="007B3CFF" w:rsidRPr="005F62B3" w:rsidRDefault="007B3CFF" w:rsidP="007B3CFF">
      <w:r w:rsidRPr="005F62B3">
        <w:object w:dxaOrig="225" w:dyaOrig="225" w14:anchorId="47421CD5">
          <v:shape id="_x0000_i1203" type="#_x0000_t75" style="width:20.25pt;height:18pt" o:ole="">
            <v:imagedata r:id="rId22" o:title=""/>
          </v:shape>
          <w:control r:id="rId28" w:name="DefaultOcxName9" w:shapeid="_x0000_i1203"/>
        </w:object>
      </w:r>
      <w:r w:rsidRPr="005F62B3">
        <w:t>LNG Operator</w:t>
      </w:r>
    </w:p>
    <w:p w14:paraId="5A28BA63" w14:textId="30DBDC8B" w:rsidR="007B3CFF" w:rsidRPr="005F62B3" w:rsidRDefault="007B3CFF" w:rsidP="007B3CFF">
      <w:r w:rsidRPr="005F62B3">
        <w:object w:dxaOrig="225" w:dyaOrig="225" w14:anchorId="4E58F869">
          <v:shape id="_x0000_i1206" type="#_x0000_t75" style="width:20.25pt;height:18pt" o:ole="">
            <v:imagedata r:id="rId22" o:title=""/>
          </v:shape>
          <w:control r:id="rId29" w:name="DefaultOcxName10" w:shapeid="_x0000_i1206"/>
        </w:object>
      </w:r>
      <w:r w:rsidRPr="005F62B3">
        <w:t>Storage Operator</w:t>
      </w:r>
    </w:p>
    <w:p w14:paraId="40D46B0A" w14:textId="7911331B" w:rsidR="0034526F" w:rsidRDefault="007B3CFF" w:rsidP="007B3CFF">
      <w:r w:rsidRPr="005F62B3">
        <w:object w:dxaOrig="225" w:dyaOrig="225" w14:anchorId="463EB69A">
          <v:shape id="_x0000_i1209" type="#_x0000_t75" style="width:20.25pt;height:18pt" o:ole="">
            <v:imagedata r:id="rId22" o:title=""/>
          </v:shape>
          <w:control r:id="rId30" w:name="DefaultOcxName11" w:shapeid="_x0000_i1209"/>
        </w:object>
      </w:r>
      <w:r w:rsidRPr="003F3DF1">
        <w:t xml:space="preserve"> </w:t>
      </w:r>
      <w:r w:rsidR="00FF144C">
        <w:t>Other -</w:t>
      </w:r>
      <w:r w:rsidR="0034526F">
        <w:t xml:space="preserve"> Please specify_______________</w:t>
      </w:r>
    </w:p>
    <w:p w14:paraId="337FF67D" w14:textId="77777777" w:rsidR="007B3CFF" w:rsidRPr="005F62B3" w:rsidRDefault="007B3CFF" w:rsidP="007B3CFF"/>
    <w:p w14:paraId="2486BA43" w14:textId="582556AC" w:rsidR="00F90893" w:rsidRDefault="00F96F87" w:rsidP="007B3CFF">
      <w:r>
        <w:br w:type="page"/>
      </w:r>
    </w:p>
    <w:p w14:paraId="2A6A1893" w14:textId="38624C06" w:rsidR="00B4672B" w:rsidRDefault="002F3C18" w:rsidP="002F3C18">
      <w:pPr>
        <w:pStyle w:val="E1Level"/>
      </w:pPr>
      <w:r w:rsidRPr="005F62B3">
        <w:lastRenderedPageBreak/>
        <w:t xml:space="preserve">Which </w:t>
      </w:r>
      <w:r w:rsidRPr="002F3C18">
        <w:rPr>
          <w:i/>
          <w:iCs/>
        </w:rPr>
        <w:t xml:space="preserve">formats </w:t>
      </w:r>
      <w:r w:rsidRPr="005F62B3">
        <w:t>are you using today for the communication to</w:t>
      </w:r>
      <w:r>
        <w:t>:</w:t>
      </w:r>
    </w:p>
    <w:p w14:paraId="2E0B47F0" w14:textId="7CED87B3" w:rsidR="00B4672B" w:rsidRDefault="00B4672B" w:rsidP="00B4672B"/>
    <w:p w14:paraId="3F7BDAEF" w14:textId="610E7D59" w:rsidR="006F12FC" w:rsidRDefault="006F12FC" w:rsidP="00B4672B">
      <w:r>
        <w:t>Options:</w:t>
      </w:r>
    </w:p>
    <w:p w14:paraId="1FA810FC" w14:textId="6797BEDB" w:rsidR="002F3C18" w:rsidRPr="006F12FC" w:rsidRDefault="006F12FC" w:rsidP="006F12FC">
      <w:pPr>
        <w:pStyle w:val="ListParagraph"/>
        <w:numPr>
          <w:ilvl w:val="0"/>
          <w:numId w:val="13"/>
        </w:numPr>
      </w:pPr>
      <w:r w:rsidRPr="006F12FC">
        <w:t>Capacity Booking Platforms</w:t>
      </w:r>
    </w:p>
    <w:p w14:paraId="4381D477" w14:textId="10B57594" w:rsidR="006F12FC" w:rsidRPr="006F12FC" w:rsidRDefault="006F12FC" w:rsidP="006F12FC">
      <w:pPr>
        <w:pStyle w:val="ListParagraph"/>
        <w:numPr>
          <w:ilvl w:val="0"/>
          <w:numId w:val="13"/>
        </w:numPr>
      </w:pPr>
      <w:r w:rsidRPr="006F12FC">
        <w:t>TSOs</w:t>
      </w:r>
    </w:p>
    <w:p w14:paraId="1C6C688A" w14:textId="6A01A4C8" w:rsidR="006F12FC" w:rsidRPr="006F12FC" w:rsidRDefault="006F12FC" w:rsidP="006F12FC">
      <w:pPr>
        <w:pStyle w:val="ListParagraph"/>
        <w:numPr>
          <w:ilvl w:val="0"/>
          <w:numId w:val="13"/>
        </w:numPr>
      </w:pPr>
      <w:r w:rsidRPr="006F12FC">
        <w:t>Market Area Managers/Area Coordinator</w:t>
      </w:r>
    </w:p>
    <w:p w14:paraId="5C1B6EF6" w14:textId="3345AACE" w:rsidR="006F12FC" w:rsidRPr="006F12FC" w:rsidRDefault="006F12FC" w:rsidP="006F12FC">
      <w:pPr>
        <w:pStyle w:val="ListParagraph"/>
        <w:numPr>
          <w:ilvl w:val="0"/>
          <w:numId w:val="13"/>
        </w:numPr>
      </w:pPr>
      <w:r w:rsidRPr="006F12FC">
        <w:t>VTP-Operators</w:t>
      </w:r>
    </w:p>
    <w:p w14:paraId="12B67522" w14:textId="764EC1B2" w:rsidR="006F12FC" w:rsidRPr="006F12FC" w:rsidRDefault="006F12FC" w:rsidP="006F12FC">
      <w:pPr>
        <w:pStyle w:val="ListParagraph"/>
        <w:numPr>
          <w:ilvl w:val="0"/>
          <w:numId w:val="13"/>
        </w:numPr>
      </w:pPr>
      <w:r w:rsidRPr="006F12FC">
        <w:t>SSOs/LNG-Operators</w:t>
      </w:r>
    </w:p>
    <w:p w14:paraId="4669B36D" w14:textId="1A195FA1" w:rsidR="006F12FC" w:rsidRPr="006F12FC" w:rsidRDefault="006F12FC" w:rsidP="006F12FC">
      <w:pPr>
        <w:pStyle w:val="ListParagraph"/>
        <w:numPr>
          <w:ilvl w:val="0"/>
          <w:numId w:val="13"/>
        </w:numPr>
      </w:pPr>
      <w:r w:rsidRPr="006F12FC">
        <w:t>DSOs</w:t>
      </w:r>
    </w:p>
    <w:p w14:paraId="5A765E61" w14:textId="361CC8B0" w:rsidR="006F12FC" w:rsidRDefault="006F12FC" w:rsidP="006F12FC">
      <w:pPr>
        <w:pStyle w:val="ListParagraph"/>
        <w:numPr>
          <w:ilvl w:val="0"/>
          <w:numId w:val="13"/>
        </w:numPr>
      </w:pPr>
      <w:r w:rsidRPr="006F12FC">
        <w:t>Other N</w:t>
      </w:r>
      <w:r>
        <w:t>U</w:t>
      </w:r>
      <w:r w:rsidRPr="006F12FC">
        <w:t>s</w:t>
      </w:r>
    </w:p>
    <w:p w14:paraId="02332CCC" w14:textId="06015A30" w:rsidR="006F12FC" w:rsidRDefault="006F12FC" w:rsidP="006F12FC">
      <w:pPr>
        <w:pStyle w:val="ListParagraph"/>
        <w:numPr>
          <w:ilvl w:val="0"/>
          <w:numId w:val="13"/>
        </w:numPr>
      </w:pPr>
      <w:r>
        <w:t>Other (please specify)</w:t>
      </w:r>
    </w:p>
    <w:p w14:paraId="09564CE5" w14:textId="77777777" w:rsidR="006F12FC" w:rsidRDefault="006F12FC" w:rsidP="00B4672B"/>
    <w:p w14:paraId="14B0EE63" w14:textId="402FEAFA" w:rsidR="006F12FC" w:rsidRDefault="006F12FC" w:rsidP="00B4672B">
      <w:r>
        <w:t>Possible answers:</w:t>
      </w:r>
    </w:p>
    <w:p w14:paraId="6E5D2101" w14:textId="4ED09906" w:rsidR="006F12FC" w:rsidRDefault="006F12FC" w:rsidP="006F12FC">
      <w:pPr>
        <w:pStyle w:val="ListParagraph"/>
        <w:numPr>
          <w:ilvl w:val="0"/>
          <w:numId w:val="12"/>
        </w:numPr>
      </w:pPr>
      <w:r w:rsidRPr="006F12FC">
        <w:t>Edig@s 5.1</w:t>
      </w:r>
    </w:p>
    <w:p w14:paraId="4108AF33" w14:textId="77777777" w:rsidR="006F12FC" w:rsidRDefault="006F12FC" w:rsidP="006F12FC">
      <w:pPr>
        <w:pStyle w:val="ListParagraph"/>
        <w:numPr>
          <w:ilvl w:val="0"/>
          <w:numId w:val="12"/>
        </w:numPr>
      </w:pPr>
      <w:r w:rsidRPr="006F12FC">
        <w:t>Edig@s 4</w:t>
      </w:r>
    </w:p>
    <w:p w14:paraId="338B5EFC" w14:textId="05360E00" w:rsidR="006F12FC" w:rsidRDefault="006F12FC" w:rsidP="006F12FC">
      <w:pPr>
        <w:pStyle w:val="ListParagraph"/>
        <w:numPr>
          <w:ilvl w:val="0"/>
          <w:numId w:val="12"/>
        </w:numPr>
      </w:pPr>
      <w:r w:rsidRPr="006F12FC">
        <w:t>Edig@s (Edifact)</w:t>
      </w:r>
    </w:p>
    <w:p w14:paraId="05C3BAA5" w14:textId="57154E3D" w:rsidR="006F12FC" w:rsidRDefault="006F12FC" w:rsidP="006F12FC">
      <w:pPr>
        <w:pStyle w:val="ListParagraph"/>
        <w:numPr>
          <w:ilvl w:val="0"/>
          <w:numId w:val="12"/>
        </w:numPr>
      </w:pPr>
      <w:r w:rsidRPr="006F12FC">
        <w:t>Proprietary format</w:t>
      </w:r>
    </w:p>
    <w:p w14:paraId="75439367" w14:textId="2231836E" w:rsidR="002F3C18" w:rsidRDefault="006F12FC" w:rsidP="007B3CFF">
      <w:pPr>
        <w:pStyle w:val="ListParagraph"/>
        <w:numPr>
          <w:ilvl w:val="0"/>
          <w:numId w:val="12"/>
        </w:numPr>
      </w:pPr>
      <w:r w:rsidRPr="006F12FC">
        <w:t>NA</w:t>
      </w:r>
    </w:p>
    <w:p w14:paraId="65911A62" w14:textId="027EA581" w:rsidR="00F90893" w:rsidRDefault="00F90893" w:rsidP="00F90893">
      <w:pPr>
        <w:pStyle w:val="E1Level"/>
      </w:pPr>
      <w:r w:rsidRPr="005F62B3">
        <w:t xml:space="preserve">Which </w:t>
      </w:r>
      <w:r w:rsidR="006F12FC">
        <w:rPr>
          <w:i/>
          <w:iCs/>
        </w:rPr>
        <w:t>P</w:t>
      </w:r>
      <w:r w:rsidRPr="002F3C18">
        <w:rPr>
          <w:i/>
          <w:iCs/>
        </w:rPr>
        <w:t>rotocols</w:t>
      </w:r>
      <w:r w:rsidRPr="005F62B3">
        <w:t xml:space="preserve"> are you using today for the communication to</w:t>
      </w:r>
      <w:r w:rsidR="002F3C18">
        <w:t>:</w:t>
      </w:r>
    </w:p>
    <w:p w14:paraId="4F9FEFAC" w14:textId="77777777" w:rsidR="006F12FC" w:rsidRDefault="006F12FC" w:rsidP="006F12FC"/>
    <w:p w14:paraId="4CC11917" w14:textId="77777777" w:rsidR="006F12FC" w:rsidRDefault="006F12FC" w:rsidP="006F12FC">
      <w:r>
        <w:t>Options:</w:t>
      </w:r>
    </w:p>
    <w:p w14:paraId="26EC64F1" w14:textId="77777777" w:rsidR="006F12FC" w:rsidRPr="006F12FC" w:rsidRDefault="006F12FC" w:rsidP="006F12FC">
      <w:pPr>
        <w:pStyle w:val="ListParagraph"/>
        <w:numPr>
          <w:ilvl w:val="0"/>
          <w:numId w:val="13"/>
        </w:numPr>
      </w:pPr>
      <w:r w:rsidRPr="006F12FC">
        <w:t>Capacity Booking Platforms</w:t>
      </w:r>
    </w:p>
    <w:p w14:paraId="55E9465E" w14:textId="77777777" w:rsidR="006F12FC" w:rsidRPr="006F12FC" w:rsidRDefault="006F12FC" w:rsidP="006F12FC">
      <w:pPr>
        <w:pStyle w:val="ListParagraph"/>
        <w:numPr>
          <w:ilvl w:val="0"/>
          <w:numId w:val="13"/>
        </w:numPr>
      </w:pPr>
      <w:r w:rsidRPr="006F12FC">
        <w:t>TSOs</w:t>
      </w:r>
    </w:p>
    <w:p w14:paraId="713D75AA" w14:textId="77777777" w:rsidR="006F12FC" w:rsidRPr="006F12FC" w:rsidRDefault="006F12FC" w:rsidP="006F12FC">
      <w:pPr>
        <w:pStyle w:val="ListParagraph"/>
        <w:numPr>
          <w:ilvl w:val="0"/>
          <w:numId w:val="13"/>
        </w:numPr>
      </w:pPr>
      <w:r w:rsidRPr="006F12FC">
        <w:t>Market Area Managers/Area Coordinator</w:t>
      </w:r>
    </w:p>
    <w:p w14:paraId="5DD7DBB7" w14:textId="77777777" w:rsidR="006F12FC" w:rsidRPr="006F12FC" w:rsidRDefault="006F12FC" w:rsidP="006F12FC">
      <w:pPr>
        <w:pStyle w:val="ListParagraph"/>
        <w:numPr>
          <w:ilvl w:val="0"/>
          <w:numId w:val="13"/>
        </w:numPr>
      </w:pPr>
      <w:r w:rsidRPr="006F12FC">
        <w:t>VTP-Operators</w:t>
      </w:r>
    </w:p>
    <w:p w14:paraId="3D14D71E" w14:textId="77777777" w:rsidR="006F12FC" w:rsidRPr="006F12FC" w:rsidRDefault="006F12FC" w:rsidP="006F12FC">
      <w:pPr>
        <w:pStyle w:val="ListParagraph"/>
        <w:numPr>
          <w:ilvl w:val="0"/>
          <w:numId w:val="13"/>
        </w:numPr>
      </w:pPr>
      <w:r w:rsidRPr="006F12FC">
        <w:t>SSOs/LNG-Operators</w:t>
      </w:r>
    </w:p>
    <w:p w14:paraId="638D795B" w14:textId="77777777" w:rsidR="006F12FC" w:rsidRPr="006F12FC" w:rsidRDefault="006F12FC" w:rsidP="006F12FC">
      <w:pPr>
        <w:pStyle w:val="ListParagraph"/>
        <w:numPr>
          <w:ilvl w:val="0"/>
          <w:numId w:val="13"/>
        </w:numPr>
      </w:pPr>
      <w:r w:rsidRPr="006F12FC">
        <w:t>DSOs</w:t>
      </w:r>
    </w:p>
    <w:p w14:paraId="457581A2" w14:textId="77777777" w:rsidR="006F12FC" w:rsidRDefault="006F12FC" w:rsidP="006F12FC">
      <w:pPr>
        <w:pStyle w:val="ListParagraph"/>
        <w:numPr>
          <w:ilvl w:val="0"/>
          <w:numId w:val="13"/>
        </w:numPr>
      </w:pPr>
      <w:r w:rsidRPr="006F12FC">
        <w:t>Other N</w:t>
      </w:r>
      <w:r>
        <w:t>U</w:t>
      </w:r>
      <w:r w:rsidRPr="006F12FC">
        <w:t>s</w:t>
      </w:r>
    </w:p>
    <w:p w14:paraId="47FAFB11" w14:textId="5A3D93BD" w:rsidR="006F12FC" w:rsidRDefault="006F12FC" w:rsidP="006F12FC">
      <w:pPr>
        <w:pStyle w:val="ListParagraph"/>
        <w:numPr>
          <w:ilvl w:val="0"/>
          <w:numId w:val="13"/>
        </w:numPr>
      </w:pPr>
      <w:r>
        <w:t>Other (please specify)</w:t>
      </w:r>
    </w:p>
    <w:p w14:paraId="07599FA4" w14:textId="300C08C5" w:rsidR="006F12FC" w:rsidRDefault="006F12FC" w:rsidP="006F12FC"/>
    <w:p w14:paraId="541DF32C" w14:textId="77777777" w:rsidR="006F12FC" w:rsidRDefault="006F12FC" w:rsidP="006F12FC">
      <w:r>
        <w:t>Possible answers:</w:t>
      </w:r>
    </w:p>
    <w:p w14:paraId="1C06BF32" w14:textId="29577D83" w:rsidR="006F12FC" w:rsidRDefault="006F12FC" w:rsidP="006F12FC">
      <w:pPr>
        <w:pStyle w:val="ListParagraph"/>
        <w:numPr>
          <w:ilvl w:val="0"/>
          <w:numId w:val="12"/>
        </w:numPr>
      </w:pPr>
      <w:r>
        <w:t>AS4</w:t>
      </w:r>
    </w:p>
    <w:p w14:paraId="49E19D55" w14:textId="59577BED" w:rsidR="006F12FC" w:rsidRDefault="006F12FC" w:rsidP="006F12FC">
      <w:pPr>
        <w:pStyle w:val="ListParagraph"/>
        <w:numPr>
          <w:ilvl w:val="0"/>
          <w:numId w:val="12"/>
        </w:numPr>
      </w:pPr>
      <w:r>
        <w:t>AS2</w:t>
      </w:r>
    </w:p>
    <w:p w14:paraId="6F5D9A3F" w14:textId="62659FC4" w:rsidR="006F12FC" w:rsidRDefault="006F12FC" w:rsidP="006F12FC">
      <w:pPr>
        <w:pStyle w:val="ListParagraph"/>
        <w:numPr>
          <w:ilvl w:val="0"/>
          <w:numId w:val="12"/>
        </w:numPr>
      </w:pPr>
      <w:r>
        <w:t>Web-services</w:t>
      </w:r>
    </w:p>
    <w:p w14:paraId="74F350F4" w14:textId="6CEF23B1" w:rsidR="006F12FC" w:rsidRDefault="006F12FC" w:rsidP="006F12FC">
      <w:pPr>
        <w:pStyle w:val="ListParagraph"/>
        <w:numPr>
          <w:ilvl w:val="0"/>
          <w:numId w:val="12"/>
        </w:numPr>
      </w:pPr>
      <w:r>
        <w:t>SFTP</w:t>
      </w:r>
    </w:p>
    <w:p w14:paraId="2D392694" w14:textId="42F7DC6D" w:rsidR="006F12FC" w:rsidRDefault="006F12FC" w:rsidP="006F12FC">
      <w:pPr>
        <w:pStyle w:val="ListParagraph"/>
        <w:numPr>
          <w:ilvl w:val="0"/>
          <w:numId w:val="12"/>
        </w:numPr>
      </w:pPr>
      <w:r>
        <w:t>FTPs</w:t>
      </w:r>
    </w:p>
    <w:p w14:paraId="39D01B10" w14:textId="79E74A36" w:rsidR="006F12FC" w:rsidRDefault="006F12FC" w:rsidP="006F12FC">
      <w:pPr>
        <w:pStyle w:val="ListParagraph"/>
        <w:numPr>
          <w:ilvl w:val="0"/>
          <w:numId w:val="12"/>
        </w:numPr>
      </w:pPr>
      <w:r>
        <w:t>SMTP (email)</w:t>
      </w:r>
    </w:p>
    <w:p w14:paraId="3916EB95" w14:textId="008EA391" w:rsidR="006F12FC" w:rsidRDefault="006F12FC" w:rsidP="006F12FC">
      <w:pPr>
        <w:pStyle w:val="ListParagraph"/>
        <w:numPr>
          <w:ilvl w:val="0"/>
          <w:numId w:val="12"/>
        </w:numPr>
      </w:pPr>
      <w:r>
        <w:t>Other</w:t>
      </w:r>
    </w:p>
    <w:p w14:paraId="6539AB0B" w14:textId="503F68E2" w:rsidR="00F90893" w:rsidRDefault="006F12FC" w:rsidP="007B3CFF">
      <w:pPr>
        <w:pStyle w:val="ListParagraph"/>
        <w:numPr>
          <w:ilvl w:val="0"/>
          <w:numId w:val="12"/>
        </w:numPr>
      </w:pPr>
      <w:r w:rsidRPr="006F12FC">
        <w:t>NA</w:t>
      </w:r>
    </w:p>
    <w:p w14:paraId="4550FEFE" w14:textId="128B8E69" w:rsidR="00B106BA" w:rsidRPr="005F62B3" w:rsidRDefault="00B106BA" w:rsidP="00B106BA">
      <w:r>
        <w:br w:type="page"/>
      </w:r>
    </w:p>
    <w:p w14:paraId="7551AE0F" w14:textId="25E7CE00" w:rsidR="007B3CFF" w:rsidRDefault="007B3CFF" w:rsidP="00F90893">
      <w:pPr>
        <w:pStyle w:val="E1Level"/>
      </w:pPr>
      <w:r w:rsidRPr="005F62B3">
        <w:lastRenderedPageBreak/>
        <w:t>How many messages do you exchange to each counterparty?</w:t>
      </w:r>
    </w:p>
    <w:p w14:paraId="54D810BB" w14:textId="77777777" w:rsidR="006F12FC" w:rsidRDefault="006F12FC" w:rsidP="006F12FC">
      <w:r>
        <w:t>Options:</w:t>
      </w:r>
    </w:p>
    <w:p w14:paraId="0006B565" w14:textId="77777777" w:rsidR="006F12FC" w:rsidRPr="006F12FC" w:rsidRDefault="006F12FC" w:rsidP="006F12FC">
      <w:pPr>
        <w:pStyle w:val="ListParagraph"/>
        <w:numPr>
          <w:ilvl w:val="0"/>
          <w:numId w:val="13"/>
        </w:numPr>
      </w:pPr>
      <w:r w:rsidRPr="006F12FC">
        <w:t>Capacity Booking Platforms</w:t>
      </w:r>
    </w:p>
    <w:p w14:paraId="1C69A6E8" w14:textId="77777777" w:rsidR="006F12FC" w:rsidRPr="006F12FC" w:rsidRDefault="006F12FC" w:rsidP="006F12FC">
      <w:pPr>
        <w:pStyle w:val="ListParagraph"/>
        <w:numPr>
          <w:ilvl w:val="0"/>
          <w:numId w:val="13"/>
        </w:numPr>
      </w:pPr>
      <w:r w:rsidRPr="006F12FC">
        <w:t>TSOs</w:t>
      </w:r>
    </w:p>
    <w:p w14:paraId="1C34C323" w14:textId="77777777" w:rsidR="006F12FC" w:rsidRPr="006F12FC" w:rsidRDefault="006F12FC" w:rsidP="006F12FC">
      <w:pPr>
        <w:pStyle w:val="ListParagraph"/>
        <w:numPr>
          <w:ilvl w:val="0"/>
          <w:numId w:val="13"/>
        </w:numPr>
      </w:pPr>
      <w:r w:rsidRPr="006F12FC">
        <w:t>Market Area Managers/Area Coordinator</w:t>
      </w:r>
    </w:p>
    <w:p w14:paraId="2F2EE750" w14:textId="77777777" w:rsidR="006F12FC" w:rsidRPr="006F12FC" w:rsidRDefault="006F12FC" w:rsidP="006F12FC">
      <w:pPr>
        <w:pStyle w:val="ListParagraph"/>
        <w:numPr>
          <w:ilvl w:val="0"/>
          <w:numId w:val="13"/>
        </w:numPr>
      </w:pPr>
      <w:r w:rsidRPr="006F12FC">
        <w:t>VTP-Operators</w:t>
      </w:r>
    </w:p>
    <w:p w14:paraId="356CBA7C" w14:textId="77777777" w:rsidR="006F12FC" w:rsidRPr="006F12FC" w:rsidRDefault="006F12FC" w:rsidP="006F12FC">
      <w:pPr>
        <w:pStyle w:val="ListParagraph"/>
        <w:numPr>
          <w:ilvl w:val="0"/>
          <w:numId w:val="13"/>
        </w:numPr>
      </w:pPr>
      <w:r w:rsidRPr="006F12FC">
        <w:t>SSOs/LNG-Operators</w:t>
      </w:r>
    </w:p>
    <w:p w14:paraId="273AF965" w14:textId="77777777" w:rsidR="006F12FC" w:rsidRPr="006F12FC" w:rsidRDefault="006F12FC" w:rsidP="006F12FC">
      <w:pPr>
        <w:pStyle w:val="ListParagraph"/>
        <w:numPr>
          <w:ilvl w:val="0"/>
          <w:numId w:val="13"/>
        </w:numPr>
      </w:pPr>
      <w:r w:rsidRPr="006F12FC">
        <w:t>DSOs</w:t>
      </w:r>
    </w:p>
    <w:p w14:paraId="1C7E6312" w14:textId="77777777" w:rsidR="006F12FC" w:rsidRDefault="006F12FC" w:rsidP="006F12FC">
      <w:pPr>
        <w:pStyle w:val="ListParagraph"/>
        <w:numPr>
          <w:ilvl w:val="0"/>
          <w:numId w:val="13"/>
        </w:numPr>
      </w:pPr>
      <w:r w:rsidRPr="006F12FC">
        <w:t>Other N</w:t>
      </w:r>
      <w:r>
        <w:t>U</w:t>
      </w:r>
      <w:r w:rsidRPr="006F12FC">
        <w:t>s</w:t>
      </w:r>
    </w:p>
    <w:p w14:paraId="37AB790A" w14:textId="77777777" w:rsidR="006F12FC" w:rsidRDefault="006F12FC" w:rsidP="006F12FC">
      <w:pPr>
        <w:pStyle w:val="ListParagraph"/>
        <w:numPr>
          <w:ilvl w:val="0"/>
          <w:numId w:val="13"/>
        </w:numPr>
      </w:pPr>
      <w:r>
        <w:t>Other (please specify)</w:t>
      </w:r>
    </w:p>
    <w:p w14:paraId="6818264D" w14:textId="78E83D9C" w:rsidR="00B4672B" w:rsidRDefault="00B4672B" w:rsidP="00B4672B"/>
    <w:p w14:paraId="429638AD" w14:textId="77777777" w:rsidR="006F12FC" w:rsidRDefault="006F12FC" w:rsidP="006F12FC"/>
    <w:p w14:paraId="18091B9E" w14:textId="77777777" w:rsidR="006F12FC" w:rsidRDefault="006F12FC" w:rsidP="006F12FC">
      <w:r>
        <w:t>Possible answers:</w:t>
      </w:r>
    </w:p>
    <w:p w14:paraId="5B6139C0" w14:textId="77777777" w:rsidR="006F12FC" w:rsidRDefault="006F12FC" w:rsidP="006F12FC">
      <w:pPr>
        <w:pStyle w:val="ListParagraph"/>
        <w:numPr>
          <w:ilvl w:val="0"/>
          <w:numId w:val="12"/>
        </w:numPr>
      </w:pPr>
      <w:r w:rsidRPr="006F12FC">
        <w:t>Less than one per day</w:t>
      </w:r>
    </w:p>
    <w:p w14:paraId="4E668494" w14:textId="77777777" w:rsidR="006F12FC" w:rsidRDefault="006F12FC" w:rsidP="006F12FC">
      <w:pPr>
        <w:pStyle w:val="ListParagraph"/>
        <w:numPr>
          <w:ilvl w:val="0"/>
          <w:numId w:val="12"/>
        </w:numPr>
      </w:pPr>
      <w:r w:rsidRPr="006F12FC">
        <w:t>1-5 messages per day</w:t>
      </w:r>
    </w:p>
    <w:p w14:paraId="3D86A80E" w14:textId="77777777" w:rsidR="006F12FC" w:rsidRDefault="006F12FC" w:rsidP="006F12FC">
      <w:pPr>
        <w:pStyle w:val="ListParagraph"/>
        <w:numPr>
          <w:ilvl w:val="0"/>
          <w:numId w:val="12"/>
        </w:numPr>
      </w:pPr>
      <w:r w:rsidRPr="006F12FC">
        <w:t>1-5 messages per hour</w:t>
      </w:r>
    </w:p>
    <w:p w14:paraId="39B69E3C" w14:textId="7D93A27C" w:rsidR="006F12FC" w:rsidRDefault="006F12FC" w:rsidP="006F12FC">
      <w:pPr>
        <w:pStyle w:val="ListParagraph"/>
        <w:numPr>
          <w:ilvl w:val="0"/>
          <w:numId w:val="12"/>
        </w:numPr>
      </w:pPr>
      <w:r w:rsidRPr="006F12FC">
        <w:t>More than 5 message per hour</w:t>
      </w:r>
    </w:p>
    <w:p w14:paraId="59E1FDC0" w14:textId="4EE6F624" w:rsidR="007B3CFF" w:rsidRDefault="006F12FC" w:rsidP="007B3CFF">
      <w:pPr>
        <w:pStyle w:val="ListParagraph"/>
        <w:numPr>
          <w:ilvl w:val="0"/>
          <w:numId w:val="12"/>
        </w:numPr>
      </w:pPr>
      <w:r w:rsidRPr="006F12FC">
        <w:t xml:space="preserve">No message </w:t>
      </w:r>
      <w:proofErr w:type="gramStart"/>
      <w:r w:rsidRPr="006F12FC">
        <w:t>exchange</w:t>
      </w:r>
      <w:proofErr w:type="gramEnd"/>
    </w:p>
    <w:p w14:paraId="0D7DA337" w14:textId="77777777" w:rsidR="004C0B7E" w:rsidRDefault="004C0B7E" w:rsidP="008D573C">
      <w:pPr>
        <w:pStyle w:val="ListParagraph"/>
        <w:ind w:left="720"/>
      </w:pPr>
    </w:p>
    <w:p w14:paraId="4DD0A5E3" w14:textId="6FAB9743" w:rsidR="00D755EE" w:rsidRPr="002F3C18" w:rsidRDefault="00F90893">
      <w:r>
        <w:t>Others: _______________</w:t>
      </w:r>
      <w:r w:rsidR="002F3C18">
        <w:t xml:space="preserve"> (Please specify </w:t>
      </w:r>
      <w:r w:rsidR="002616EF">
        <w:t xml:space="preserve">a </w:t>
      </w:r>
      <w:r w:rsidR="002F3C18">
        <w:t>counterparty and frequency of message exchange)</w:t>
      </w:r>
    </w:p>
    <w:p w14:paraId="7F10578A" w14:textId="1BA8E516" w:rsidR="0034526F" w:rsidRPr="005F62B3" w:rsidRDefault="00F90893" w:rsidP="00F90893">
      <w:pPr>
        <w:pStyle w:val="E1Level"/>
      </w:pPr>
      <w:r>
        <w:t xml:space="preserve">On </w:t>
      </w:r>
      <w:r>
        <w:rPr>
          <w:rFonts w:eastAsiaTheme="minorHAnsi"/>
        </w:rPr>
        <w:t>h</w:t>
      </w:r>
      <w:r w:rsidR="0034526F" w:rsidRPr="00F90893">
        <w:rPr>
          <w:rFonts w:eastAsiaTheme="minorHAnsi"/>
        </w:rPr>
        <w:t>ow many Market Areas are you active?</w:t>
      </w:r>
    </w:p>
    <w:p w14:paraId="30FB37CE" w14:textId="46A5C25E" w:rsidR="0034526F" w:rsidRPr="005F62B3" w:rsidRDefault="0034526F" w:rsidP="0034526F">
      <w:r w:rsidRPr="005F62B3">
        <w:object w:dxaOrig="225" w:dyaOrig="225" w14:anchorId="6C551970">
          <v:shape id="_x0000_i1212" type="#_x0000_t75" style="width:20.25pt;height:18pt" o:ole="">
            <v:imagedata r:id="rId31" o:title=""/>
          </v:shape>
          <w:control r:id="rId32" w:name="DefaultOcxName125" w:shapeid="_x0000_i1212"/>
        </w:object>
      </w:r>
      <w:r w:rsidRPr="005F62B3">
        <w:t>1 Market Area</w:t>
      </w:r>
    </w:p>
    <w:p w14:paraId="30989841" w14:textId="6046137F" w:rsidR="0034526F" w:rsidRPr="005F62B3" w:rsidRDefault="0034526F" w:rsidP="0034526F">
      <w:r w:rsidRPr="005F62B3">
        <w:object w:dxaOrig="225" w:dyaOrig="225" w14:anchorId="17BDC757">
          <v:shape id="_x0000_i1215" type="#_x0000_t75" style="width:20.25pt;height:18pt" o:ole="">
            <v:imagedata r:id="rId31" o:title=""/>
          </v:shape>
          <w:control r:id="rId33" w:name="DefaultOcxName126" w:shapeid="_x0000_i1215"/>
        </w:object>
      </w:r>
      <w:r w:rsidRPr="005F62B3">
        <w:t>2-3 Market Areas</w:t>
      </w:r>
    </w:p>
    <w:p w14:paraId="03BDFF35" w14:textId="410025A3" w:rsidR="0034526F" w:rsidRDefault="0034526F">
      <w:r w:rsidRPr="005F62B3">
        <w:object w:dxaOrig="225" w:dyaOrig="225" w14:anchorId="66950C93">
          <v:shape id="_x0000_i1565" type="#_x0000_t75" style="width:20.25pt;height:18pt" o:ole="">
            <v:imagedata r:id="rId31" o:title=""/>
          </v:shape>
          <w:control r:id="rId34" w:name="DefaultOcxName127" w:shapeid="_x0000_i1565"/>
        </w:object>
      </w:r>
      <w:r w:rsidRPr="005F62B3">
        <w:t>More than 3 Market Areas</w:t>
      </w:r>
      <w:r w:rsidR="004C0B7E">
        <w:br w:type="page"/>
      </w:r>
    </w:p>
    <w:p w14:paraId="28D83B2C" w14:textId="1C131B1E" w:rsidR="00F90893" w:rsidRDefault="00F90893" w:rsidP="00F90893">
      <w:pPr>
        <w:pStyle w:val="E1Level"/>
      </w:pPr>
      <w:bookmarkStart w:id="1" w:name="_GoBack"/>
      <w:bookmarkEnd w:id="1"/>
      <w:r w:rsidRPr="00F90893">
        <w:lastRenderedPageBreak/>
        <w:t xml:space="preserve">For which communication do you see a </w:t>
      </w:r>
      <w:r w:rsidR="004E3F0C" w:rsidRPr="00F90893">
        <w:t>potential for</w:t>
      </w:r>
      <w:r w:rsidRPr="00F90893">
        <w:t xml:space="preserve"> improvement </w:t>
      </w:r>
      <w:proofErr w:type="gramStart"/>
      <w:r w:rsidR="009A4CBD">
        <w:t>in regards to</w:t>
      </w:r>
      <w:proofErr w:type="gramEnd"/>
      <w:r w:rsidR="009A4CBD">
        <w:t xml:space="preserve"> data exchange </w:t>
      </w:r>
      <w:r w:rsidRPr="00F90893">
        <w:t>and why is this improvement needed?</w:t>
      </w:r>
    </w:p>
    <w:p w14:paraId="0A62D104" w14:textId="77777777" w:rsidR="00F90893" w:rsidRPr="00F90893" w:rsidRDefault="00F90893" w:rsidP="00F90893">
      <w:r>
        <w:t>____________________________</w:t>
      </w:r>
    </w:p>
    <w:p w14:paraId="7BCB201B" w14:textId="77777777" w:rsidR="007B3CFF" w:rsidRDefault="007B3CFF" w:rsidP="007B3CFF"/>
    <w:p w14:paraId="173831F2" w14:textId="2E2AC2B5" w:rsidR="007B3CFF" w:rsidRDefault="007B3CFF" w:rsidP="007B3CFF"/>
    <w:p w14:paraId="7C9E339A" w14:textId="03A466BD" w:rsidR="00D9446F" w:rsidRDefault="007B3CFF" w:rsidP="00D9446F">
      <w:pPr>
        <w:pStyle w:val="E1Level"/>
      </w:pPr>
      <w:r w:rsidRPr="005F62B3">
        <w:t xml:space="preserve">Do you have Edig@s-XML format / AS4 protocol already in place? </w:t>
      </w:r>
      <w:proofErr w:type="gramStart"/>
      <w:r w:rsidR="00D9446F">
        <w:t>If  your</w:t>
      </w:r>
      <w:proofErr w:type="gramEnd"/>
      <w:r w:rsidR="00D9446F">
        <w:t xml:space="preserve"> answer is "Yes", please, indicate which processes and then proceed to question number 1</w:t>
      </w:r>
      <w:r w:rsidR="00BA722F">
        <w:t>6</w:t>
      </w:r>
      <w:r w:rsidR="00D9446F">
        <w:br/>
        <w:t>If your answer is "No" please provide us your answers on Questions 1</w:t>
      </w:r>
      <w:r w:rsidR="00BA722F">
        <w:t>4</w:t>
      </w:r>
      <w:r w:rsidR="00D9446F">
        <w:t>+1</w:t>
      </w:r>
      <w:r w:rsidR="00BA722F">
        <w:t>5</w:t>
      </w:r>
    </w:p>
    <w:p w14:paraId="46922DC2" w14:textId="527F278F" w:rsidR="007B3CFF" w:rsidRPr="005F62B3" w:rsidRDefault="007B3CFF" w:rsidP="00D9446F">
      <w:r w:rsidRPr="00D9446F">
        <w:object w:dxaOrig="225" w:dyaOrig="225" w14:anchorId="71378B47">
          <v:shape id="_x0000_i1221" type="#_x0000_t75" style="width:20.25pt;height:18pt" o:ole="">
            <v:imagedata r:id="rId22" o:title=""/>
          </v:shape>
          <w:control r:id="rId35" w:name="DefaultOcxName129" w:shapeid="_x0000_i1221"/>
        </w:object>
      </w:r>
      <w:r w:rsidRPr="005F62B3">
        <w:t>Capacity Trading Process</w:t>
      </w:r>
    </w:p>
    <w:p w14:paraId="70F233DB" w14:textId="01E32DB8" w:rsidR="007B3CFF" w:rsidRPr="005F62B3" w:rsidRDefault="007B3CFF" w:rsidP="007B3CFF">
      <w:r w:rsidRPr="005F62B3">
        <w:object w:dxaOrig="225" w:dyaOrig="225" w14:anchorId="7AE712BC">
          <v:shape id="_x0000_i1224" type="#_x0000_t75" style="width:20.25pt;height:18pt" o:ole="">
            <v:imagedata r:id="rId22" o:title=""/>
          </v:shape>
          <w:control r:id="rId36" w:name="DefaultOcxName130" w:shapeid="_x0000_i1224"/>
        </w:object>
      </w:r>
      <w:r w:rsidRPr="005F62B3">
        <w:t>Settlement Process</w:t>
      </w:r>
    </w:p>
    <w:p w14:paraId="16BC443C" w14:textId="7661DE7E" w:rsidR="007B3CFF" w:rsidRPr="005F62B3" w:rsidRDefault="007B3CFF" w:rsidP="007B3CFF">
      <w:r w:rsidRPr="005F62B3">
        <w:object w:dxaOrig="225" w:dyaOrig="225" w14:anchorId="0DC69E87">
          <v:shape id="_x0000_i1227" type="#_x0000_t75" style="width:20.25pt;height:18pt" o:ole="">
            <v:imagedata r:id="rId22" o:title=""/>
          </v:shape>
          <w:control r:id="rId37" w:name="DefaultOcxName131" w:shapeid="_x0000_i1227"/>
        </w:object>
      </w:r>
      <w:r w:rsidRPr="005F62B3">
        <w:t>Gas Trading Process</w:t>
      </w:r>
    </w:p>
    <w:p w14:paraId="4F926605" w14:textId="39A17296" w:rsidR="007B3CFF" w:rsidRPr="005F62B3" w:rsidRDefault="007B3CFF" w:rsidP="007B3CFF">
      <w:r w:rsidRPr="005F62B3">
        <w:object w:dxaOrig="225" w:dyaOrig="225" w14:anchorId="17BC47A2">
          <v:shape id="_x0000_i1230" type="#_x0000_t75" style="width:20.25pt;height:18pt" o:ole="">
            <v:imagedata r:id="rId22" o:title=""/>
          </v:shape>
          <w:control r:id="rId38" w:name="DefaultOcxName132" w:shapeid="_x0000_i1230"/>
        </w:object>
      </w:r>
      <w:r w:rsidRPr="005F62B3">
        <w:t>Balancing Process</w:t>
      </w:r>
    </w:p>
    <w:p w14:paraId="3E60BECF" w14:textId="1F4F5DA6" w:rsidR="007B3CFF" w:rsidRPr="005F62B3" w:rsidRDefault="007B3CFF" w:rsidP="007B3CFF">
      <w:r w:rsidRPr="005F62B3">
        <w:object w:dxaOrig="225" w:dyaOrig="225" w14:anchorId="2D14DA3C">
          <v:shape id="_x0000_i1233" type="#_x0000_t75" style="width:20.25pt;height:18pt" o:ole="">
            <v:imagedata r:id="rId22" o:title=""/>
          </v:shape>
          <w:control r:id="rId39" w:name="DefaultOcxName133" w:shapeid="_x0000_i1233"/>
        </w:object>
      </w:r>
      <w:r w:rsidRPr="005F62B3">
        <w:t>Nomination and Matching Process</w:t>
      </w:r>
    </w:p>
    <w:p w14:paraId="2084E1BE" w14:textId="40FFF5E4" w:rsidR="007B3CFF" w:rsidRPr="005F62B3" w:rsidRDefault="007B3CFF" w:rsidP="007B3CFF">
      <w:r w:rsidRPr="005F62B3">
        <w:object w:dxaOrig="225" w:dyaOrig="225" w14:anchorId="1404F51C">
          <v:shape id="_x0000_i1236" type="#_x0000_t75" style="width:20.25pt;height:18pt" o:ole="">
            <v:imagedata r:id="rId22" o:title=""/>
          </v:shape>
          <w:control r:id="rId40" w:name="DefaultOcxName134" w:shapeid="_x0000_i1236"/>
        </w:object>
      </w:r>
      <w:r w:rsidRPr="005F62B3">
        <w:t>Transparency process</w:t>
      </w:r>
    </w:p>
    <w:p w14:paraId="24D507FF" w14:textId="1BDD132F" w:rsidR="007B3CFF" w:rsidRPr="005F62B3" w:rsidRDefault="007B3CFF" w:rsidP="007B3CFF">
      <w:r w:rsidRPr="005F62B3">
        <w:object w:dxaOrig="225" w:dyaOrig="225" w14:anchorId="1D3BE753">
          <v:shape id="_x0000_i1239" type="#_x0000_t75" style="width:20.25pt;height:18pt" o:ole="">
            <v:imagedata r:id="rId22" o:title=""/>
          </v:shape>
          <w:control r:id="rId41" w:name="DefaultOcxName135" w:shapeid="_x0000_i1239"/>
        </w:object>
      </w:r>
      <w:r w:rsidRPr="005F62B3">
        <w:t>Facility Setting Process</w:t>
      </w:r>
    </w:p>
    <w:p w14:paraId="1BA0908A" w14:textId="7F7EB6AA" w:rsidR="007B3CFF" w:rsidRPr="005F62B3" w:rsidRDefault="007B3CFF" w:rsidP="007B3CFF">
      <w:r w:rsidRPr="005F62B3">
        <w:object w:dxaOrig="225" w:dyaOrig="225" w14:anchorId="1E261ED1">
          <v:shape id="_x0000_i1242" type="#_x0000_t75" style="width:20.25pt;height:18pt" o:ole="">
            <v:imagedata r:id="rId22" o:title=""/>
          </v:shape>
          <w:control r:id="rId42" w:name="DefaultOcxName136" w:shapeid="_x0000_i1242"/>
        </w:object>
      </w:r>
      <w:r w:rsidRPr="005F62B3">
        <w:t>General Service Process</w:t>
      </w:r>
    </w:p>
    <w:p w14:paraId="79D5BBDF" w14:textId="0985982A" w:rsidR="007B3CFF" w:rsidRPr="005F62B3" w:rsidRDefault="007B3CFF" w:rsidP="007B3CFF">
      <w:r w:rsidRPr="005F62B3">
        <w:object w:dxaOrig="225" w:dyaOrig="225" w14:anchorId="3778EC3A">
          <v:shape id="_x0000_i1245" type="#_x0000_t75" style="width:20.25pt;height:18pt" o:ole="">
            <v:imagedata r:id="rId22" o:title=""/>
          </v:shape>
          <w:control r:id="rId43" w:name="DefaultOcxName137" w:shapeid="_x0000_i1245"/>
        </w:object>
      </w:r>
      <w:r w:rsidRPr="005F62B3">
        <w:t>Market Balancing Process</w:t>
      </w:r>
    </w:p>
    <w:p w14:paraId="17954DA1" w14:textId="6E9683A4" w:rsidR="007B3CFF" w:rsidRPr="005F62B3" w:rsidRDefault="007B3CFF" w:rsidP="007B3CFF">
      <w:r w:rsidRPr="005F62B3">
        <w:object w:dxaOrig="225" w:dyaOrig="225" w14:anchorId="350B3EAB">
          <v:shape id="_x0000_i1248" type="#_x0000_t75" style="width:20.25pt;height:18pt" o:ole="">
            <v:imagedata r:id="rId22" o:title=""/>
          </v:shape>
          <w:control r:id="rId44" w:name="DefaultOcxName138" w:shapeid="_x0000_i1248"/>
        </w:object>
      </w:r>
      <w:r w:rsidRPr="005F62B3">
        <w:t>REMIT Reporting Process</w:t>
      </w:r>
    </w:p>
    <w:p w14:paraId="55CFD774" w14:textId="45ECAB94" w:rsidR="007B3CFF" w:rsidRPr="005F62B3" w:rsidRDefault="007B3CFF" w:rsidP="007B3CFF">
      <w:r w:rsidRPr="005F62B3">
        <w:object w:dxaOrig="225" w:dyaOrig="225" w14:anchorId="0B6FF88C">
          <v:shape id="_x0000_i1251" type="#_x0000_t75" style="width:20.25pt;height:18pt" o:ole="">
            <v:imagedata r:id="rId22" o:title=""/>
          </v:shape>
          <w:control r:id="rId45" w:name="DefaultOcxName139" w:shapeid="_x0000_i1251"/>
        </w:object>
      </w:r>
      <w:r w:rsidRPr="005F62B3">
        <w:t>Supply switching process</w:t>
      </w:r>
    </w:p>
    <w:p w14:paraId="21895F4D" w14:textId="6DF1435F" w:rsidR="007B3CFF" w:rsidRDefault="007B3CFF" w:rsidP="007B3CFF">
      <w:r w:rsidRPr="005F62B3">
        <w:object w:dxaOrig="225" w:dyaOrig="225" w14:anchorId="619EBED7">
          <v:shape id="_x0000_i1254" type="#_x0000_t75" style="width:20.25pt;height:18pt" o:ole="">
            <v:imagedata r:id="rId22" o:title=""/>
          </v:shape>
          <w:control r:id="rId46" w:name="DefaultOcxName140" w:shapeid="_x0000_i1254"/>
        </w:object>
      </w:r>
      <w:r w:rsidRPr="003F3DF1">
        <w:t xml:space="preserve"> </w:t>
      </w:r>
      <w:r>
        <w:t>Other</w:t>
      </w:r>
      <w:r w:rsidR="00CD7ED7">
        <w:t xml:space="preserve"> _______________</w:t>
      </w:r>
    </w:p>
    <w:p w14:paraId="778A687A" w14:textId="6B622954" w:rsidR="00CD7ED7" w:rsidRDefault="00CD7ED7" w:rsidP="007B3CFF">
      <w:r w:rsidRPr="005F62B3">
        <w:object w:dxaOrig="225" w:dyaOrig="225" w14:anchorId="1B28C0A5">
          <v:shape id="_x0000_i1257" type="#_x0000_t75" style="width:20.25pt;height:18pt" o:ole="">
            <v:imagedata r:id="rId22" o:title=""/>
          </v:shape>
          <w:control r:id="rId47" w:name="DefaultOcxName1331" w:shapeid="_x0000_i1257"/>
        </w:object>
      </w:r>
      <w:proofErr w:type="gramStart"/>
      <w:r>
        <w:t>No  (</w:t>
      </w:r>
      <w:proofErr w:type="gramEnd"/>
      <w:r>
        <w:t xml:space="preserve">please proceed  to question Nr. 12 </w:t>
      </w:r>
      <w:r w:rsidR="002F3C18">
        <w:t>or</w:t>
      </w:r>
      <w:r>
        <w:t xml:space="preserve"> 13, otherwise please continue with Question 14)</w:t>
      </w:r>
    </w:p>
    <w:p w14:paraId="1B942411" w14:textId="77777777" w:rsidR="00CD7ED7" w:rsidRDefault="00CD7ED7" w:rsidP="007B3CFF"/>
    <w:p w14:paraId="2CAE10D0" w14:textId="77777777" w:rsidR="007B3CFF" w:rsidRDefault="007B3CFF" w:rsidP="007B3CFF"/>
    <w:p w14:paraId="2CC7CD03" w14:textId="27FB25C3" w:rsidR="007B3CFF" w:rsidRPr="005F62B3" w:rsidRDefault="007B3CFF" w:rsidP="00CD7ED7">
      <w:pPr>
        <w:pStyle w:val="E1Level"/>
      </w:pPr>
      <w:r w:rsidRPr="005F62B3">
        <w:t>If Edig@s-XML / AS4 was considered but not implemented, please, indicate reasons why?</w:t>
      </w:r>
    </w:p>
    <w:p w14:paraId="0810B094" w14:textId="11B749C6" w:rsidR="007B3CFF" w:rsidRPr="005F62B3" w:rsidRDefault="007B3CFF" w:rsidP="007B3CFF">
      <w:r w:rsidRPr="005F62B3">
        <w:object w:dxaOrig="225" w:dyaOrig="225" w14:anchorId="220C2FD9">
          <v:shape id="_x0000_i1260" type="#_x0000_t75" style="width:20.25pt;height:18pt" o:ole="">
            <v:imagedata r:id="rId22" o:title=""/>
          </v:shape>
          <w:control r:id="rId48" w:name="DefaultOcxName142" w:shapeid="_x0000_i1260"/>
        </w:object>
      </w:r>
      <w:r w:rsidRPr="005F62B3">
        <w:t>Format / protocol not provided by the counterparty</w:t>
      </w:r>
    </w:p>
    <w:p w14:paraId="0352D1FF" w14:textId="186BD12A" w:rsidR="007B3CFF" w:rsidRPr="005F62B3" w:rsidRDefault="007B3CFF" w:rsidP="007B3CFF">
      <w:r w:rsidRPr="005F62B3">
        <w:object w:dxaOrig="225" w:dyaOrig="225" w14:anchorId="48946755">
          <v:shape id="_x0000_i1263" type="#_x0000_t75" style="width:20.25pt;height:18pt" o:ole="">
            <v:imagedata r:id="rId22" o:title=""/>
          </v:shape>
          <w:control r:id="rId49" w:name="DefaultOcxName143" w:shapeid="_x0000_i1263"/>
        </w:object>
      </w:r>
      <w:r w:rsidRPr="005F62B3">
        <w:t>High implementation effort/costs</w:t>
      </w:r>
    </w:p>
    <w:p w14:paraId="1B4EC7E8" w14:textId="648EE819" w:rsidR="007B3CFF" w:rsidRPr="005F62B3" w:rsidRDefault="007B3CFF" w:rsidP="007B3CFF">
      <w:r w:rsidRPr="005F62B3">
        <w:object w:dxaOrig="225" w:dyaOrig="225" w14:anchorId="004CF702">
          <v:shape id="_x0000_i1266" type="#_x0000_t75" style="width:20.25pt;height:18pt" o:ole="">
            <v:imagedata r:id="rId22" o:title=""/>
          </v:shape>
          <w:control r:id="rId50" w:name="DefaultOcxName144" w:shapeid="_x0000_i1266"/>
        </w:object>
      </w:r>
      <w:r w:rsidRPr="005F62B3">
        <w:t>High operational/maintenance effort</w:t>
      </w:r>
    </w:p>
    <w:p w14:paraId="3857BF77" w14:textId="58A09A4C" w:rsidR="007B3CFF" w:rsidRPr="005F62B3" w:rsidRDefault="007B3CFF" w:rsidP="007B3CFF">
      <w:r w:rsidRPr="005F62B3">
        <w:object w:dxaOrig="225" w:dyaOrig="225" w14:anchorId="23ACB403">
          <v:shape id="_x0000_i1269" type="#_x0000_t75" style="width:20.25pt;height:18pt" o:ole="">
            <v:imagedata r:id="rId22" o:title=""/>
          </v:shape>
          <w:control r:id="rId51" w:name="DefaultOcxName145" w:shapeid="_x0000_i1269"/>
        </w:object>
      </w:r>
      <w:r w:rsidRPr="005F62B3">
        <w:t>Low trading volumes</w:t>
      </w:r>
    </w:p>
    <w:p w14:paraId="1958FAD8" w14:textId="1309EFB0" w:rsidR="007B3CFF" w:rsidRDefault="007B3CFF" w:rsidP="007B3CFF">
      <w:r w:rsidRPr="005F62B3">
        <w:object w:dxaOrig="225" w:dyaOrig="225" w14:anchorId="338297FB">
          <v:shape id="_x0000_i1272" type="#_x0000_t75" style="width:20.25pt;height:18pt" o:ole="">
            <v:imagedata r:id="rId22" o:title=""/>
          </v:shape>
          <w:control r:id="rId52" w:name="DefaultOcxName146" w:shapeid="_x0000_i1272"/>
        </w:object>
      </w:r>
      <w:r w:rsidRPr="003F3DF1">
        <w:t xml:space="preserve"> </w:t>
      </w:r>
      <w:r>
        <w:t>Other</w:t>
      </w:r>
    </w:p>
    <w:p w14:paraId="72550EF6" w14:textId="442BF704" w:rsidR="007B3CFF" w:rsidRDefault="004C0B7E" w:rsidP="007B3CFF">
      <w:r>
        <w:br w:type="page"/>
      </w:r>
    </w:p>
    <w:p w14:paraId="1CF9B7B6" w14:textId="40D496A2" w:rsidR="007B3CFF" w:rsidRDefault="007B3CFF" w:rsidP="007B3CFF">
      <w:pPr>
        <w:pStyle w:val="E1Level"/>
      </w:pPr>
      <w:r w:rsidRPr="005F62B3">
        <w:lastRenderedPageBreak/>
        <w:t>If Edig@s-XML / AS4 was NOT considered, please, indicate reasons why?</w:t>
      </w:r>
    </w:p>
    <w:p w14:paraId="6C7DE2AB" w14:textId="1153217D" w:rsidR="007B3CFF" w:rsidRPr="005F62B3" w:rsidRDefault="007B3CFF" w:rsidP="00CD7ED7">
      <w:pPr>
        <w:pStyle w:val="E1Level"/>
      </w:pPr>
      <w:r w:rsidRPr="005F62B3">
        <w:t xml:space="preserve">How many </w:t>
      </w:r>
      <w:r w:rsidR="009A4CBD">
        <w:t xml:space="preserve">Capacity </w:t>
      </w:r>
      <w:r w:rsidRPr="005F62B3">
        <w:t>Booking Platforms do you use?</w:t>
      </w:r>
    </w:p>
    <w:p w14:paraId="346DBC1F" w14:textId="6A717586" w:rsidR="007B3CFF" w:rsidRPr="005F62B3" w:rsidRDefault="007B3CFF" w:rsidP="007B3CFF">
      <w:r w:rsidRPr="005F62B3">
        <w:object w:dxaOrig="225" w:dyaOrig="225" w14:anchorId="340D4596">
          <v:shape id="_x0000_i1275" type="#_x0000_t75" style="width:20.25pt;height:18pt" o:ole="">
            <v:imagedata r:id="rId31" o:title=""/>
          </v:shape>
          <w:control r:id="rId53" w:name="DefaultOcxName149" w:shapeid="_x0000_i1275"/>
        </w:object>
      </w:r>
      <w:r w:rsidRPr="005F62B3">
        <w:t>1</w:t>
      </w:r>
    </w:p>
    <w:p w14:paraId="70D6D0CB" w14:textId="326AF840" w:rsidR="007B3CFF" w:rsidRPr="005F62B3" w:rsidRDefault="007B3CFF" w:rsidP="007B3CFF">
      <w:r w:rsidRPr="005F62B3">
        <w:object w:dxaOrig="225" w:dyaOrig="225" w14:anchorId="7C335751">
          <v:shape id="_x0000_i1278" type="#_x0000_t75" style="width:20.25pt;height:18pt" o:ole="">
            <v:imagedata r:id="rId31" o:title=""/>
          </v:shape>
          <w:control r:id="rId54" w:name="DefaultOcxName150" w:shapeid="_x0000_i1278"/>
        </w:object>
      </w:r>
      <w:r w:rsidRPr="005F62B3">
        <w:t>2</w:t>
      </w:r>
    </w:p>
    <w:p w14:paraId="7C14EC49" w14:textId="5CAA1E39" w:rsidR="007B3CFF" w:rsidRPr="005F62B3" w:rsidRDefault="007B3CFF" w:rsidP="007B3CFF">
      <w:r w:rsidRPr="005F62B3">
        <w:object w:dxaOrig="225" w:dyaOrig="225" w14:anchorId="58A9B7BC">
          <v:shape id="_x0000_i1281" type="#_x0000_t75" style="width:20.25pt;height:18pt" o:ole="">
            <v:imagedata r:id="rId31" o:title=""/>
          </v:shape>
          <w:control r:id="rId55" w:name="DefaultOcxName151" w:shapeid="_x0000_i1281"/>
        </w:object>
      </w:r>
      <w:r w:rsidRPr="005F62B3">
        <w:t>3</w:t>
      </w:r>
    </w:p>
    <w:p w14:paraId="49B9A621" w14:textId="1289B638" w:rsidR="007B3CFF" w:rsidRDefault="007B3CFF" w:rsidP="007B3CFF">
      <w:r w:rsidRPr="005F62B3">
        <w:object w:dxaOrig="225" w:dyaOrig="225" w14:anchorId="01FA8423">
          <v:shape id="_x0000_i1284" type="#_x0000_t75" style="width:20.25pt;height:18pt" o:ole="">
            <v:imagedata r:id="rId31" o:title=""/>
          </v:shape>
          <w:control r:id="rId56" w:name="DefaultOcxName152" w:shapeid="_x0000_i1284"/>
        </w:object>
      </w:r>
      <w:r w:rsidRPr="005F62B3">
        <w:t>4</w:t>
      </w:r>
    </w:p>
    <w:p w14:paraId="63450C08" w14:textId="4B605C8C" w:rsidR="007B3CFF" w:rsidRPr="005F62B3" w:rsidRDefault="00D9446F" w:rsidP="007B3CFF">
      <w:r w:rsidRPr="005F62B3">
        <w:object w:dxaOrig="225" w:dyaOrig="225" w14:anchorId="558894C2">
          <v:shape id="_x0000_i1287" type="#_x0000_t75" style="width:20.25pt;height:18pt" o:ole="">
            <v:imagedata r:id="rId31" o:title=""/>
          </v:shape>
          <w:control r:id="rId57" w:name="DefaultOcxName1521" w:shapeid="_x0000_i1287"/>
        </w:object>
      </w:r>
      <w:r>
        <w:t>Not active on Capacity Booking Platforms</w:t>
      </w:r>
    </w:p>
    <w:p w14:paraId="6AEB6D3D" w14:textId="37F1770A" w:rsidR="007B3CFF" w:rsidRDefault="007B3CFF" w:rsidP="00CD7ED7">
      <w:pPr>
        <w:pStyle w:val="E1Level"/>
      </w:pPr>
      <w:r w:rsidRPr="005F62B3">
        <w:t xml:space="preserve">Do you </w:t>
      </w:r>
      <w:r w:rsidR="004E5CEA">
        <w:t>support</w:t>
      </w:r>
      <w:r w:rsidRPr="005F62B3">
        <w:t xml:space="preserve"> a common format (Edig@s-XML) for all </w:t>
      </w:r>
      <w:r w:rsidR="009A4CBD">
        <w:t xml:space="preserve">capacity </w:t>
      </w:r>
      <w:r w:rsidRPr="005F62B3">
        <w:t>booking platforms for the processes</w:t>
      </w:r>
      <w:r w:rsidR="002F3C18">
        <w:t xml:space="preserve"> (data exchange between Registered Network Users and Auction Office) mentione</w:t>
      </w:r>
      <w:r w:rsidRPr="005F62B3">
        <w:t xml:space="preserve">d in the </w:t>
      </w:r>
      <w:hyperlink r:id="rId58" w:history="1">
        <w:r w:rsidRPr="002F3C18">
          <w:rPr>
            <w:rStyle w:val="Hyperlink"/>
          </w:rPr>
          <w:t>Common Data Exchange Solution Table</w:t>
        </w:r>
      </w:hyperlink>
      <w:r w:rsidRPr="005F62B3">
        <w:t xml:space="preserve">? Please, indicate your preference as Yes (scale 1-5, 5 is max). </w:t>
      </w:r>
    </w:p>
    <w:p w14:paraId="255A4006" w14:textId="77777777" w:rsidR="004B6134" w:rsidRPr="00C819B0" w:rsidRDefault="004B6134" w:rsidP="007B3CFF"/>
    <w:p w14:paraId="64CAB14C" w14:textId="6C97E684" w:rsidR="007B3CFF" w:rsidRPr="00EA546E" w:rsidRDefault="004B6134" w:rsidP="007B3CFF">
      <w:r w:rsidRPr="005F62B3">
        <w:object w:dxaOrig="225" w:dyaOrig="225" w14:anchorId="1EE42863">
          <v:shape id="_x0000_i1290" type="#_x0000_t75" style="width:20.25pt;height:18pt" o:ole="">
            <v:imagedata r:id="rId31" o:title=""/>
          </v:shape>
          <w:control r:id="rId59" w:name="DefaultOcxName1531" w:shapeid="_x0000_i1290"/>
        </w:object>
      </w:r>
      <w:r w:rsidR="007B3CFF" w:rsidRPr="005F62B3">
        <w:t>Yes</w:t>
      </w:r>
      <w:r w:rsidR="00D9446F">
        <w:t xml:space="preserve"> (1)</w:t>
      </w:r>
      <w:r w:rsidR="00EA546E">
        <w:t xml:space="preserve"> </w:t>
      </w:r>
    </w:p>
    <w:p w14:paraId="4F009F6D" w14:textId="4E36AB8F" w:rsidR="007B3CFF" w:rsidRPr="005F62B3" w:rsidRDefault="004B6134" w:rsidP="007B3CFF">
      <w:r w:rsidRPr="005F62B3">
        <w:object w:dxaOrig="225" w:dyaOrig="225" w14:anchorId="173D6AAD">
          <v:shape id="_x0000_i1293" type="#_x0000_t75" style="width:20.25pt;height:18pt" o:ole="">
            <v:imagedata r:id="rId31" o:title=""/>
          </v:shape>
          <w:control r:id="rId60" w:name="DefaultOcxName1532" w:shapeid="_x0000_i1293"/>
        </w:object>
      </w:r>
      <w:r w:rsidR="007B3CFF" w:rsidRPr="005F62B3">
        <w:t>Yes</w:t>
      </w:r>
      <w:r w:rsidR="00D9446F">
        <w:t xml:space="preserve"> (</w:t>
      </w:r>
      <w:r w:rsidR="007B3CFF" w:rsidRPr="005F62B3">
        <w:t>2</w:t>
      </w:r>
      <w:r w:rsidR="00D9446F">
        <w:t>)</w:t>
      </w:r>
    </w:p>
    <w:p w14:paraId="65F10B3C" w14:textId="7DEF94F1" w:rsidR="007B3CFF" w:rsidRPr="005F62B3" w:rsidRDefault="004B6134" w:rsidP="007B3CFF">
      <w:r w:rsidRPr="005F62B3">
        <w:object w:dxaOrig="225" w:dyaOrig="225" w14:anchorId="0F16B508">
          <v:shape id="_x0000_i1296" type="#_x0000_t75" style="width:20.25pt;height:18pt" o:ole="">
            <v:imagedata r:id="rId31" o:title=""/>
          </v:shape>
          <w:control r:id="rId61" w:name="DefaultOcxName1533" w:shapeid="_x0000_i1296"/>
        </w:object>
      </w:r>
      <w:r w:rsidR="007B3CFF" w:rsidRPr="005F62B3">
        <w:t>Yes</w:t>
      </w:r>
      <w:r w:rsidR="00D9446F">
        <w:t xml:space="preserve"> (</w:t>
      </w:r>
      <w:r w:rsidR="007B3CFF" w:rsidRPr="005F62B3">
        <w:t>3</w:t>
      </w:r>
      <w:r w:rsidR="00D9446F">
        <w:t>)</w:t>
      </w:r>
    </w:p>
    <w:p w14:paraId="6B48F98D" w14:textId="0D26681E" w:rsidR="007B3CFF" w:rsidRPr="005F62B3" w:rsidRDefault="004B6134" w:rsidP="007B3CFF">
      <w:r w:rsidRPr="005F62B3">
        <w:object w:dxaOrig="225" w:dyaOrig="225" w14:anchorId="6FA48B25">
          <v:shape id="_x0000_i1299" type="#_x0000_t75" style="width:20.25pt;height:18pt" o:ole="">
            <v:imagedata r:id="rId31" o:title=""/>
          </v:shape>
          <w:control r:id="rId62" w:name="DefaultOcxName1534" w:shapeid="_x0000_i1299"/>
        </w:object>
      </w:r>
      <w:r w:rsidR="007B3CFF" w:rsidRPr="005F62B3">
        <w:t>Yes</w:t>
      </w:r>
      <w:r w:rsidR="00D9446F">
        <w:t xml:space="preserve"> (</w:t>
      </w:r>
      <w:r w:rsidR="007B3CFF" w:rsidRPr="005F62B3">
        <w:t>4</w:t>
      </w:r>
      <w:r w:rsidR="00D9446F">
        <w:t>)</w:t>
      </w:r>
    </w:p>
    <w:p w14:paraId="699A809E" w14:textId="0524CECD" w:rsidR="007B3CFF" w:rsidRPr="005F62B3" w:rsidRDefault="004B6134" w:rsidP="007B3CFF">
      <w:r w:rsidRPr="005F62B3">
        <w:object w:dxaOrig="225" w:dyaOrig="225" w14:anchorId="5F7150F7">
          <v:shape id="_x0000_i1302" type="#_x0000_t75" style="width:20.25pt;height:18pt" o:ole="">
            <v:imagedata r:id="rId31" o:title=""/>
          </v:shape>
          <w:control r:id="rId63" w:name="DefaultOcxName1535" w:shapeid="_x0000_i1302"/>
        </w:object>
      </w:r>
      <w:r w:rsidR="007B3CFF" w:rsidRPr="005F62B3">
        <w:t>Yes</w:t>
      </w:r>
      <w:r w:rsidR="00D9446F">
        <w:t xml:space="preserve"> (</w:t>
      </w:r>
      <w:r w:rsidR="007B3CFF" w:rsidRPr="005F62B3">
        <w:t>5</w:t>
      </w:r>
      <w:r w:rsidR="00D9446F">
        <w:t>)</w:t>
      </w:r>
    </w:p>
    <w:p w14:paraId="67452AE7" w14:textId="0587AB02" w:rsidR="007B3CFF" w:rsidRPr="005F62B3" w:rsidRDefault="004B6134" w:rsidP="007B3CFF">
      <w:r w:rsidRPr="005F62B3">
        <w:object w:dxaOrig="225" w:dyaOrig="225" w14:anchorId="0A3AC662">
          <v:shape id="_x0000_i1305" type="#_x0000_t75" style="width:20.25pt;height:18pt" o:ole="">
            <v:imagedata r:id="rId31" o:title=""/>
          </v:shape>
          <w:control r:id="rId64" w:name="DefaultOcxName1536" w:shapeid="_x0000_i1305"/>
        </w:object>
      </w:r>
      <w:r w:rsidR="007B3CFF" w:rsidRPr="005F62B3">
        <w:t>No</w:t>
      </w:r>
    </w:p>
    <w:p w14:paraId="638BC345" w14:textId="552B32C1" w:rsidR="007B3CFF" w:rsidRDefault="004B6134" w:rsidP="007B3CFF">
      <w:r w:rsidRPr="005F62B3">
        <w:object w:dxaOrig="225" w:dyaOrig="225" w14:anchorId="5502BBCE">
          <v:shape id="_x0000_i1308" type="#_x0000_t75" style="width:20.25pt;height:18pt" o:ole="">
            <v:imagedata r:id="rId31" o:title=""/>
          </v:shape>
          <w:control r:id="rId65" w:name="DefaultOcxName1537" w:shapeid="_x0000_i1308"/>
        </w:object>
      </w:r>
      <w:r w:rsidR="007B3CFF" w:rsidRPr="005F62B3">
        <w:t>No opinion</w:t>
      </w:r>
    </w:p>
    <w:p w14:paraId="3FB05E4D" w14:textId="62AAC780" w:rsidR="002B09F7" w:rsidRDefault="002B09F7" w:rsidP="007B3CFF">
      <w:r>
        <w:t>Comments: _____________</w:t>
      </w:r>
    </w:p>
    <w:p w14:paraId="03CF28BA" w14:textId="77777777" w:rsidR="007B3CFF" w:rsidRPr="005F62B3" w:rsidRDefault="007B3CFF" w:rsidP="007B3CFF"/>
    <w:p w14:paraId="3D5A284F" w14:textId="058C7948" w:rsidR="007B3CFF" w:rsidRPr="004E5CEA" w:rsidRDefault="004E5CEA" w:rsidP="00174D77">
      <w:pPr>
        <w:pStyle w:val="E1Level"/>
      </w:pPr>
      <w:r w:rsidRPr="004E5CEA">
        <w:t xml:space="preserve">Please elaborate on the reasons of your previous answer: </w:t>
      </w:r>
    </w:p>
    <w:p w14:paraId="302EDBF2" w14:textId="767ACE2B" w:rsidR="007B3CFF" w:rsidRPr="005F62B3" w:rsidRDefault="007B3CFF" w:rsidP="007B3CFF">
      <w:r w:rsidRPr="005F62B3">
        <w:object w:dxaOrig="225" w:dyaOrig="225" w14:anchorId="2CBAB865">
          <v:shape id="_x0000_i1311" type="#_x0000_t75" style="width:20.25pt;height:18pt" o:ole="">
            <v:imagedata r:id="rId22" o:title=""/>
          </v:shape>
          <w:control r:id="rId66" w:name="DefaultOcxName156" w:shapeid="_x0000_i1311"/>
        </w:object>
      </w:r>
      <w:r w:rsidRPr="005F62B3">
        <w:t>Costs for</w:t>
      </w:r>
      <w:r w:rsidR="000C16E3">
        <w:t xml:space="preserve"> capacity</w:t>
      </w:r>
      <w:r w:rsidRPr="005F62B3">
        <w:t xml:space="preserve"> booking platforms</w:t>
      </w:r>
    </w:p>
    <w:p w14:paraId="10B896BA" w14:textId="3CF0B9EF" w:rsidR="007B3CFF" w:rsidRPr="005F62B3" w:rsidRDefault="007B3CFF" w:rsidP="007B3CFF">
      <w:r w:rsidRPr="005F62B3">
        <w:object w:dxaOrig="225" w:dyaOrig="225" w14:anchorId="1240C258">
          <v:shape id="_x0000_i1314" type="#_x0000_t75" style="width:20.25pt;height:18pt" o:ole="">
            <v:imagedata r:id="rId22" o:title=""/>
          </v:shape>
          <w:control r:id="rId67" w:name="DefaultOcxName157" w:shapeid="_x0000_i1314"/>
        </w:object>
      </w:r>
      <w:r w:rsidRPr="005F62B3">
        <w:t>Speed (implementation, processing messages)</w:t>
      </w:r>
    </w:p>
    <w:p w14:paraId="147B1FCF" w14:textId="25FADB9A" w:rsidR="007B3CFF" w:rsidRPr="005F62B3" w:rsidRDefault="007B3CFF" w:rsidP="007B3CFF">
      <w:r w:rsidRPr="005F62B3">
        <w:object w:dxaOrig="225" w:dyaOrig="225" w14:anchorId="596C6E74">
          <v:shape id="_x0000_i1317" type="#_x0000_t75" style="width:20.25pt;height:18pt" o:ole="">
            <v:imagedata r:id="rId22" o:title=""/>
          </v:shape>
          <w:control r:id="rId68" w:name="DefaultOcxName158" w:shapeid="_x0000_i1317"/>
        </w:object>
      </w:r>
      <w:r w:rsidRPr="005F62B3">
        <w:t>Interoperability of messages</w:t>
      </w:r>
    </w:p>
    <w:p w14:paraId="5280118E" w14:textId="0ACEA517" w:rsidR="007B3CFF" w:rsidRDefault="007B3CFF" w:rsidP="007B3CFF">
      <w:r w:rsidRPr="005F62B3">
        <w:object w:dxaOrig="225" w:dyaOrig="225" w14:anchorId="2FD632BB">
          <v:shape id="_x0000_i1320" type="#_x0000_t75" style="width:20.25pt;height:18pt" o:ole="">
            <v:imagedata r:id="rId22" o:title=""/>
          </v:shape>
          <w:control r:id="rId69" w:name="DefaultOcxName159" w:shapeid="_x0000_i1320"/>
        </w:object>
      </w:r>
      <w:r w:rsidRPr="005F62B3">
        <w:t>User-friendliness</w:t>
      </w:r>
    </w:p>
    <w:p w14:paraId="44D83A38" w14:textId="24B977D8" w:rsidR="004E5CEA" w:rsidRPr="005F62B3" w:rsidRDefault="004E5CEA" w:rsidP="004E5CEA">
      <w:r w:rsidRPr="005F62B3">
        <w:object w:dxaOrig="225" w:dyaOrig="225" w14:anchorId="11249E43">
          <v:shape id="_x0000_i1323" type="#_x0000_t75" style="width:20.25pt;height:18pt" o:ole="">
            <v:imagedata r:id="rId22" o:title=""/>
          </v:shape>
          <w:control r:id="rId70" w:name="DefaultOcxName155" w:shapeid="_x0000_i1323"/>
        </w:object>
      </w:r>
      <w:r w:rsidRPr="004E5CEA">
        <w:t>Impact on the gas price for end-users</w:t>
      </w:r>
    </w:p>
    <w:p w14:paraId="741AF85A" w14:textId="28F41C88" w:rsidR="004E5CEA" w:rsidRDefault="004E5CEA" w:rsidP="004E5CEA">
      <w:r w:rsidRPr="005F62B3">
        <w:object w:dxaOrig="225" w:dyaOrig="225" w14:anchorId="4FF0DFBF">
          <v:shape id="_x0000_i1326" type="#_x0000_t75" style="width:20.25pt;height:18pt" o:ole="">
            <v:imagedata r:id="rId22" o:title=""/>
          </v:shape>
          <w:control r:id="rId71" w:name="DefaultOcxName1551" w:shapeid="_x0000_i1326"/>
        </w:object>
      </w:r>
      <w:r w:rsidRPr="004E5CEA">
        <w:t>Impact on Network User’s margins</w:t>
      </w:r>
    </w:p>
    <w:p w14:paraId="20D4C0BA" w14:textId="4620BC2C" w:rsidR="004E5CEA" w:rsidRPr="005F62B3" w:rsidRDefault="004E5CEA" w:rsidP="004E5CEA">
      <w:r w:rsidRPr="005F62B3">
        <w:object w:dxaOrig="225" w:dyaOrig="225" w14:anchorId="71B0A5C7">
          <v:shape id="_x0000_i1329" type="#_x0000_t75" style="width:20.25pt;height:18pt" o:ole="">
            <v:imagedata r:id="rId22" o:title=""/>
          </v:shape>
          <w:control r:id="rId72" w:name="DefaultOcxName1552" w:shapeid="_x0000_i1329"/>
        </w:object>
      </w:r>
      <w:r w:rsidRPr="004E5CEA">
        <w:t>Impact on Network Users ability to enter new markets</w:t>
      </w:r>
    </w:p>
    <w:p w14:paraId="162E47C2" w14:textId="20336724" w:rsidR="007B3CFF" w:rsidRDefault="007B3CFF" w:rsidP="007B3CFF">
      <w:r w:rsidRPr="005F62B3">
        <w:object w:dxaOrig="225" w:dyaOrig="225" w14:anchorId="4764FA90">
          <v:shape id="_x0000_i1332" type="#_x0000_t75" style="width:20.25pt;height:18pt" o:ole="">
            <v:imagedata r:id="rId22" o:title=""/>
          </v:shape>
          <w:control r:id="rId73" w:name="DefaultOcxName160" w:shapeid="_x0000_i1332"/>
        </w:object>
      </w:r>
      <w:r w:rsidRPr="003F3DF1">
        <w:t xml:space="preserve"> </w:t>
      </w:r>
      <w:r>
        <w:t>Other</w:t>
      </w:r>
      <w:r w:rsidR="00CD7ED7">
        <w:t xml:space="preserve"> – please speci</w:t>
      </w:r>
      <w:r w:rsidR="00E316C5">
        <w:t>f</w:t>
      </w:r>
      <w:r w:rsidR="00CD7ED7">
        <w:t>y_________________</w:t>
      </w:r>
    </w:p>
    <w:p w14:paraId="0883A8C9" w14:textId="77777777" w:rsidR="007B3CFF" w:rsidRDefault="007B3CFF" w:rsidP="007B3CFF"/>
    <w:p w14:paraId="3DEEC930" w14:textId="6A65AF32" w:rsidR="007B3CFF" w:rsidRPr="005F62B3" w:rsidRDefault="00E316C5" w:rsidP="00E316C5">
      <w:pPr>
        <w:pStyle w:val="E1Level"/>
      </w:pPr>
      <w:r w:rsidRPr="00E316C5">
        <w:lastRenderedPageBreak/>
        <w:t>IF</w:t>
      </w:r>
      <w:r w:rsidR="004E5CEA" w:rsidRPr="004E5CEA">
        <w:t xml:space="preserve"> </w:t>
      </w:r>
      <w:r w:rsidR="00CD7ED7">
        <w:t>E</w:t>
      </w:r>
      <w:r w:rsidR="004E5CEA" w:rsidRPr="004E5CEA">
        <w:t xml:space="preserve">dig@s xml is chosen as common format for capacity platform for processes mentioned in the </w:t>
      </w:r>
      <w:r w:rsidR="00CD7ED7" w:rsidRPr="002F3C18">
        <w:t>Common Data Exchange Solution Table</w:t>
      </w:r>
      <w:r w:rsidR="004E5CEA" w:rsidRPr="004E5CEA">
        <w:t xml:space="preserve"> that can be used all over Europe would you then want to implement the solution? Please explain your answer</w:t>
      </w:r>
      <w:r w:rsidR="007B3CFF" w:rsidRPr="005F62B3">
        <w:t xml:space="preserve"> in the "</w:t>
      </w:r>
      <w:r w:rsidR="00EE717E">
        <w:t>Comments</w:t>
      </w:r>
      <w:r w:rsidR="007B3CFF" w:rsidRPr="005F62B3">
        <w:t>" field.</w:t>
      </w:r>
    </w:p>
    <w:p w14:paraId="0CA909B0" w14:textId="43857024" w:rsidR="007B3CFF" w:rsidRPr="005F62B3" w:rsidRDefault="007B3CFF" w:rsidP="007B3CFF">
      <w:r w:rsidRPr="005F62B3">
        <w:object w:dxaOrig="225" w:dyaOrig="225" w14:anchorId="07ED3CDC">
          <v:shape id="_x0000_i1335" type="#_x0000_t75" style="width:20.25pt;height:18pt" o:ole="">
            <v:imagedata r:id="rId22" o:title=""/>
          </v:shape>
          <w:control r:id="rId74" w:name="DefaultOcxName162" w:shapeid="_x0000_i1335"/>
        </w:object>
      </w:r>
      <w:r w:rsidRPr="005F62B3">
        <w:t>Yes</w:t>
      </w:r>
    </w:p>
    <w:p w14:paraId="4BE550D8" w14:textId="6B18BAAF" w:rsidR="007B3CFF" w:rsidRPr="005F62B3" w:rsidRDefault="007B3CFF" w:rsidP="007B3CFF">
      <w:r w:rsidRPr="005F62B3">
        <w:object w:dxaOrig="225" w:dyaOrig="225" w14:anchorId="33446F88">
          <v:shape id="_x0000_i1338" type="#_x0000_t75" style="width:20.25pt;height:18pt" o:ole="">
            <v:imagedata r:id="rId22" o:title=""/>
          </v:shape>
          <w:control r:id="rId75" w:name="DefaultOcxName163" w:shapeid="_x0000_i1338"/>
        </w:object>
      </w:r>
      <w:r w:rsidRPr="005F62B3">
        <w:t>No</w:t>
      </w:r>
    </w:p>
    <w:p w14:paraId="467B7325" w14:textId="10E6E5C8" w:rsidR="007B3CFF" w:rsidRDefault="00CD7ED7" w:rsidP="007B3CFF">
      <w:r>
        <w:t>Comments_____________</w:t>
      </w:r>
    </w:p>
    <w:p w14:paraId="08FD2132" w14:textId="77777777" w:rsidR="007B3CFF" w:rsidRDefault="007B3CFF" w:rsidP="007B3CFF"/>
    <w:p w14:paraId="71EF2AF7" w14:textId="4F7EB566" w:rsidR="007B3CFF" w:rsidRPr="005F62B3" w:rsidRDefault="004E5CEA" w:rsidP="00E316C5">
      <w:pPr>
        <w:pStyle w:val="E1Level"/>
      </w:pPr>
      <w:r w:rsidRPr="004E5CEA">
        <w:t xml:space="preserve">How much time it will take you to implement the new </w:t>
      </w:r>
      <w:r w:rsidRPr="00BE696A">
        <w:rPr>
          <w:i/>
          <w:iCs/>
        </w:rPr>
        <w:t>format</w:t>
      </w:r>
      <w:r w:rsidR="003A7034">
        <w:t>?</w:t>
      </w:r>
    </w:p>
    <w:p w14:paraId="0BEAF51F" w14:textId="2B03C4A3" w:rsidR="004E5CEA" w:rsidRDefault="007B3CFF" w:rsidP="007B3CFF">
      <w:r w:rsidRPr="005F62B3">
        <w:object w:dxaOrig="225" w:dyaOrig="225" w14:anchorId="2A905B4E">
          <v:shape id="_x0000_i1341" type="#_x0000_t75" style="width:20.25pt;height:18pt" o:ole="">
            <v:imagedata r:id="rId22" o:title=""/>
          </v:shape>
          <w:control r:id="rId76" w:name="DefaultOcxName167" w:shapeid="_x0000_i1341"/>
        </w:object>
      </w:r>
      <w:r w:rsidR="004E5CEA" w:rsidRPr="004E5CEA">
        <w:t>Less than 6 months</w:t>
      </w:r>
    </w:p>
    <w:p w14:paraId="717667A0" w14:textId="0DE211CE" w:rsidR="004E5CEA" w:rsidRDefault="007B3CFF" w:rsidP="007B3CFF">
      <w:r w:rsidRPr="005F62B3">
        <w:object w:dxaOrig="225" w:dyaOrig="225" w14:anchorId="7F0B7D4C">
          <v:shape id="_x0000_i1344" type="#_x0000_t75" style="width:20.25pt;height:18pt" o:ole="">
            <v:imagedata r:id="rId22" o:title=""/>
          </v:shape>
          <w:control r:id="rId77" w:name="DefaultOcxName168" w:shapeid="_x0000_i1344"/>
        </w:object>
      </w:r>
      <w:r w:rsidR="004E5CEA" w:rsidRPr="004E5CEA">
        <w:t>1-2 years</w:t>
      </w:r>
    </w:p>
    <w:p w14:paraId="76CED09B" w14:textId="67501B01" w:rsidR="004E5CEA" w:rsidRDefault="007B3CFF" w:rsidP="007B3CFF">
      <w:r w:rsidRPr="005F62B3">
        <w:object w:dxaOrig="225" w:dyaOrig="225" w14:anchorId="76D2D520">
          <v:shape id="_x0000_i1347" type="#_x0000_t75" style="width:20.25pt;height:18pt" o:ole="">
            <v:imagedata r:id="rId22" o:title=""/>
          </v:shape>
          <w:control r:id="rId78" w:name="DefaultOcxName169" w:shapeid="_x0000_i1347"/>
        </w:object>
      </w:r>
      <w:r w:rsidR="004E5CEA" w:rsidRPr="004E5CEA">
        <w:t>3+ years</w:t>
      </w:r>
    </w:p>
    <w:p w14:paraId="6B827E82" w14:textId="589EB1EA" w:rsidR="007B3CFF" w:rsidRDefault="003A7034" w:rsidP="003A7034">
      <w:pPr>
        <w:pStyle w:val="E1Level"/>
      </w:pPr>
      <w:r>
        <w:t xml:space="preserve">Please </w:t>
      </w:r>
      <w:r w:rsidRPr="004E5CEA">
        <w:t>elaborate on the reasons</w:t>
      </w:r>
      <w:r>
        <w:t xml:space="preserve"> for the implementation timeline (see question </w:t>
      </w:r>
      <w:r w:rsidR="005569E8">
        <w:t>20</w:t>
      </w:r>
      <w:r>
        <w:t>)</w:t>
      </w:r>
    </w:p>
    <w:p w14:paraId="37193B7D" w14:textId="7BD11DCE" w:rsidR="003A7034" w:rsidRPr="003A7034" w:rsidRDefault="003A7034" w:rsidP="003A7034">
      <w:r>
        <w:t>______________________ (mandatory answer)</w:t>
      </w:r>
    </w:p>
    <w:p w14:paraId="1E244483" w14:textId="7065143A" w:rsidR="004E5CEA" w:rsidRDefault="004E5CEA" w:rsidP="007B3CFF"/>
    <w:p w14:paraId="4E0D0C2E" w14:textId="65B9A471" w:rsidR="004E5CEA" w:rsidRPr="005F62B3" w:rsidRDefault="004E5CEA" w:rsidP="003A7034">
      <w:pPr>
        <w:pStyle w:val="E1Level"/>
      </w:pPr>
      <w:r w:rsidRPr="004E5CEA">
        <w:t xml:space="preserve">Would you want the existing method of data exchange to continue despite a common </w:t>
      </w:r>
      <w:r w:rsidR="00BE696A" w:rsidRPr="00BE696A">
        <w:rPr>
          <w:i/>
          <w:iCs/>
        </w:rPr>
        <w:t>format</w:t>
      </w:r>
      <w:r w:rsidRPr="004E5CEA">
        <w:t xml:space="preserve"> is offered? If </w:t>
      </w:r>
      <w:proofErr w:type="gramStart"/>
      <w:r w:rsidRPr="004E5CEA">
        <w:t>YES</w:t>
      </w:r>
      <w:proofErr w:type="gramEnd"/>
      <w:r w:rsidRPr="004E5CEA">
        <w:t xml:space="preserve"> please elaborate on the reasons </w:t>
      </w:r>
      <w:r w:rsidR="002F3C18">
        <w:t>by answering</w:t>
      </w:r>
      <w:r w:rsidR="003A7034">
        <w:t xml:space="preserve"> question 2</w:t>
      </w:r>
      <w:r w:rsidR="005569E8">
        <w:t>3</w:t>
      </w:r>
      <w:r w:rsidR="002F3C18">
        <w:t>.</w:t>
      </w:r>
    </w:p>
    <w:p w14:paraId="65992064" w14:textId="34E6D91E" w:rsidR="004E5CEA" w:rsidRPr="004E5CEA" w:rsidRDefault="004E5CEA" w:rsidP="004E5CEA">
      <w:r w:rsidRPr="005F62B3">
        <w:object w:dxaOrig="225" w:dyaOrig="225" w14:anchorId="70A73DEB">
          <v:shape id="_x0000_i1350" type="#_x0000_t75" style="width:20.25pt;height:18pt" o:ole="">
            <v:imagedata r:id="rId22" o:title=""/>
          </v:shape>
          <w:control r:id="rId79" w:name="DefaultOcxName1671" w:shapeid="_x0000_i1350"/>
        </w:object>
      </w:r>
      <w:r>
        <w:t>Yes</w:t>
      </w:r>
    </w:p>
    <w:p w14:paraId="3E7C9ACF" w14:textId="0CD59646" w:rsidR="004E5CEA" w:rsidRPr="004E5CEA" w:rsidRDefault="004E5CEA" w:rsidP="004E5CEA">
      <w:r w:rsidRPr="005F62B3">
        <w:object w:dxaOrig="225" w:dyaOrig="225" w14:anchorId="5AFF60E0">
          <v:shape id="_x0000_i1353" type="#_x0000_t75" style="width:20.25pt;height:18pt" o:ole="">
            <v:imagedata r:id="rId22" o:title=""/>
          </v:shape>
          <w:control r:id="rId80" w:name="DefaultOcxName1681" w:shapeid="_x0000_i1353"/>
        </w:object>
      </w:r>
      <w:r>
        <w:t>No</w:t>
      </w:r>
    </w:p>
    <w:p w14:paraId="4D4BC20D" w14:textId="0FB29865" w:rsidR="004E5CEA" w:rsidRDefault="004E5CEA" w:rsidP="004E5CEA"/>
    <w:p w14:paraId="316888B1" w14:textId="1A9AACD7" w:rsidR="003A7034" w:rsidRDefault="003A7034" w:rsidP="003A7034">
      <w:pPr>
        <w:pStyle w:val="E1Level"/>
      </w:pPr>
      <w:r>
        <w:t>P</w:t>
      </w:r>
      <w:r w:rsidRPr="004E5CEA">
        <w:t>lease elaborate on the reasons and desired timeframe</w:t>
      </w:r>
    </w:p>
    <w:p w14:paraId="3AE57BBD" w14:textId="2A527F52" w:rsidR="003A7034" w:rsidRDefault="003A7034" w:rsidP="003A7034">
      <w:r>
        <w:t>____________________ (valid only if question 2</w:t>
      </w:r>
      <w:r w:rsidR="005569E8">
        <w:t>2</w:t>
      </w:r>
      <w:r>
        <w:t xml:space="preserve"> was answered with “yes”)</w:t>
      </w:r>
    </w:p>
    <w:p w14:paraId="76310DA0" w14:textId="77777777" w:rsidR="003A7034" w:rsidRDefault="003A7034" w:rsidP="004E5CEA"/>
    <w:p w14:paraId="083C3645" w14:textId="7964C139" w:rsidR="007B3CFF" w:rsidRPr="005F62B3" w:rsidRDefault="007B3CFF" w:rsidP="003A7034">
      <w:pPr>
        <w:pStyle w:val="E1Level"/>
      </w:pPr>
      <w:r w:rsidRPr="005F62B3">
        <w:t xml:space="preserve">Edig@s XML covers the functionalities mentioned in the CAM NC, please, note that </w:t>
      </w:r>
      <w:r w:rsidR="009A4CBD">
        <w:t xml:space="preserve">capacity </w:t>
      </w:r>
      <w:r w:rsidRPr="005F62B3">
        <w:t xml:space="preserve">booking platforms provide additional functionalities not covered by the Edig@s format. Which functionalities must be covered by Edig@s-XML before implementing it as a common format for </w:t>
      </w:r>
      <w:r w:rsidR="000C16E3">
        <w:t>capacity b</w:t>
      </w:r>
      <w:r w:rsidRPr="005F62B3">
        <w:t xml:space="preserve">ooking </w:t>
      </w:r>
      <w:r w:rsidR="000C16E3">
        <w:t>p</w:t>
      </w:r>
      <w:r w:rsidRPr="005F62B3">
        <w:t>latforms?</w:t>
      </w:r>
    </w:p>
    <w:p w14:paraId="08FA9E0E" w14:textId="1D006090" w:rsidR="007B3CFF" w:rsidRPr="005F62B3" w:rsidRDefault="007B3CFF" w:rsidP="007B3CFF">
      <w:r w:rsidRPr="005F62B3">
        <w:object w:dxaOrig="225" w:dyaOrig="225" w14:anchorId="724A95DD">
          <v:shape id="_x0000_i1356" type="#_x0000_t75" style="width:20.25pt;height:18pt" o:ole="">
            <v:imagedata r:id="rId22" o:title=""/>
          </v:shape>
          <w:control r:id="rId81" w:name="DefaultOcxName172" w:shapeid="_x0000_i1356"/>
        </w:object>
      </w:r>
      <w:r w:rsidRPr="005F62B3">
        <w:t>Only activities covered by the CAM NC (basic activities like auction bidding, auction results and information add some examples)</w:t>
      </w:r>
    </w:p>
    <w:p w14:paraId="118E4047" w14:textId="5DE8AE20" w:rsidR="007B3CFF" w:rsidRPr="005F62B3" w:rsidRDefault="007B3CFF" w:rsidP="007B3CFF">
      <w:r w:rsidRPr="005F62B3">
        <w:object w:dxaOrig="225" w:dyaOrig="225" w14:anchorId="326435D3">
          <v:shape id="_x0000_i1359" type="#_x0000_t75" style="width:20.25pt;height:18pt" o:ole="">
            <v:imagedata r:id="rId22" o:title=""/>
          </v:shape>
          <w:control r:id="rId82" w:name="DefaultOcxName173" w:shapeid="_x0000_i1359"/>
        </w:object>
      </w:r>
      <w:r w:rsidRPr="005F62B3">
        <w:t xml:space="preserve">Functionalities offered by </w:t>
      </w:r>
      <w:r w:rsidR="000C16E3">
        <w:t xml:space="preserve">capacity </w:t>
      </w:r>
      <w:r w:rsidRPr="005F62B3">
        <w:t>booking platforms, which are needed (additional activities like pulling balancing group information, pulling auction calendars etc.)</w:t>
      </w:r>
    </w:p>
    <w:p w14:paraId="19449852" w14:textId="688D30BA" w:rsidR="007B3CFF" w:rsidRDefault="007B3CFF" w:rsidP="007B3CFF">
      <w:r w:rsidRPr="005F62B3">
        <w:object w:dxaOrig="225" w:dyaOrig="225" w14:anchorId="4971A0EA">
          <v:shape id="_x0000_i1362" type="#_x0000_t75" style="width:20.25pt;height:18pt" o:ole="">
            <v:imagedata r:id="rId22" o:title=""/>
          </v:shape>
          <w:control r:id="rId83" w:name="DefaultOcxName174" w:shapeid="_x0000_i1362"/>
        </w:object>
      </w:r>
      <w:r w:rsidRPr="003F3DF1">
        <w:t xml:space="preserve"> </w:t>
      </w:r>
      <w:r>
        <w:t>Other</w:t>
      </w:r>
      <w:r w:rsidR="007B2246">
        <w:t>, please specify____________________</w:t>
      </w:r>
    </w:p>
    <w:p w14:paraId="779441ED" w14:textId="77777777" w:rsidR="007B3CFF" w:rsidRDefault="007B3CFF" w:rsidP="007B3CFF"/>
    <w:p w14:paraId="3A1F3811" w14:textId="77777777" w:rsidR="007B3CFF" w:rsidRPr="005F62B3" w:rsidRDefault="007B3CFF" w:rsidP="007B3CFF"/>
    <w:p w14:paraId="5AB6BE77" w14:textId="2276D837" w:rsidR="007B3CFF" w:rsidRPr="005F62B3" w:rsidRDefault="007B3CFF" w:rsidP="007B2246">
      <w:pPr>
        <w:pStyle w:val="E1Level"/>
      </w:pPr>
      <w:r w:rsidRPr="005F62B3">
        <w:lastRenderedPageBreak/>
        <w:t xml:space="preserve">Do you </w:t>
      </w:r>
      <w:r w:rsidR="004E5CEA">
        <w:t xml:space="preserve">support </w:t>
      </w:r>
      <w:r w:rsidRPr="005F62B3">
        <w:t xml:space="preserve">a common </w:t>
      </w:r>
      <w:r w:rsidRPr="004200B3">
        <w:rPr>
          <w:i/>
          <w:iCs/>
        </w:rPr>
        <w:t>protocol</w:t>
      </w:r>
      <w:r w:rsidRPr="005F62B3">
        <w:t xml:space="preserve"> for all </w:t>
      </w:r>
      <w:r w:rsidR="009A4CBD">
        <w:t xml:space="preserve">capacity </w:t>
      </w:r>
      <w:r w:rsidRPr="005F62B3">
        <w:t>booking platforms? Please, indicate your preference as Yes (scale 1-5, 5 max)</w:t>
      </w:r>
    </w:p>
    <w:p w14:paraId="2FB5C75A" w14:textId="1EA4778E" w:rsidR="007B3CFF" w:rsidRPr="005F62B3" w:rsidRDefault="006C2FAA" w:rsidP="007B3CFF">
      <w:r w:rsidRPr="005F62B3">
        <w:object w:dxaOrig="225" w:dyaOrig="225" w14:anchorId="274222C6">
          <v:shape id="_x0000_i1365" type="#_x0000_t75" style="width:20.25pt;height:18pt" o:ole="">
            <v:imagedata r:id="rId31" o:title=""/>
          </v:shape>
          <w:control r:id="rId84" w:name="DefaultOcxName15371" w:shapeid="_x0000_i1365"/>
        </w:object>
      </w:r>
      <w:r w:rsidR="007B3CFF" w:rsidRPr="005F62B3">
        <w:t>Yes</w:t>
      </w:r>
      <w:r w:rsidR="00E0532B">
        <w:t xml:space="preserve"> (</w:t>
      </w:r>
      <w:r w:rsidR="007B3CFF" w:rsidRPr="005F62B3">
        <w:t>1</w:t>
      </w:r>
      <w:r w:rsidR="00E0532B">
        <w:t>)</w:t>
      </w:r>
    </w:p>
    <w:p w14:paraId="6BADA5A7" w14:textId="3F6B315D" w:rsidR="007B3CFF" w:rsidRPr="005F62B3" w:rsidRDefault="006C2FAA" w:rsidP="007B3CFF">
      <w:r w:rsidRPr="005F62B3">
        <w:object w:dxaOrig="225" w:dyaOrig="225" w14:anchorId="0E8F94AA">
          <v:shape id="_x0000_i1368" type="#_x0000_t75" style="width:20.25pt;height:18pt" o:ole="">
            <v:imagedata r:id="rId31" o:title=""/>
          </v:shape>
          <w:control r:id="rId85" w:name="DefaultOcxName15372" w:shapeid="_x0000_i1368"/>
        </w:object>
      </w:r>
      <w:r w:rsidR="007B3CFF" w:rsidRPr="005F62B3">
        <w:t>Yes</w:t>
      </w:r>
      <w:r w:rsidR="00E0532B">
        <w:t xml:space="preserve"> (</w:t>
      </w:r>
      <w:r w:rsidR="007B3CFF" w:rsidRPr="005F62B3">
        <w:t>2</w:t>
      </w:r>
      <w:r w:rsidR="00E0532B">
        <w:t>)</w:t>
      </w:r>
    </w:p>
    <w:p w14:paraId="7FB8EF53" w14:textId="3C50A4E3" w:rsidR="007B3CFF" w:rsidRPr="005F62B3" w:rsidRDefault="006C2FAA" w:rsidP="007B3CFF">
      <w:r w:rsidRPr="005F62B3">
        <w:object w:dxaOrig="225" w:dyaOrig="225" w14:anchorId="4ACC481F">
          <v:shape id="_x0000_i1371" type="#_x0000_t75" style="width:20.25pt;height:18pt" o:ole="">
            <v:imagedata r:id="rId31" o:title=""/>
          </v:shape>
          <w:control r:id="rId86" w:name="DefaultOcxName15373" w:shapeid="_x0000_i1371"/>
        </w:object>
      </w:r>
      <w:r w:rsidR="007B3CFF" w:rsidRPr="005F62B3">
        <w:t>Yes</w:t>
      </w:r>
      <w:r w:rsidR="00CA6693">
        <w:t xml:space="preserve"> (</w:t>
      </w:r>
      <w:r w:rsidR="007B3CFF" w:rsidRPr="005F62B3">
        <w:t>3</w:t>
      </w:r>
      <w:r w:rsidR="00CA6693">
        <w:t>)</w:t>
      </w:r>
    </w:p>
    <w:p w14:paraId="74C24680" w14:textId="0056E6D4" w:rsidR="007B3CFF" w:rsidRPr="005F62B3" w:rsidRDefault="006C2FAA" w:rsidP="007B3CFF">
      <w:r w:rsidRPr="005F62B3">
        <w:object w:dxaOrig="225" w:dyaOrig="225" w14:anchorId="3B5D9715">
          <v:shape id="_x0000_i1374" type="#_x0000_t75" style="width:20.25pt;height:18pt" o:ole="">
            <v:imagedata r:id="rId31" o:title=""/>
          </v:shape>
          <w:control r:id="rId87" w:name="DefaultOcxName15374" w:shapeid="_x0000_i1374"/>
        </w:object>
      </w:r>
      <w:r w:rsidR="007B3CFF" w:rsidRPr="005F62B3">
        <w:t>Yes</w:t>
      </w:r>
      <w:r w:rsidR="00CA6693">
        <w:t xml:space="preserve"> (</w:t>
      </w:r>
      <w:r w:rsidR="007B3CFF" w:rsidRPr="005F62B3">
        <w:t>4</w:t>
      </w:r>
      <w:r w:rsidR="00CA6693">
        <w:t>)</w:t>
      </w:r>
    </w:p>
    <w:p w14:paraId="5C17865F" w14:textId="33D466CF" w:rsidR="007B3CFF" w:rsidRPr="005F62B3" w:rsidRDefault="006C2FAA" w:rsidP="007B3CFF">
      <w:r w:rsidRPr="005F62B3">
        <w:object w:dxaOrig="225" w:dyaOrig="225" w14:anchorId="7392061A">
          <v:shape id="_x0000_i1377" type="#_x0000_t75" style="width:20.25pt;height:18pt" o:ole="">
            <v:imagedata r:id="rId31" o:title=""/>
          </v:shape>
          <w:control r:id="rId88" w:name="DefaultOcxName15375" w:shapeid="_x0000_i1377"/>
        </w:object>
      </w:r>
      <w:r w:rsidR="007B3CFF" w:rsidRPr="005F62B3">
        <w:t>Yes</w:t>
      </w:r>
      <w:r w:rsidR="00CA6693">
        <w:t xml:space="preserve"> (</w:t>
      </w:r>
      <w:r w:rsidR="007B3CFF" w:rsidRPr="005F62B3">
        <w:t>5</w:t>
      </w:r>
      <w:r w:rsidR="00CA6693">
        <w:t>)</w:t>
      </w:r>
    </w:p>
    <w:p w14:paraId="0D8ADDAE" w14:textId="324E9A3A" w:rsidR="007B3CFF" w:rsidRPr="005F62B3" w:rsidRDefault="006C2FAA" w:rsidP="007B3CFF">
      <w:r w:rsidRPr="005F62B3">
        <w:object w:dxaOrig="225" w:dyaOrig="225" w14:anchorId="076D99DF">
          <v:shape id="_x0000_i1380" type="#_x0000_t75" style="width:20.25pt;height:18pt" o:ole="">
            <v:imagedata r:id="rId31" o:title=""/>
          </v:shape>
          <w:control r:id="rId89" w:name="DefaultOcxName15376" w:shapeid="_x0000_i1380"/>
        </w:object>
      </w:r>
      <w:r w:rsidR="007B3CFF" w:rsidRPr="005F62B3">
        <w:t>No</w:t>
      </w:r>
    </w:p>
    <w:p w14:paraId="236716A8" w14:textId="467B36F8" w:rsidR="007B3CFF" w:rsidRDefault="006C2FAA" w:rsidP="007B3CFF">
      <w:r w:rsidRPr="005F62B3">
        <w:object w:dxaOrig="225" w:dyaOrig="225" w14:anchorId="7610BAB6">
          <v:shape id="_x0000_i1383" type="#_x0000_t75" style="width:20.25pt;height:18pt" o:ole="">
            <v:imagedata r:id="rId31" o:title=""/>
          </v:shape>
          <w:control r:id="rId90" w:name="DefaultOcxName15377" w:shapeid="_x0000_i1383"/>
        </w:object>
      </w:r>
      <w:r w:rsidR="007B3CFF" w:rsidRPr="005F62B3">
        <w:t>No opinion</w:t>
      </w:r>
    </w:p>
    <w:p w14:paraId="7772DED7" w14:textId="780A6679" w:rsidR="004E5CEA" w:rsidRPr="004E5CEA" w:rsidRDefault="007B2246" w:rsidP="004E5CEA">
      <w:r>
        <w:t>Comments:</w:t>
      </w:r>
      <w:r w:rsidR="004B7F67">
        <w:t xml:space="preserve"> </w:t>
      </w:r>
      <w:r>
        <w:t>_________________</w:t>
      </w:r>
    </w:p>
    <w:p w14:paraId="185F68A6" w14:textId="77777777" w:rsidR="004E5CEA" w:rsidRDefault="004E5CEA" w:rsidP="007B3CFF"/>
    <w:p w14:paraId="44DCF895" w14:textId="77777777" w:rsidR="007B3CFF" w:rsidRPr="005F62B3" w:rsidRDefault="007B3CFF" w:rsidP="007B3CFF"/>
    <w:p w14:paraId="58163808" w14:textId="1D904D7C" w:rsidR="00AE4EE5" w:rsidRDefault="00AE4EE5" w:rsidP="007B2246">
      <w:pPr>
        <w:pStyle w:val="E1Level"/>
      </w:pPr>
      <w:r w:rsidRPr="00AE4EE5">
        <w:t>If you answered</w:t>
      </w:r>
      <w:r w:rsidR="007B2246">
        <w:t xml:space="preserve"> question 2</w:t>
      </w:r>
      <w:r w:rsidR="00CE4028">
        <w:t>5</w:t>
      </w:r>
      <w:r w:rsidR="007B2246">
        <w:t xml:space="preserve"> with</w:t>
      </w:r>
      <w:r w:rsidRPr="00AE4EE5">
        <w:t xml:space="preserve"> ‘yes’, what is your main </w:t>
      </w:r>
      <w:r w:rsidR="00947BDF" w:rsidRPr="00AE4EE5">
        <w:t>criteria for</w:t>
      </w:r>
      <w:r w:rsidRPr="00AE4EE5">
        <w:t xml:space="preserve"> having a common </w:t>
      </w:r>
      <w:r w:rsidRPr="0050519E">
        <w:rPr>
          <w:i/>
          <w:iCs/>
        </w:rPr>
        <w:t>protocol</w:t>
      </w:r>
      <w:r w:rsidRPr="00AE4EE5">
        <w:t xml:space="preserve">:  </w:t>
      </w:r>
    </w:p>
    <w:p w14:paraId="6C3B2CE4" w14:textId="092249B3" w:rsidR="007B3CFF" w:rsidRPr="005F62B3" w:rsidRDefault="007B3CFF" w:rsidP="007B3CFF">
      <w:r w:rsidRPr="005F62B3">
        <w:object w:dxaOrig="225" w:dyaOrig="225" w14:anchorId="273712DE">
          <v:shape id="_x0000_i1386" type="#_x0000_t75" style="width:20.25pt;height:18pt" o:ole="">
            <v:imagedata r:id="rId22" o:title=""/>
          </v:shape>
          <w:control r:id="rId91" w:name="DefaultOcxName176" w:shapeid="_x0000_i1386"/>
        </w:object>
      </w:r>
      <w:r w:rsidRPr="005F62B3">
        <w:t>Costs for end-users</w:t>
      </w:r>
    </w:p>
    <w:p w14:paraId="35362AC7" w14:textId="45FDF24B" w:rsidR="007B3CFF" w:rsidRPr="005F62B3" w:rsidRDefault="007B3CFF" w:rsidP="007B3CFF">
      <w:r w:rsidRPr="005F62B3">
        <w:object w:dxaOrig="225" w:dyaOrig="225" w14:anchorId="06DB8AAB">
          <v:shape id="_x0000_i1389" type="#_x0000_t75" style="width:20.25pt;height:18pt" o:ole="">
            <v:imagedata r:id="rId22" o:title=""/>
          </v:shape>
          <w:control r:id="rId92" w:name="DefaultOcxName177" w:shapeid="_x0000_i1389"/>
        </w:object>
      </w:r>
      <w:r w:rsidRPr="005F62B3">
        <w:t xml:space="preserve">Costs for </w:t>
      </w:r>
      <w:r w:rsidR="000C16E3">
        <w:t xml:space="preserve">capacity </w:t>
      </w:r>
      <w:r w:rsidRPr="005F62B3">
        <w:t>booking platforms</w:t>
      </w:r>
    </w:p>
    <w:p w14:paraId="7A13E92F" w14:textId="5CAECF1E" w:rsidR="007B3CFF" w:rsidRPr="005F62B3" w:rsidRDefault="007B3CFF" w:rsidP="007B3CFF">
      <w:r w:rsidRPr="005F62B3">
        <w:object w:dxaOrig="225" w:dyaOrig="225" w14:anchorId="2F63888E">
          <v:shape id="_x0000_i1392" type="#_x0000_t75" style="width:20.25pt;height:18pt" o:ole="">
            <v:imagedata r:id="rId22" o:title=""/>
          </v:shape>
          <w:control r:id="rId93" w:name="DefaultOcxName178" w:shapeid="_x0000_i1392"/>
        </w:object>
      </w:r>
      <w:r w:rsidRPr="005F62B3">
        <w:t>Speed (implementation,)</w:t>
      </w:r>
    </w:p>
    <w:p w14:paraId="68E5A88F" w14:textId="6138CBBF" w:rsidR="007B3CFF" w:rsidRPr="005F62B3" w:rsidRDefault="007B3CFF" w:rsidP="007B3CFF">
      <w:r w:rsidRPr="005F62B3">
        <w:object w:dxaOrig="225" w:dyaOrig="225" w14:anchorId="187A7F8A">
          <v:shape id="_x0000_i1395" type="#_x0000_t75" style="width:20.25pt;height:18pt" o:ole="">
            <v:imagedata r:id="rId22" o:title=""/>
          </v:shape>
          <w:control r:id="rId94" w:name="DefaultOcxName179" w:shapeid="_x0000_i1395"/>
        </w:object>
      </w:r>
      <w:r w:rsidRPr="005F62B3">
        <w:t>Speed (processing messages)</w:t>
      </w:r>
    </w:p>
    <w:p w14:paraId="4D8052C9" w14:textId="4367CA90" w:rsidR="007B3CFF" w:rsidRPr="005F62B3" w:rsidRDefault="007B3CFF" w:rsidP="007B3CFF">
      <w:r w:rsidRPr="005F62B3">
        <w:object w:dxaOrig="225" w:dyaOrig="225" w14:anchorId="2E7B7D58">
          <v:shape id="_x0000_i1398" type="#_x0000_t75" style="width:20.25pt;height:18pt" o:ole="">
            <v:imagedata r:id="rId22" o:title=""/>
          </v:shape>
          <w:control r:id="rId95" w:name="DefaultOcxName180" w:shapeid="_x0000_i1398"/>
        </w:object>
      </w:r>
      <w:r w:rsidRPr="005F62B3">
        <w:t>Security (authentication)</w:t>
      </w:r>
    </w:p>
    <w:p w14:paraId="4EF4C4E2" w14:textId="1A5736C9" w:rsidR="007B3CFF" w:rsidRPr="005F62B3" w:rsidRDefault="007B3CFF" w:rsidP="007B3CFF">
      <w:r w:rsidRPr="005F62B3">
        <w:object w:dxaOrig="225" w:dyaOrig="225" w14:anchorId="528452E3">
          <v:shape id="_x0000_i1401" type="#_x0000_t75" style="width:20.25pt;height:18pt" o:ole="">
            <v:imagedata r:id="rId22" o:title=""/>
          </v:shape>
          <w:control r:id="rId96" w:name="DefaultOcxName181" w:shapeid="_x0000_i1401"/>
        </w:object>
      </w:r>
      <w:r w:rsidRPr="005F62B3">
        <w:t>Security (non-repudiation)</w:t>
      </w:r>
    </w:p>
    <w:p w14:paraId="1F31E01B" w14:textId="54BCEED1" w:rsidR="007B3CFF" w:rsidRPr="005F62B3" w:rsidRDefault="007B3CFF" w:rsidP="007B3CFF">
      <w:r w:rsidRPr="005F62B3">
        <w:object w:dxaOrig="225" w:dyaOrig="225" w14:anchorId="396CB7F7">
          <v:shape id="_x0000_i1404" type="#_x0000_t75" style="width:20.25pt;height:18pt" o:ole="">
            <v:imagedata r:id="rId22" o:title=""/>
          </v:shape>
          <w:control r:id="rId97" w:name="DefaultOcxName182" w:shapeid="_x0000_i1404"/>
        </w:object>
      </w:r>
      <w:r w:rsidRPr="005F62B3">
        <w:t>Interoperability (compatibility with other processes)</w:t>
      </w:r>
    </w:p>
    <w:p w14:paraId="576F22A8" w14:textId="4AEF921B" w:rsidR="007B3CFF" w:rsidRDefault="007B3CFF" w:rsidP="007B3CFF">
      <w:r w:rsidRPr="005F62B3">
        <w:object w:dxaOrig="225" w:dyaOrig="225" w14:anchorId="1ADA4EFB">
          <v:shape id="_x0000_i1407" type="#_x0000_t75" style="width:20.25pt;height:18pt" o:ole="">
            <v:imagedata r:id="rId22" o:title=""/>
          </v:shape>
          <w:control r:id="rId98" w:name="DefaultOcxName183" w:shapeid="_x0000_i1407"/>
        </w:object>
      </w:r>
      <w:r w:rsidRPr="003F3DF1">
        <w:t xml:space="preserve"> </w:t>
      </w:r>
      <w:r>
        <w:t>Other</w:t>
      </w:r>
      <w:r w:rsidR="007B2246">
        <w:t>, please specify:</w:t>
      </w:r>
      <w:r w:rsidR="004B7F67">
        <w:t xml:space="preserve"> </w:t>
      </w:r>
      <w:r w:rsidR="007B2246">
        <w:t>____________________</w:t>
      </w:r>
    </w:p>
    <w:p w14:paraId="7CD725E8" w14:textId="3C37330E" w:rsidR="007B3CFF" w:rsidRDefault="007B3CFF" w:rsidP="007B3CFF"/>
    <w:p w14:paraId="35F1C641" w14:textId="6038AF29" w:rsidR="004B7F67" w:rsidRPr="005F62B3" w:rsidRDefault="004B7F67" w:rsidP="004B7F67">
      <w:pPr>
        <w:pStyle w:val="E1Level"/>
      </w:pPr>
      <w:r w:rsidRPr="005F62B3">
        <w:t xml:space="preserve">What would be your preferred </w:t>
      </w:r>
      <w:r w:rsidRPr="004200B3">
        <w:rPr>
          <w:i/>
          <w:iCs/>
        </w:rPr>
        <w:t>protocol</w:t>
      </w:r>
      <w:r w:rsidRPr="005F62B3">
        <w:t xml:space="preserve"> for communication to </w:t>
      </w:r>
      <w:r w:rsidR="009A4CBD">
        <w:t xml:space="preserve">capacity </w:t>
      </w:r>
      <w:r w:rsidRPr="005F62B3">
        <w:t>booking platforms?</w:t>
      </w:r>
    </w:p>
    <w:p w14:paraId="174F74AC" w14:textId="3A2AE708" w:rsidR="004B7F67" w:rsidRPr="00410E0B" w:rsidRDefault="004B7F67" w:rsidP="004B7F67">
      <w:r w:rsidRPr="005F62B3">
        <w:object w:dxaOrig="225" w:dyaOrig="225" w14:anchorId="6B452041">
          <v:shape id="_x0000_i1410" type="#_x0000_t75" style="width:20.25pt;height:18pt" o:ole="">
            <v:imagedata r:id="rId31" o:title=""/>
          </v:shape>
          <w:control r:id="rId99" w:name="DefaultOcxName233" w:shapeid="_x0000_i1410"/>
        </w:object>
      </w:r>
      <w:r w:rsidRPr="005F62B3">
        <w:t xml:space="preserve">AS4 (as defined </w:t>
      </w:r>
      <w:r w:rsidR="00410E0B" w:rsidRPr="005F62B3">
        <w:t xml:space="preserve">as defined in </w:t>
      </w:r>
      <w:hyperlink r:id="rId100" w:history="1">
        <w:r w:rsidR="00410E0B" w:rsidRPr="007B2246">
          <w:rPr>
            <w:rStyle w:val="Hyperlink"/>
          </w:rPr>
          <w:t>INT NC * Art. 21</w:t>
        </w:r>
      </w:hyperlink>
      <w:r w:rsidR="00410E0B">
        <w:t>)</w:t>
      </w:r>
    </w:p>
    <w:p w14:paraId="5E3BA1C8" w14:textId="77417FB5" w:rsidR="004B7F67" w:rsidRPr="005F62B3" w:rsidRDefault="004B7F67" w:rsidP="004B7F67">
      <w:r w:rsidRPr="005F62B3">
        <w:object w:dxaOrig="225" w:dyaOrig="225" w14:anchorId="55F34F0E">
          <v:shape id="_x0000_i1413" type="#_x0000_t75" style="width:20.25pt;height:18pt" o:ole="">
            <v:imagedata r:id="rId31" o:title=""/>
          </v:shape>
          <w:control r:id="rId101" w:name="DefaultOcxName234" w:shapeid="_x0000_i1413"/>
        </w:object>
      </w:r>
      <w:r w:rsidRPr="005F62B3">
        <w:t>REST (as used by Prisma)</w:t>
      </w:r>
    </w:p>
    <w:p w14:paraId="5945F141" w14:textId="5F1914C7" w:rsidR="004B7F67" w:rsidRDefault="004B7F67" w:rsidP="004B7F67">
      <w:r w:rsidRPr="005F62B3">
        <w:object w:dxaOrig="225" w:dyaOrig="225" w14:anchorId="722CA639">
          <v:shape id="_x0000_i1416" type="#_x0000_t75" style="width:20.25pt;height:18pt" o:ole="">
            <v:imagedata r:id="rId31" o:title=""/>
          </v:shape>
          <w:control r:id="rId102" w:name="DefaultOcxName235" w:shapeid="_x0000_i1416"/>
        </w:object>
      </w:r>
      <w:r>
        <w:t>Other, please specify ________________</w:t>
      </w:r>
    </w:p>
    <w:p w14:paraId="0CB8909A" w14:textId="77777777" w:rsidR="00410E0B" w:rsidRDefault="00410E0B" w:rsidP="004B7F67"/>
    <w:p w14:paraId="330C6C36" w14:textId="7EA02C2E" w:rsidR="00410E0B" w:rsidRPr="004B7F67" w:rsidRDefault="00410E0B" w:rsidP="004B7F67">
      <w:r>
        <w:t>*</w:t>
      </w:r>
      <w:r w:rsidRPr="007B2246">
        <w:t>AS4 has been chosen as a protocol for the document-based data exchange after a Cost-Benefit and technical analysis considering i.e. the security parameters and interoperability of this protocol. The AS4 profile developed by ENTSOG narrows down the parameters of the protocol in order to meet only the relevant functionalities needed for the gas market.</w:t>
      </w:r>
    </w:p>
    <w:p w14:paraId="2D049F46" w14:textId="626F9D6A" w:rsidR="007B3CFF" w:rsidRPr="007B2246" w:rsidRDefault="007B3CFF" w:rsidP="007B2246">
      <w:pPr>
        <w:pStyle w:val="E1Level"/>
      </w:pPr>
      <w:r w:rsidRPr="005F62B3">
        <w:lastRenderedPageBreak/>
        <w:t xml:space="preserve">From the perspective of </w:t>
      </w:r>
      <w:proofErr w:type="gramStart"/>
      <w:r w:rsidRPr="005F62B3">
        <w:t>every day</w:t>
      </w:r>
      <w:proofErr w:type="gramEnd"/>
      <w:r w:rsidRPr="005F62B3">
        <w:t xml:space="preserve"> operations, please, tell us what are the pros and cons for the protocol AS4 </w:t>
      </w:r>
    </w:p>
    <w:tbl>
      <w:tblPr>
        <w:tblW w:w="9269" w:type="dxa"/>
        <w:tblCellMar>
          <w:top w:w="15" w:type="dxa"/>
          <w:left w:w="15" w:type="dxa"/>
          <w:bottom w:w="15" w:type="dxa"/>
          <w:right w:w="15" w:type="dxa"/>
        </w:tblCellMar>
        <w:tblLook w:val="04A0" w:firstRow="1" w:lastRow="0" w:firstColumn="1" w:lastColumn="0" w:noHBand="0" w:noVBand="1"/>
      </w:tblPr>
      <w:tblGrid>
        <w:gridCol w:w="6700"/>
        <w:gridCol w:w="666"/>
        <w:gridCol w:w="716"/>
        <w:gridCol w:w="1187"/>
      </w:tblGrid>
      <w:tr w:rsidR="007B3CFF" w:rsidRPr="005F62B3" w14:paraId="57F6AB15" w14:textId="77777777" w:rsidTr="00B370FD">
        <w:trPr>
          <w:trHeight w:val="272"/>
          <w:tblHeader/>
        </w:trPr>
        <w:tc>
          <w:tcPr>
            <w:tcW w:w="6700" w:type="dxa"/>
            <w:shd w:val="clear" w:color="auto" w:fill="FFFFFF"/>
            <w:tcMar>
              <w:top w:w="150" w:type="dxa"/>
              <w:left w:w="0" w:type="dxa"/>
              <w:bottom w:w="150" w:type="dxa"/>
              <w:right w:w="0" w:type="dxa"/>
            </w:tcMar>
            <w:vAlign w:val="bottom"/>
            <w:hideMark/>
          </w:tcPr>
          <w:p w14:paraId="255EF927" w14:textId="77777777" w:rsidR="007B3CFF" w:rsidRPr="007B2246" w:rsidRDefault="007B3CFF" w:rsidP="007B3CFF"/>
        </w:tc>
        <w:tc>
          <w:tcPr>
            <w:tcW w:w="0" w:type="auto"/>
            <w:shd w:val="clear" w:color="auto" w:fill="FFFFFF"/>
            <w:tcMar>
              <w:top w:w="150" w:type="dxa"/>
              <w:left w:w="0" w:type="dxa"/>
              <w:bottom w:w="150" w:type="dxa"/>
              <w:right w:w="0" w:type="dxa"/>
            </w:tcMar>
            <w:vAlign w:val="center"/>
            <w:hideMark/>
          </w:tcPr>
          <w:p w14:paraId="478913E6" w14:textId="77777777" w:rsidR="007B3CFF" w:rsidRPr="005F62B3" w:rsidRDefault="007B3CFF" w:rsidP="00410E0B">
            <w:pPr>
              <w:jc w:val="center"/>
            </w:pPr>
            <w:r w:rsidRPr="005F62B3">
              <w:t>Pros</w:t>
            </w:r>
          </w:p>
        </w:tc>
        <w:tc>
          <w:tcPr>
            <w:tcW w:w="0" w:type="auto"/>
            <w:shd w:val="clear" w:color="auto" w:fill="FFFFFF"/>
            <w:tcMar>
              <w:top w:w="150" w:type="dxa"/>
              <w:left w:w="0" w:type="dxa"/>
              <w:bottom w:w="150" w:type="dxa"/>
              <w:right w:w="0" w:type="dxa"/>
            </w:tcMar>
            <w:vAlign w:val="center"/>
            <w:hideMark/>
          </w:tcPr>
          <w:p w14:paraId="70CD4A60" w14:textId="77777777" w:rsidR="007B3CFF" w:rsidRPr="005F62B3" w:rsidRDefault="007B3CFF" w:rsidP="00410E0B">
            <w:pPr>
              <w:jc w:val="center"/>
            </w:pPr>
            <w:r w:rsidRPr="005F62B3">
              <w:t>Cons</w:t>
            </w:r>
          </w:p>
        </w:tc>
        <w:tc>
          <w:tcPr>
            <w:tcW w:w="1187" w:type="dxa"/>
            <w:shd w:val="clear" w:color="auto" w:fill="FFFFFF"/>
            <w:tcMar>
              <w:top w:w="150" w:type="dxa"/>
              <w:left w:w="0" w:type="dxa"/>
              <w:bottom w:w="150" w:type="dxa"/>
              <w:right w:w="0" w:type="dxa"/>
            </w:tcMar>
            <w:vAlign w:val="center"/>
            <w:hideMark/>
          </w:tcPr>
          <w:p w14:paraId="0EAB2D54" w14:textId="77777777" w:rsidR="007B3CFF" w:rsidRPr="005F62B3" w:rsidRDefault="007B3CFF" w:rsidP="00410E0B">
            <w:pPr>
              <w:jc w:val="center"/>
            </w:pPr>
            <w:r w:rsidRPr="005F62B3">
              <w:t>No opinion</w:t>
            </w:r>
          </w:p>
        </w:tc>
      </w:tr>
      <w:tr w:rsidR="007B3CFF" w:rsidRPr="005F62B3" w14:paraId="3E2B9C0D" w14:textId="77777777" w:rsidTr="00B370FD">
        <w:trPr>
          <w:trHeight w:val="375"/>
        </w:trPr>
        <w:tc>
          <w:tcPr>
            <w:tcW w:w="0" w:type="auto"/>
            <w:shd w:val="clear" w:color="auto" w:fill="F4F4F4"/>
            <w:tcMar>
              <w:top w:w="150" w:type="dxa"/>
              <w:left w:w="240" w:type="dxa"/>
              <w:bottom w:w="150" w:type="dxa"/>
              <w:right w:w="240" w:type="dxa"/>
            </w:tcMar>
            <w:vAlign w:val="center"/>
            <w:hideMark/>
          </w:tcPr>
          <w:p w14:paraId="2D0E2DFB" w14:textId="77777777" w:rsidR="007B3CFF" w:rsidRPr="005F62B3" w:rsidRDefault="007B3CFF" w:rsidP="007B3CFF">
            <w:r w:rsidRPr="005F62B3">
              <w:t>Costs for end-users</w:t>
            </w:r>
          </w:p>
        </w:tc>
        <w:tc>
          <w:tcPr>
            <w:tcW w:w="0" w:type="auto"/>
            <w:shd w:val="clear" w:color="auto" w:fill="F4F4F4"/>
            <w:tcMar>
              <w:top w:w="0" w:type="dxa"/>
              <w:left w:w="0" w:type="dxa"/>
              <w:bottom w:w="0" w:type="dxa"/>
              <w:right w:w="0" w:type="dxa"/>
            </w:tcMar>
            <w:vAlign w:val="center"/>
            <w:hideMark/>
          </w:tcPr>
          <w:p w14:paraId="1406B880" w14:textId="69365AC2" w:rsidR="007B3CFF" w:rsidRPr="005F62B3" w:rsidRDefault="007B3CFF" w:rsidP="007B3CFF">
            <w:r w:rsidRPr="005F62B3">
              <w:object w:dxaOrig="225" w:dyaOrig="225" w14:anchorId="4414BB44">
                <v:shape id="_x0000_i1419" type="#_x0000_t75" style="width:20.25pt;height:18pt" o:ole="">
                  <v:imagedata r:id="rId31" o:title=""/>
                </v:shape>
                <w:control r:id="rId103" w:name="DefaultOcxName185" w:shapeid="_x0000_i1419"/>
              </w:object>
            </w:r>
          </w:p>
        </w:tc>
        <w:tc>
          <w:tcPr>
            <w:tcW w:w="0" w:type="auto"/>
            <w:shd w:val="clear" w:color="auto" w:fill="F4F4F4"/>
            <w:tcMar>
              <w:top w:w="0" w:type="dxa"/>
              <w:left w:w="0" w:type="dxa"/>
              <w:bottom w:w="0" w:type="dxa"/>
              <w:right w:w="0" w:type="dxa"/>
            </w:tcMar>
            <w:vAlign w:val="center"/>
            <w:hideMark/>
          </w:tcPr>
          <w:p w14:paraId="60E0B075" w14:textId="5090CA52" w:rsidR="007B3CFF" w:rsidRPr="005F62B3" w:rsidRDefault="007B3CFF" w:rsidP="007B3CFF">
            <w:r w:rsidRPr="005F62B3">
              <w:object w:dxaOrig="225" w:dyaOrig="225" w14:anchorId="6A60EF80">
                <v:shape id="_x0000_i1422" type="#_x0000_t75" style="width:20.25pt;height:18pt" o:ole="">
                  <v:imagedata r:id="rId31" o:title=""/>
                </v:shape>
                <w:control r:id="rId104" w:name="DefaultOcxName186" w:shapeid="_x0000_i1422"/>
              </w:object>
            </w:r>
          </w:p>
        </w:tc>
        <w:tc>
          <w:tcPr>
            <w:tcW w:w="1187" w:type="dxa"/>
            <w:shd w:val="clear" w:color="auto" w:fill="F4F4F4"/>
            <w:tcMar>
              <w:top w:w="0" w:type="dxa"/>
              <w:left w:w="0" w:type="dxa"/>
              <w:bottom w:w="0" w:type="dxa"/>
              <w:right w:w="0" w:type="dxa"/>
            </w:tcMar>
            <w:vAlign w:val="center"/>
            <w:hideMark/>
          </w:tcPr>
          <w:p w14:paraId="26DE6DEB" w14:textId="3936B225" w:rsidR="007B3CFF" w:rsidRPr="005F62B3" w:rsidRDefault="007B3CFF" w:rsidP="007B3CFF">
            <w:r w:rsidRPr="005F62B3">
              <w:object w:dxaOrig="225" w:dyaOrig="225" w14:anchorId="23D0EC80">
                <v:shape id="_x0000_i1425" type="#_x0000_t75" style="width:20.25pt;height:18pt" o:ole="">
                  <v:imagedata r:id="rId31" o:title=""/>
                </v:shape>
                <w:control r:id="rId105" w:name="DefaultOcxName187" w:shapeid="_x0000_i1425"/>
              </w:object>
            </w:r>
          </w:p>
        </w:tc>
      </w:tr>
      <w:tr w:rsidR="007B3CFF" w:rsidRPr="005F62B3" w14:paraId="6FFCCBAD" w14:textId="77777777" w:rsidTr="00B370FD">
        <w:trPr>
          <w:trHeight w:val="375"/>
        </w:trPr>
        <w:tc>
          <w:tcPr>
            <w:tcW w:w="0" w:type="auto"/>
            <w:shd w:val="clear" w:color="auto" w:fill="EAEAEA"/>
            <w:tcMar>
              <w:top w:w="150" w:type="dxa"/>
              <w:left w:w="240" w:type="dxa"/>
              <w:bottom w:w="150" w:type="dxa"/>
              <w:right w:w="240" w:type="dxa"/>
            </w:tcMar>
            <w:vAlign w:val="center"/>
            <w:hideMark/>
          </w:tcPr>
          <w:p w14:paraId="2A0E63BC" w14:textId="5B54BADB" w:rsidR="007B3CFF" w:rsidRPr="005F62B3" w:rsidRDefault="007B3CFF" w:rsidP="007B3CFF">
            <w:r w:rsidRPr="005F62B3">
              <w:t xml:space="preserve">Costs for </w:t>
            </w:r>
            <w:r w:rsidR="000B5840">
              <w:t xml:space="preserve">capacity </w:t>
            </w:r>
            <w:r w:rsidRPr="005F62B3">
              <w:t>booking platforms</w:t>
            </w:r>
          </w:p>
        </w:tc>
        <w:tc>
          <w:tcPr>
            <w:tcW w:w="0" w:type="auto"/>
            <w:shd w:val="clear" w:color="auto" w:fill="EAEAEA"/>
            <w:tcMar>
              <w:top w:w="0" w:type="dxa"/>
              <w:left w:w="0" w:type="dxa"/>
              <w:bottom w:w="0" w:type="dxa"/>
              <w:right w:w="0" w:type="dxa"/>
            </w:tcMar>
            <w:vAlign w:val="center"/>
            <w:hideMark/>
          </w:tcPr>
          <w:p w14:paraId="0514E1F1" w14:textId="0B666459" w:rsidR="007B3CFF" w:rsidRPr="005F62B3" w:rsidRDefault="007B3CFF" w:rsidP="007B3CFF">
            <w:r w:rsidRPr="005F62B3">
              <w:object w:dxaOrig="225" w:dyaOrig="225" w14:anchorId="210DACAA">
                <v:shape id="_x0000_i1428" type="#_x0000_t75" style="width:20.25pt;height:18pt" o:ole="">
                  <v:imagedata r:id="rId31" o:title=""/>
                </v:shape>
                <w:control r:id="rId106" w:name="DefaultOcxName188" w:shapeid="_x0000_i1428"/>
              </w:object>
            </w:r>
          </w:p>
        </w:tc>
        <w:tc>
          <w:tcPr>
            <w:tcW w:w="0" w:type="auto"/>
            <w:shd w:val="clear" w:color="auto" w:fill="EAEAEA"/>
            <w:tcMar>
              <w:top w:w="0" w:type="dxa"/>
              <w:left w:w="0" w:type="dxa"/>
              <w:bottom w:w="0" w:type="dxa"/>
              <w:right w:w="0" w:type="dxa"/>
            </w:tcMar>
            <w:vAlign w:val="center"/>
            <w:hideMark/>
          </w:tcPr>
          <w:p w14:paraId="0D2C8856" w14:textId="6385D4B5" w:rsidR="007B3CFF" w:rsidRPr="005F62B3" w:rsidRDefault="007B3CFF" w:rsidP="007B3CFF">
            <w:r w:rsidRPr="005F62B3">
              <w:object w:dxaOrig="225" w:dyaOrig="225" w14:anchorId="24A5B825">
                <v:shape id="_x0000_i1431" type="#_x0000_t75" style="width:20.25pt;height:18pt" o:ole="">
                  <v:imagedata r:id="rId31" o:title=""/>
                </v:shape>
                <w:control r:id="rId107" w:name="DefaultOcxName189" w:shapeid="_x0000_i1431"/>
              </w:object>
            </w:r>
          </w:p>
        </w:tc>
        <w:tc>
          <w:tcPr>
            <w:tcW w:w="1187" w:type="dxa"/>
            <w:shd w:val="clear" w:color="auto" w:fill="EAEAEA"/>
            <w:tcMar>
              <w:top w:w="0" w:type="dxa"/>
              <w:left w:w="0" w:type="dxa"/>
              <w:bottom w:w="0" w:type="dxa"/>
              <w:right w:w="0" w:type="dxa"/>
            </w:tcMar>
            <w:vAlign w:val="center"/>
            <w:hideMark/>
          </w:tcPr>
          <w:p w14:paraId="0076FE0C" w14:textId="77CAAA35" w:rsidR="007B3CFF" w:rsidRPr="005F62B3" w:rsidRDefault="007B3CFF" w:rsidP="007B3CFF">
            <w:r w:rsidRPr="005F62B3">
              <w:object w:dxaOrig="225" w:dyaOrig="225" w14:anchorId="04963ABD">
                <v:shape id="_x0000_i1434" type="#_x0000_t75" style="width:20.25pt;height:18pt" o:ole="">
                  <v:imagedata r:id="rId31" o:title=""/>
                </v:shape>
                <w:control r:id="rId108" w:name="DefaultOcxName190" w:shapeid="_x0000_i1434"/>
              </w:object>
            </w:r>
          </w:p>
        </w:tc>
      </w:tr>
      <w:tr w:rsidR="007B3CFF" w:rsidRPr="005F62B3" w14:paraId="042CE60E" w14:textId="77777777" w:rsidTr="00B370FD">
        <w:trPr>
          <w:trHeight w:val="375"/>
        </w:trPr>
        <w:tc>
          <w:tcPr>
            <w:tcW w:w="0" w:type="auto"/>
            <w:shd w:val="clear" w:color="auto" w:fill="F4F4F4"/>
            <w:tcMar>
              <w:top w:w="150" w:type="dxa"/>
              <w:left w:w="240" w:type="dxa"/>
              <w:bottom w:w="150" w:type="dxa"/>
              <w:right w:w="240" w:type="dxa"/>
            </w:tcMar>
            <w:vAlign w:val="center"/>
            <w:hideMark/>
          </w:tcPr>
          <w:p w14:paraId="501EAA54" w14:textId="77777777" w:rsidR="007B3CFF" w:rsidRPr="005F62B3" w:rsidRDefault="007B3CFF" w:rsidP="007B3CFF">
            <w:r w:rsidRPr="005F62B3">
              <w:t>Speed (implementation)</w:t>
            </w:r>
          </w:p>
        </w:tc>
        <w:tc>
          <w:tcPr>
            <w:tcW w:w="0" w:type="auto"/>
            <w:shd w:val="clear" w:color="auto" w:fill="F4F4F4"/>
            <w:tcMar>
              <w:top w:w="0" w:type="dxa"/>
              <w:left w:w="0" w:type="dxa"/>
              <w:bottom w:w="0" w:type="dxa"/>
              <w:right w:w="0" w:type="dxa"/>
            </w:tcMar>
            <w:vAlign w:val="center"/>
            <w:hideMark/>
          </w:tcPr>
          <w:p w14:paraId="43792EE8" w14:textId="43C3472E" w:rsidR="007B3CFF" w:rsidRPr="005F62B3" w:rsidRDefault="007B3CFF" w:rsidP="007B3CFF">
            <w:r w:rsidRPr="005F62B3">
              <w:object w:dxaOrig="225" w:dyaOrig="225" w14:anchorId="1258093A">
                <v:shape id="_x0000_i1437" type="#_x0000_t75" style="width:20.25pt;height:18pt" o:ole="">
                  <v:imagedata r:id="rId31" o:title=""/>
                </v:shape>
                <w:control r:id="rId109" w:name="DefaultOcxName191" w:shapeid="_x0000_i1437"/>
              </w:object>
            </w:r>
          </w:p>
        </w:tc>
        <w:tc>
          <w:tcPr>
            <w:tcW w:w="0" w:type="auto"/>
            <w:shd w:val="clear" w:color="auto" w:fill="F4F4F4"/>
            <w:tcMar>
              <w:top w:w="0" w:type="dxa"/>
              <w:left w:w="0" w:type="dxa"/>
              <w:bottom w:w="0" w:type="dxa"/>
              <w:right w:w="0" w:type="dxa"/>
            </w:tcMar>
            <w:vAlign w:val="center"/>
            <w:hideMark/>
          </w:tcPr>
          <w:p w14:paraId="1B0964AF" w14:textId="579450A2" w:rsidR="007B3CFF" w:rsidRPr="005F62B3" w:rsidRDefault="007B3CFF" w:rsidP="007B3CFF">
            <w:r w:rsidRPr="005F62B3">
              <w:object w:dxaOrig="225" w:dyaOrig="225" w14:anchorId="5666C21F">
                <v:shape id="_x0000_i1440" type="#_x0000_t75" style="width:20.25pt;height:18pt" o:ole="">
                  <v:imagedata r:id="rId31" o:title=""/>
                </v:shape>
                <w:control r:id="rId110" w:name="DefaultOcxName192" w:shapeid="_x0000_i1440"/>
              </w:object>
            </w:r>
          </w:p>
        </w:tc>
        <w:tc>
          <w:tcPr>
            <w:tcW w:w="1187" w:type="dxa"/>
            <w:shd w:val="clear" w:color="auto" w:fill="F4F4F4"/>
            <w:tcMar>
              <w:top w:w="0" w:type="dxa"/>
              <w:left w:w="0" w:type="dxa"/>
              <w:bottom w:w="0" w:type="dxa"/>
              <w:right w:w="0" w:type="dxa"/>
            </w:tcMar>
            <w:vAlign w:val="center"/>
            <w:hideMark/>
          </w:tcPr>
          <w:p w14:paraId="52683E5A" w14:textId="283AE7DC" w:rsidR="007B3CFF" w:rsidRPr="005F62B3" w:rsidRDefault="007B3CFF" w:rsidP="007B3CFF">
            <w:r w:rsidRPr="005F62B3">
              <w:object w:dxaOrig="225" w:dyaOrig="225" w14:anchorId="3F32071D">
                <v:shape id="_x0000_i1443" type="#_x0000_t75" style="width:20.25pt;height:18pt" o:ole="">
                  <v:imagedata r:id="rId31" o:title=""/>
                </v:shape>
                <w:control r:id="rId111" w:name="DefaultOcxName193" w:shapeid="_x0000_i1443"/>
              </w:object>
            </w:r>
          </w:p>
        </w:tc>
      </w:tr>
      <w:tr w:rsidR="007B3CFF" w:rsidRPr="005F62B3" w14:paraId="45B1ECF4" w14:textId="77777777" w:rsidTr="00B370FD">
        <w:trPr>
          <w:trHeight w:val="363"/>
        </w:trPr>
        <w:tc>
          <w:tcPr>
            <w:tcW w:w="0" w:type="auto"/>
            <w:shd w:val="clear" w:color="auto" w:fill="EAEAEA"/>
            <w:tcMar>
              <w:top w:w="150" w:type="dxa"/>
              <w:left w:w="240" w:type="dxa"/>
              <w:bottom w:w="150" w:type="dxa"/>
              <w:right w:w="240" w:type="dxa"/>
            </w:tcMar>
            <w:vAlign w:val="center"/>
            <w:hideMark/>
          </w:tcPr>
          <w:p w14:paraId="49825504" w14:textId="77777777" w:rsidR="007B3CFF" w:rsidRPr="005F62B3" w:rsidRDefault="007B3CFF" w:rsidP="007B3CFF">
            <w:r w:rsidRPr="005F62B3">
              <w:t>Speed (processing message)</w:t>
            </w:r>
          </w:p>
        </w:tc>
        <w:tc>
          <w:tcPr>
            <w:tcW w:w="0" w:type="auto"/>
            <w:shd w:val="clear" w:color="auto" w:fill="EAEAEA"/>
            <w:tcMar>
              <w:top w:w="0" w:type="dxa"/>
              <w:left w:w="0" w:type="dxa"/>
              <w:bottom w:w="0" w:type="dxa"/>
              <w:right w:w="0" w:type="dxa"/>
            </w:tcMar>
            <w:vAlign w:val="center"/>
            <w:hideMark/>
          </w:tcPr>
          <w:p w14:paraId="2804618E" w14:textId="3BFF15FD" w:rsidR="007B3CFF" w:rsidRPr="005F62B3" w:rsidRDefault="007B3CFF" w:rsidP="007B3CFF">
            <w:r w:rsidRPr="005F62B3">
              <w:object w:dxaOrig="225" w:dyaOrig="225" w14:anchorId="7D47B3EE">
                <v:shape id="_x0000_i1446" type="#_x0000_t75" style="width:20.25pt;height:18pt" o:ole="">
                  <v:imagedata r:id="rId31" o:title=""/>
                </v:shape>
                <w:control r:id="rId112" w:name="DefaultOcxName194" w:shapeid="_x0000_i1446"/>
              </w:object>
            </w:r>
          </w:p>
        </w:tc>
        <w:tc>
          <w:tcPr>
            <w:tcW w:w="0" w:type="auto"/>
            <w:shd w:val="clear" w:color="auto" w:fill="EAEAEA"/>
            <w:tcMar>
              <w:top w:w="0" w:type="dxa"/>
              <w:left w:w="0" w:type="dxa"/>
              <w:bottom w:w="0" w:type="dxa"/>
              <w:right w:w="0" w:type="dxa"/>
            </w:tcMar>
            <w:vAlign w:val="center"/>
            <w:hideMark/>
          </w:tcPr>
          <w:p w14:paraId="4B1F5C07" w14:textId="132FBDB5" w:rsidR="007B3CFF" w:rsidRPr="005F62B3" w:rsidRDefault="007B3CFF" w:rsidP="007B3CFF">
            <w:r w:rsidRPr="005F62B3">
              <w:object w:dxaOrig="225" w:dyaOrig="225" w14:anchorId="42CEADD8">
                <v:shape id="_x0000_i1449" type="#_x0000_t75" style="width:20.25pt;height:18pt" o:ole="">
                  <v:imagedata r:id="rId31" o:title=""/>
                </v:shape>
                <w:control r:id="rId113" w:name="DefaultOcxName195" w:shapeid="_x0000_i1449"/>
              </w:object>
            </w:r>
          </w:p>
        </w:tc>
        <w:tc>
          <w:tcPr>
            <w:tcW w:w="1187" w:type="dxa"/>
            <w:shd w:val="clear" w:color="auto" w:fill="EAEAEA"/>
            <w:tcMar>
              <w:top w:w="0" w:type="dxa"/>
              <w:left w:w="0" w:type="dxa"/>
              <w:bottom w:w="0" w:type="dxa"/>
              <w:right w:w="0" w:type="dxa"/>
            </w:tcMar>
            <w:vAlign w:val="center"/>
            <w:hideMark/>
          </w:tcPr>
          <w:p w14:paraId="0D1A5169" w14:textId="03D93166" w:rsidR="007B3CFF" w:rsidRPr="005F62B3" w:rsidRDefault="007B3CFF" w:rsidP="007B3CFF">
            <w:r w:rsidRPr="005F62B3">
              <w:object w:dxaOrig="225" w:dyaOrig="225" w14:anchorId="0DEFFF07">
                <v:shape id="_x0000_i1452" type="#_x0000_t75" style="width:20.25pt;height:18pt" o:ole="">
                  <v:imagedata r:id="rId31" o:title=""/>
                </v:shape>
                <w:control r:id="rId114" w:name="DefaultOcxName196" w:shapeid="_x0000_i1452"/>
              </w:object>
            </w:r>
          </w:p>
        </w:tc>
      </w:tr>
      <w:tr w:rsidR="007B3CFF" w:rsidRPr="005F62B3" w14:paraId="7B36B18C" w14:textId="77777777" w:rsidTr="00B370FD">
        <w:trPr>
          <w:trHeight w:val="375"/>
        </w:trPr>
        <w:tc>
          <w:tcPr>
            <w:tcW w:w="0" w:type="auto"/>
            <w:shd w:val="clear" w:color="auto" w:fill="F4F4F4"/>
            <w:tcMar>
              <w:top w:w="150" w:type="dxa"/>
              <w:left w:w="240" w:type="dxa"/>
              <w:bottom w:w="150" w:type="dxa"/>
              <w:right w:w="240" w:type="dxa"/>
            </w:tcMar>
            <w:vAlign w:val="center"/>
            <w:hideMark/>
          </w:tcPr>
          <w:p w14:paraId="55DC353D" w14:textId="77777777" w:rsidR="007B3CFF" w:rsidRPr="005F62B3" w:rsidRDefault="007B3CFF" w:rsidP="007B3CFF">
            <w:r w:rsidRPr="005F62B3">
              <w:t>Security (authentication)</w:t>
            </w:r>
          </w:p>
        </w:tc>
        <w:tc>
          <w:tcPr>
            <w:tcW w:w="0" w:type="auto"/>
            <w:shd w:val="clear" w:color="auto" w:fill="F4F4F4"/>
            <w:tcMar>
              <w:top w:w="0" w:type="dxa"/>
              <w:left w:w="0" w:type="dxa"/>
              <w:bottom w:w="0" w:type="dxa"/>
              <w:right w:w="0" w:type="dxa"/>
            </w:tcMar>
            <w:vAlign w:val="center"/>
            <w:hideMark/>
          </w:tcPr>
          <w:p w14:paraId="7BF354E0" w14:textId="31F15257" w:rsidR="007B3CFF" w:rsidRPr="005F62B3" w:rsidRDefault="007B3CFF" w:rsidP="007B3CFF">
            <w:r w:rsidRPr="005F62B3">
              <w:object w:dxaOrig="225" w:dyaOrig="225" w14:anchorId="4B1774ED">
                <v:shape id="_x0000_i1455" type="#_x0000_t75" style="width:20.25pt;height:18pt" o:ole="">
                  <v:imagedata r:id="rId31" o:title=""/>
                </v:shape>
                <w:control r:id="rId115" w:name="DefaultOcxName197" w:shapeid="_x0000_i1455"/>
              </w:object>
            </w:r>
          </w:p>
        </w:tc>
        <w:tc>
          <w:tcPr>
            <w:tcW w:w="0" w:type="auto"/>
            <w:shd w:val="clear" w:color="auto" w:fill="F4F4F4"/>
            <w:tcMar>
              <w:top w:w="0" w:type="dxa"/>
              <w:left w:w="0" w:type="dxa"/>
              <w:bottom w:w="0" w:type="dxa"/>
              <w:right w:w="0" w:type="dxa"/>
            </w:tcMar>
            <w:vAlign w:val="center"/>
            <w:hideMark/>
          </w:tcPr>
          <w:p w14:paraId="410C0EE9" w14:textId="7FF487E7" w:rsidR="007B3CFF" w:rsidRPr="005F62B3" w:rsidRDefault="007B3CFF" w:rsidP="007B3CFF">
            <w:r w:rsidRPr="005F62B3">
              <w:object w:dxaOrig="225" w:dyaOrig="225" w14:anchorId="5DED8994">
                <v:shape id="_x0000_i1458" type="#_x0000_t75" style="width:20.25pt;height:18pt" o:ole="">
                  <v:imagedata r:id="rId31" o:title=""/>
                </v:shape>
                <w:control r:id="rId116" w:name="DefaultOcxName198" w:shapeid="_x0000_i1458"/>
              </w:object>
            </w:r>
          </w:p>
        </w:tc>
        <w:tc>
          <w:tcPr>
            <w:tcW w:w="1187" w:type="dxa"/>
            <w:shd w:val="clear" w:color="auto" w:fill="F4F4F4"/>
            <w:tcMar>
              <w:top w:w="0" w:type="dxa"/>
              <w:left w:w="0" w:type="dxa"/>
              <w:bottom w:w="0" w:type="dxa"/>
              <w:right w:w="0" w:type="dxa"/>
            </w:tcMar>
            <w:vAlign w:val="center"/>
            <w:hideMark/>
          </w:tcPr>
          <w:p w14:paraId="06A4CC1A" w14:textId="0C14DF7E" w:rsidR="007B3CFF" w:rsidRPr="005F62B3" w:rsidRDefault="007B3CFF" w:rsidP="007B3CFF">
            <w:r w:rsidRPr="005F62B3">
              <w:object w:dxaOrig="225" w:dyaOrig="225" w14:anchorId="7CC3D8AA">
                <v:shape id="_x0000_i1461" type="#_x0000_t75" style="width:20.25pt;height:18pt" o:ole="">
                  <v:imagedata r:id="rId31" o:title=""/>
                </v:shape>
                <w:control r:id="rId117" w:name="DefaultOcxName199" w:shapeid="_x0000_i1461"/>
              </w:object>
            </w:r>
          </w:p>
        </w:tc>
      </w:tr>
      <w:tr w:rsidR="007B3CFF" w:rsidRPr="005F62B3" w14:paraId="37DFBACB" w14:textId="77777777" w:rsidTr="00B370FD">
        <w:trPr>
          <w:trHeight w:val="375"/>
        </w:trPr>
        <w:tc>
          <w:tcPr>
            <w:tcW w:w="0" w:type="auto"/>
            <w:shd w:val="clear" w:color="auto" w:fill="EAEAEA"/>
            <w:tcMar>
              <w:top w:w="150" w:type="dxa"/>
              <w:left w:w="240" w:type="dxa"/>
              <w:bottom w:w="150" w:type="dxa"/>
              <w:right w:w="240" w:type="dxa"/>
            </w:tcMar>
            <w:vAlign w:val="center"/>
            <w:hideMark/>
          </w:tcPr>
          <w:p w14:paraId="7C463939" w14:textId="77777777" w:rsidR="007B3CFF" w:rsidRPr="005F62B3" w:rsidRDefault="007B3CFF" w:rsidP="007B3CFF">
            <w:r w:rsidRPr="005F62B3">
              <w:t>Security (Non-repudiation)</w:t>
            </w:r>
          </w:p>
        </w:tc>
        <w:tc>
          <w:tcPr>
            <w:tcW w:w="0" w:type="auto"/>
            <w:shd w:val="clear" w:color="auto" w:fill="EAEAEA"/>
            <w:tcMar>
              <w:top w:w="0" w:type="dxa"/>
              <w:left w:w="0" w:type="dxa"/>
              <w:bottom w:w="0" w:type="dxa"/>
              <w:right w:w="0" w:type="dxa"/>
            </w:tcMar>
            <w:vAlign w:val="center"/>
            <w:hideMark/>
          </w:tcPr>
          <w:p w14:paraId="2D0E392B" w14:textId="615B07E9" w:rsidR="007B3CFF" w:rsidRPr="005F62B3" w:rsidRDefault="007B3CFF" w:rsidP="007B3CFF">
            <w:r w:rsidRPr="005F62B3">
              <w:object w:dxaOrig="225" w:dyaOrig="225" w14:anchorId="005BF32A">
                <v:shape id="_x0000_i1464" type="#_x0000_t75" style="width:20.25pt;height:18pt" o:ole="">
                  <v:imagedata r:id="rId31" o:title=""/>
                </v:shape>
                <w:control r:id="rId118" w:name="DefaultOcxName200" w:shapeid="_x0000_i1464"/>
              </w:object>
            </w:r>
          </w:p>
        </w:tc>
        <w:tc>
          <w:tcPr>
            <w:tcW w:w="0" w:type="auto"/>
            <w:shd w:val="clear" w:color="auto" w:fill="EAEAEA"/>
            <w:tcMar>
              <w:top w:w="0" w:type="dxa"/>
              <w:left w:w="0" w:type="dxa"/>
              <w:bottom w:w="0" w:type="dxa"/>
              <w:right w:w="0" w:type="dxa"/>
            </w:tcMar>
            <w:vAlign w:val="center"/>
            <w:hideMark/>
          </w:tcPr>
          <w:p w14:paraId="15B3EB09" w14:textId="5BDD09C1" w:rsidR="007B3CFF" w:rsidRPr="005F62B3" w:rsidRDefault="007B3CFF" w:rsidP="007B3CFF">
            <w:r w:rsidRPr="005F62B3">
              <w:object w:dxaOrig="225" w:dyaOrig="225" w14:anchorId="628C3A0B">
                <v:shape id="_x0000_i1467" type="#_x0000_t75" style="width:20.25pt;height:18pt" o:ole="">
                  <v:imagedata r:id="rId31" o:title=""/>
                </v:shape>
                <w:control r:id="rId119" w:name="DefaultOcxName201" w:shapeid="_x0000_i1467"/>
              </w:object>
            </w:r>
          </w:p>
        </w:tc>
        <w:tc>
          <w:tcPr>
            <w:tcW w:w="1187" w:type="dxa"/>
            <w:shd w:val="clear" w:color="auto" w:fill="EAEAEA"/>
            <w:tcMar>
              <w:top w:w="0" w:type="dxa"/>
              <w:left w:w="0" w:type="dxa"/>
              <w:bottom w:w="0" w:type="dxa"/>
              <w:right w:w="0" w:type="dxa"/>
            </w:tcMar>
            <w:vAlign w:val="center"/>
            <w:hideMark/>
          </w:tcPr>
          <w:p w14:paraId="324C6587" w14:textId="423A9C46" w:rsidR="007B3CFF" w:rsidRPr="005F62B3" w:rsidRDefault="007B3CFF" w:rsidP="007B3CFF">
            <w:r w:rsidRPr="005F62B3">
              <w:object w:dxaOrig="225" w:dyaOrig="225" w14:anchorId="389BA325">
                <v:shape id="_x0000_i1470" type="#_x0000_t75" style="width:20.25pt;height:18pt" o:ole="">
                  <v:imagedata r:id="rId31" o:title=""/>
                </v:shape>
                <w:control r:id="rId120" w:name="DefaultOcxName202" w:shapeid="_x0000_i1470"/>
              </w:object>
            </w:r>
          </w:p>
        </w:tc>
      </w:tr>
      <w:tr w:rsidR="007B3CFF" w:rsidRPr="005F62B3" w14:paraId="73557113" w14:textId="77777777" w:rsidTr="00B370FD">
        <w:trPr>
          <w:trHeight w:val="363"/>
        </w:trPr>
        <w:tc>
          <w:tcPr>
            <w:tcW w:w="0" w:type="auto"/>
            <w:shd w:val="clear" w:color="auto" w:fill="F4F4F4"/>
            <w:tcMar>
              <w:top w:w="150" w:type="dxa"/>
              <w:left w:w="240" w:type="dxa"/>
              <w:bottom w:w="150" w:type="dxa"/>
              <w:right w:w="240" w:type="dxa"/>
            </w:tcMar>
            <w:vAlign w:val="center"/>
            <w:hideMark/>
          </w:tcPr>
          <w:p w14:paraId="1D0DD3EB" w14:textId="6A524C01" w:rsidR="007B3CFF" w:rsidRPr="005F62B3" w:rsidRDefault="007B3CFF" w:rsidP="007B3CFF">
            <w:r w:rsidRPr="005F62B3">
              <w:t>Interoperability</w:t>
            </w:r>
            <w:r w:rsidR="00CF4A2B">
              <w:t xml:space="preserve"> </w:t>
            </w:r>
            <w:r w:rsidR="00CF4A2B">
              <w:rPr>
                <w:rFonts w:ascii="National2" w:hAnsi="National2"/>
                <w:color w:val="333333"/>
                <w:sz w:val="21"/>
                <w:szCs w:val="21"/>
                <w:shd w:val="clear" w:color="auto" w:fill="FFFFFF"/>
              </w:rPr>
              <w:t>(compatibility with other processes)</w:t>
            </w:r>
          </w:p>
        </w:tc>
        <w:tc>
          <w:tcPr>
            <w:tcW w:w="0" w:type="auto"/>
            <w:shd w:val="clear" w:color="auto" w:fill="F4F4F4"/>
            <w:tcMar>
              <w:top w:w="0" w:type="dxa"/>
              <w:left w:w="0" w:type="dxa"/>
              <w:bottom w:w="0" w:type="dxa"/>
              <w:right w:w="0" w:type="dxa"/>
            </w:tcMar>
            <w:vAlign w:val="center"/>
            <w:hideMark/>
          </w:tcPr>
          <w:p w14:paraId="36878D80" w14:textId="1173DE7A" w:rsidR="007B3CFF" w:rsidRPr="005F62B3" w:rsidRDefault="007B3CFF" w:rsidP="007B3CFF">
            <w:r w:rsidRPr="005F62B3">
              <w:object w:dxaOrig="225" w:dyaOrig="225" w14:anchorId="45CEA0ED">
                <v:shape id="_x0000_i1473" type="#_x0000_t75" style="width:20.25pt;height:18pt" o:ole="">
                  <v:imagedata r:id="rId31" o:title=""/>
                </v:shape>
                <w:control r:id="rId121" w:name="DefaultOcxName203" w:shapeid="_x0000_i1473"/>
              </w:object>
            </w:r>
          </w:p>
        </w:tc>
        <w:tc>
          <w:tcPr>
            <w:tcW w:w="0" w:type="auto"/>
            <w:shd w:val="clear" w:color="auto" w:fill="F4F4F4"/>
            <w:tcMar>
              <w:top w:w="0" w:type="dxa"/>
              <w:left w:w="0" w:type="dxa"/>
              <w:bottom w:w="0" w:type="dxa"/>
              <w:right w:w="0" w:type="dxa"/>
            </w:tcMar>
            <w:vAlign w:val="center"/>
            <w:hideMark/>
          </w:tcPr>
          <w:p w14:paraId="094C4B02" w14:textId="014529B5" w:rsidR="007B3CFF" w:rsidRPr="005F62B3" w:rsidRDefault="007B3CFF" w:rsidP="007B3CFF">
            <w:r w:rsidRPr="005F62B3">
              <w:object w:dxaOrig="225" w:dyaOrig="225" w14:anchorId="23007FD0">
                <v:shape id="_x0000_i1476" type="#_x0000_t75" style="width:20.25pt;height:18pt" o:ole="">
                  <v:imagedata r:id="rId31" o:title=""/>
                </v:shape>
                <w:control r:id="rId122" w:name="DefaultOcxName204" w:shapeid="_x0000_i1476"/>
              </w:object>
            </w:r>
          </w:p>
        </w:tc>
        <w:tc>
          <w:tcPr>
            <w:tcW w:w="1187" w:type="dxa"/>
            <w:shd w:val="clear" w:color="auto" w:fill="F4F4F4"/>
            <w:tcMar>
              <w:top w:w="0" w:type="dxa"/>
              <w:left w:w="0" w:type="dxa"/>
              <w:bottom w:w="0" w:type="dxa"/>
              <w:right w:w="0" w:type="dxa"/>
            </w:tcMar>
            <w:vAlign w:val="center"/>
            <w:hideMark/>
          </w:tcPr>
          <w:p w14:paraId="4EE64798" w14:textId="7CC4F8B8" w:rsidR="007B3CFF" w:rsidRPr="005F62B3" w:rsidRDefault="007B3CFF" w:rsidP="007B3CFF">
            <w:r w:rsidRPr="005F62B3">
              <w:object w:dxaOrig="225" w:dyaOrig="225" w14:anchorId="65340EA0">
                <v:shape id="_x0000_i1479" type="#_x0000_t75" style="width:20.25pt;height:18pt" o:ole="">
                  <v:imagedata r:id="rId31" o:title=""/>
                </v:shape>
                <w:control r:id="rId123" w:name="DefaultOcxName205" w:shapeid="_x0000_i1479"/>
              </w:object>
            </w:r>
          </w:p>
        </w:tc>
      </w:tr>
    </w:tbl>
    <w:p w14:paraId="39FC3051" w14:textId="1432D275" w:rsidR="00CF4A2B" w:rsidRDefault="00CF4A2B" w:rsidP="00CF4A2B">
      <w:r w:rsidRPr="005F62B3">
        <w:object w:dxaOrig="225" w:dyaOrig="225" w14:anchorId="1538AAC6">
          <v:shape id="_x0000_i1482" type="#_x0000_t75" style="width:20.25pt;height:18pt" o:ole="">
            <v:imagedata r:id="rId31" o:title=""/>
          </v:shape>
          <w:control r:id="rId124" w:name="DefaultOcxName2351" w:shapeid="_x0000_i1482"/>
        </w:object>
      </w:r>
      <w:r>
        <w:t>Other, please specify ________________</w:t>
      </w:r>
    </w:p>
    <w:p w14:paraId="6CA3B79B" w14:textId="5FC7B882" w:rsidR="007B3CFF" w:rsidRDefault="007B39D9" w:rsidP="007B3CFF">
      <w:r>
        <w:br w:type="page"/>
      </w:r>
    </w:p>
    <w:p w14:paraId="4AD896AB" w14:textId="43F22EC5" w:rsidR="007B3CFF" w:rsidRPr="005F62B3" w:rsidRDefault="007B3CFF" w:rsidP="007B2246">
      <w:pPr>
        <w:pStyle w:val="E1Level"/>
      </w:pPr>
      <w:r w:rsidRPr="005F62B3">
        <w:lastRenderedPageBreak/>
        <w:t xml:space="preserve">From the perspective of </w:t>
      </w:r>
      <w:proofErr w:type="gramStart"/>
      <w:r w:rsidR="004B7F67" w:rsidRPr="005F62B3">
        <w:t>every</w:t>
      </w:r>
      <w:r w:rsidR="004B7F67">
        <w:t xml:space="preserve"> </w:t>
      </w:r>
      <w:r w:rsidR="004B7F67" w:rsidRPr="005F62B3">
        <w:t>day</w:t>
      </w:r>
      <w:proofErr w:type="gramEnd"/>
      <w:r w:rsidRPr="005F62B3">
        <w:t xml:space="preserve"> operations, please tell us what are the pros and cons for the protocol REST (as used by Prisma)</w:t>
      </w:r>
    </w:p>
    <w:tbl>
      <w:tblPr>
        <w:tblW w:w="9580" w:type="dxa"/>
        <w:tblCellMar>
          <w:top w:w="15" w:type="dxa"/>
          <w:left w:w="15" w:type="dxa"/>
          <w:bottom w:w="15" w:type="dxa"/>
          <w:right w:w="15" w:type="dxa"/>
        </w:tblCellMar>
        <w:tblLook w:val="04A0" w:firstRow="1" w:lastRow="0" w:firstColumn="1" w:lastColumn="0" w:noHBand="0" w:noVBand="1"/>
      </w:tblPr>
      <w:tblGrid>
        <w:gridCol w:w="6971"/>
        <w:gridCol w:w="578"/>
        <w:gridCol w:w="621"/>
        <w:gridCol w:w="1410"/>
      </w:tblGrid>
      <w:tr w:rsidR="007B3CFF" w:rsidRPr="005F62B3" w14:paraId="507D4404" w14:textId="77777777" w:rsidTr="0051176C">
        <w:trPr>
          <w:trHeight w:val="292"/>
          <w:tblHeader/>
        </w:trPr>
        <w:tc>
          <w:tcPr>
            <w:tcW w:w="6971" w:type="dxa"/>
            <w:shd w:val="clear" w:color="auto" w:fill="FFFFFF"/>
            <w:tcMar>
              <w:top w:w="150" w:type="dxa"/>
              <w:left w:w="0" w:type="dxa"/>
              <w:bottom w:w="150" w:type="dxa"/>
              <w:right w:w="0" w:type="dxa"/>
            </w:tcMar>
            <w:vAlign w:val="bottom"/>
            <w:hideMark/>
          </w:tcPr>
          <w:p w14:paraId="72190824" w14:textId="77777777" w:rsidR="007B3CFF" w:rsidRPr="005F62B3" w:rsidRDefault="007B3CFF" w:rsidP="007B3CFF"/>
        </w:tc>
        <w:tc>
          <w:tcPr>
            <w:tcW w:w="0" w:type="auto"/>
            <w:shd w:val="clear" w:color="auto" w:fill="FFFFFF"/>
            <w:tcMar>
              <w:top w:w="150" w:type="dxa"/>
              <w:left w:w="0" w:type="dxa"/>
              <w:bottom w:w="150" w:type="dxa"/>
              <w:right w:w="0" w:type="dxa"/>
            </w:tcMar>
            <w:vAlign w:val="bottom"/>
            <w:hideMark/>
          </w:tcPr>
          <w:p w14:paraId="455A4E1B" w14:textId="77777777" w:rsidR="007B3CFF" w:rsidRPr="005F62B3" w:rsidRDefault="007B3CFF" w:rsidP="007B3CFF">
            <w:r w:rsidRPr="005F62B3">
              <w:t>Pros</w:t>
            </w:r>
          </w:p>
        </w:tc>
        <w:tc>
          <w:tcPr>
            <w:tcW w:w="0" w:type="auto"/>
            <w:shd w:val="clear" w:color="auto" w:fill="FFFFFF"/>
            <w:tcMar>
              <w:top w:w="150" w:type="dxa"/>
              <w:left w:w="0" w:type="dxa"/>
              <w:bottom w:w="150" w:type="dxa"/>
              <w:right w:w="0" w:type="dxa"/>
            </w:tcMar>
            <w:vAlign w:val="bottom"/>
            <w:hideMark/>
          </w:tcPr>
          <w:p w14:paraId="3473338E" w14:textId="77777777" w:rsidR="007B3CFF" w:rsidRPr="005F62B3" w:rsidRDefault="007B3CFF" w:rsidP="007B3CFF">
            <w:r w:rsidRPr="005F62B3">
              <w:t>Cons</w:t>
            </w:r>
          </w:p>
        </w:tc>
        <w:tc>
          <w:tcPr>
            <w:tcW w:w="0" w:type="auto"/>
            <w:shd w:val="clear" w:color="auto" w:fill="FFFFFF"/>
            <w:tcMar>
              <w:top w:w="150" w:type="dxa"/>
              <w:left w:w="0" w:type="dxa"/>
              <w:bottom w:w="150" w:type="dxa"/>
              <w:right w:w="0" w:type="dxa"/>
            </w:tcMar>
            <w:vAlign w:val="bottom"/>
            <w:hideMark/>
          </w:tcPr>
          <w:p w14:paraId="428DAEF2" w14:textId="77777777" w:rsidR="007B3CFF" w:rsidRPr="005F62B3" w:rsidRDefault="007B3CFF" w:rsidP="007B3CFF">
            <w:r w:rsidRPr="005F62B3">
              <w:t>No opinion</w:t>
            </w:r>
          </w:p>
        </w:tc>
      </w:tr>
      <w:tr w:rsidR="007B3CFF" w:rsidRPr="005F62B3" w14:paraId="6375C237" w14:textId="77777777" w:rsidTr="0051176C">
        <w:trPr>
          <w:trHeight w:val="389"/>
        </w:trPr>
        <w:tc>
          <w:tcPr>
            <w:tcW w:w="0" w:type="auto"/>
            <w:shd w:val="clear" w:color="auto" w:fill="F4F4F4"/>
            <w:tcMar>
              <w:top w:w="150" w:type="dxa"/>
              <w:left w:w="240" w:type="dxa"/>
              <w:bottom w:w="150" w:type="dxa"/>
              <w:right w:w="240" w:type="dxa"/>
            </w:tcMar>
            <w:vAlign w:val="center"/>
            <w:hideMark/>
          </w:tcPr>
          <w:p w14:paraId="70A73FF1" w14:textId="77777777" w:rsidR="007B3CFF" w:rsidRPr="005F62B3" w:rsidRDefault="007B3CFF" w:rsidP="007B3CFF">
            <w:r w:rsidRPr="005F62B3">
              <w:t>Costs for end-users</w:t>
            </w:r>
          </w:p>
        </w:tc>
        <w:tc>
          <w:tcPr>
            <w:tcW w:w="0" w:type="auto"/>
            <w:shd w:val="clear" w:color="auto" w:fill="F4F4F4"/>
            <w:tcMar>
              <w:top w:w="0" w:type="dxa"/>
              <w:left w:w="0" w:type="dxa"/>
              <w:bottom w:w="0" w:type="dxa"/>
              <w:right w:w="0" w:type="dxa"/>
            </w:tcMar>
            <w:vAlign w:val="center"/>
            <w:hideMark/>
          </w:tcPr>
          <w:p w14:paraId="5B4CEF5E" w14:textId="1CF12988" w:rsidR="007B3CFF" w:rsidRPr="005F62B3" w:rsidRDefault="007B3CFF" w:rsidP="007B3CFF">
            <w:r w:rsidRPr="005F62B3">
              <w:object w:dxaOrig="225" w:dyaOrig="225" w14:anchorId="3C6954DB">
                <v:shape id="_x0000_i1485" type="#_x0000_t75" style="width:20.25pt;height:18pt" o:ole="">
                  <v:imagedata r:id="rId31" o:title=""/>
                </v:shape>
                <w:control r:id="rId125" w:name="DefaultOcxName209" w:shapeid="_x0000_i1485"/>
              </w:object>
            </w:r>
          </w:p>
        </w:tc>
        <w:tc>
          <w:tcPr>
            <w:tcW w:w="0" w:type="auto"/>
            <w:shd w:val="clear" w:color="auto" w:fill="F4F4F4"/>
            <w:tcMar>
              <w:top w:w="0" w:type="dxa"/>
              <w:left w:w="0" w:type="dxa"/>
              <w:bottom w:w="0" w:type="dxa"/>
              <w:right w:w="0" w:type="dxa"/>
            </w:tcMar>
            <w:vAlign w:val="center"/>
            <w:hideMark/>
          </w:tcPr>
          <w:p w14:paraId="3187DBDD" w14:textId="403DE930" w:rsidR="007B3CFF" w:rsidRPr="005F62B3" w:rsidRDefault="007B3CFF" w:rsidP="007B3CFF">
            <w:r w:rsidRPr="005F62B3">
              <w:object w:dxaOrig="225" w:dyaOrig="225" w14:anchorId="2FE9188C">
                <v:shape id="_x0000_i1488" type="#_x0000_t75" style="width:20.25pt;height:18pt" o:ole="">
                  <v:imagedata r:id="rId31" o:title=""/>
                </v:shape>
                <w:control r:id="rId126" w:name="DefaultOcxName210" w:shapeid="_x0000_i1488"/>
              </w:object>
            </w:r>
          </w:p>
        </w:tc>
        <w:tc>
          <w:tcPr>
            <w:tcW w:w="0" w:type="auto"/>
            <w:shd w:val="clear" w:color="auto" w:fill="F4F4F4"/>
            <w:tcMar>
              <w:top w:w="0" w:type="dxa"/>
              <w:left w:w="0" w:type="dxa"/>
              <w:bottom w:w="0" w:type="dxa"/>
              <w:right w:w="0" w:type="dxa"/>
            </w:tcMar>
            <w:vAlign w:val="center"/>
            <w:hideMark/>
          </w:tcPr>
          <w:p w14:paraId="440A8AA5" w14:textId="7847CFAE" w:rsidR="007B3CFF" w:rsidRPr="005F62B3" w:rsidRDefault="007B3CFF" w:rsidP="007B3CFF">
            <w:r w:rsidRPr="005F62B3">
              <w:object w:dxaOrig="225" w:dyaOrig="225" w14:anchorId="1C5F752C">
                <v:shape id="_x0000_i1491" type="#_x0000_t75" style="width:20.25pt;height:18pt" o:ole="">
                  <v:imagedata r:id="rId31" o:title=""/>
                </v:shape>
                <w:control r:id="rId127" w:name="DefaultOcxName211" w:shapeid="_x0000_i1491"/>
              </w:object>
            </w:r>
          </w:p>
        </w:tc>
      </w:tr>
      <w:tr w:rsidR="007B3CFF" w:rsidRPr="005F62B3" w14:paraId="2B1381A2" w14:textId="77777777" w:rsidTr="0051176C">
        <w:trPr>
          <w:trHeight w:val="389"/>
        </w:trPr>
        <w:tc>
          <w:tcPr>
            <w:tcW w:w="0" w:type="auto"/>
            <w:shd w:val="clear" w:color="auto" w:fill="EAEAEA"/>
            <w:tcMar>
              <w:top w:w="150" w:type="dxa"/>
              <w:left w:w="240" w:type="dxa"/>
              <w:bottom w:w="150" w:type="dxa"/>
              <w:right w:w="240" w:type="dxa"/>
            </w:tcMar>
            <w:vAlign w:val="center"/>
            <w:hideMark/>
          </w:tcPr>
          <w:p w14:paraId="37A8B5DC" w14:textId="182D7F80" w:rsidR="007B3CFF" w:rsidRPr="005F62B3" w:rsidRDefault="007B3CFF" w:rsidP="007B3CFF">
            <w:r w:rsidRPr="005F62B3">
              <w:t xml:space="preserve">Costs for </w:t>
            </w:r>
            <w:r w:rsidR="000B5840">
              <w:t xml:space="preserve">capacity </w:t>
            </w:r>
            <w:r w:rsidRPr="005F62B3">
              <w:t>booking platforms</w:t>
            </w:r>
          </w:p>
        </w:tc>
        <w:tc>
          <w:tcPr>
            <w:tcW w:w="0" w:type="auto"/>
            <w:shd w:val="clear" w:color="auto" w:fill="EAEAEA"/>
            <w:tcMar>
              <w:top w:w="0" w:type="dxa"/>
              <w:left w:w="0" w:type="dxa"/>
              <w:bottom w:w="0" w:type="dxa"/>
              <w:right w:w="0" w:type="dxa"/>
            </w:tcMar>
            <w:vAlign w:val="center"/>
            <w:hideMark/>
          </w:tcPr>
          <w:p w14:paraId="5E5598C1" w14:textId="7B4AF056" w:rsidR="007B3CFF" w:rsidRPr="005F62B3" w:rsidRDefault="007B3CFF" w:rsidP="007B3CFF">
            <w:r w:rsidRPr="005F62B3">
              <w:object w:dxaOrig="225" w:dyaOrig="225" w14:anchorId="151EE94F">
                <v:shape id="_x0000_i1494" type="#_x0000_t75" style="width:20.25pt;height:18pt" o:ole="">
                  <v:imagedata r:id="rId31" o:title=""/>
                </v:shape>
                <w:control r:id="rId128" w:name="DefaultOcxName212" w:shapeid="_x0000_i1494"/>
              </w:object>
            </w:r>
          </w:p>
        </w:tc>
        <w:tc>
          <w:tcPr>
            <w:tcW w:w="0" w:type="auto"/>
            <w:shd w:val="clear" w:color="auto" w:fill="EAEAEA"/>
            <w:tcMar>
              <w:top w:w="0" w:type="dxa"/>
              <w:left w:w="0" w:type="dxa"/>
              <w:bottom w:w="0" w:type="dxa"/>
              <w:right w:w="0" w:type="dxa"/>
            </w:tcMar>
            <w:vAlign w:val="center"/>
            <w:hideMark/>
          </w:tcPr>
          <w:p w14:paraId="14D20A2B" w14:textId="1CA8C72C" w:rsidR="007B3CFF" w:rsidRPr="005F62B3" w:rsidRDefault="007B3CFF" w:rsidP="007B3CFF">
            <w:r w:rsidRPr="005F62B3">
              <w:object w:dxaOrig="225" w:dyaOrig="225" w14:anchorId="5DE94ABF">
                <v:shape id="_x0000_i1497" type="#_x0000_t75" style="width:20.25pt;height:18pt" o:ole="">
                  <v:imagedata r:id="rId31" o:title=""/>
                </v:shape>
                <w:control r:id="rId129" w:name="DefaultOcxName213" w:shapeid="_x0000_i1497"/>
              </w:object>
            </w:r>
          </w:p>
        </w:tc>
        <w:tc>
          <w:tcPr>
            <w:tcW w:w="0" w:type="auto"/>
            <w:shd w:val="clear" w:color="auto" w:fill="EAEAEA"/>
            <w:tcMar>
              <w:top w:w="0" w:type="dxa"/>
              <w:left w:w="0" w:type="dxa"/>
              <w:bottom w:w="0" w:type="dxa"/>
              <w:right w:w="0" w:type="dxa"/>
            </w:tcMar>
            <w:vAlign w:val="center"/>
            <w:hideMark/>
          </w:tcPr>
          <w:p w14:paraId="58DCD63B" w14:textId="38D2AAB7" w:rsidR="007B3CFF" w:rsidRPr="005F62B3" w:rsidRDefault="007B3CFF" w:rsidP="007B3CFF">
            <w:r w:rsidRPr="005F62B3">
              <w:object w:dxaOrig="225" w:dyaOrig="225" w14:anchorId="59E5736D">
                <v:shape id="_x0000_i1500" type="#_x0000_t75" style="width:20.25pt;height:18pt" o:ole="">
                  <v:imagedata r:id="rId31" o:title=""/>
                </v:shape>
                <w:control r:id="rId130" w:name="DefaultOcxName214" w:shapeid="_x0000_i1500"/>
              </w:object>
            </w:r>
          </w:p>
        </w:tc>
      </w:tr>
      <w:tr w:rsidR="007B3CFF" w:rsidRPr="005F62B3" w14:paraId="358648C3" w14:textId="77777777" w:rsidTr="0051176C">
        <w:trPr>
          <w:trHeight w:val="389"/>
        </w:trPr>
        <w:tc>
          <w:tcPr>
            <w:tcW w:w="0" w:type="auto"/>
            <w:shd w:val="clear" w:color="auto" w:fill="F4F4F4"/>
            <w:tcMar>
              <w:top w:w="150" w:type="dxa"/>
              <w:left w:w="240" w:type="dxa"/>
              <w:bottom w:w="150" w:type="dxa"/>
              <w:right w:w="240" w:type="dxa"/>
            </w:tcMar>
            <w:vAlign w:val="center"/>
            <w:hideMark/>
          </w:tcPr>
          <w:p w14:paraId="2660E26B" w14:textId="77777777" w:rsidR="007B3CFF" w:rsidRPr="005F62B3" w:rsidRDefault="007B3CFF" w:rsidP="007B3CFF">
            <w:r w:rsidRPr="005F62B3">
              <w:t>Speed (implementation)</w:t>
            </w:r>
          </w:p>
        </w:tc>
        <w:tc>
          <w:tcPr>
            <w:tcW w:w="0" w:type="auto"/>
            <w:shd w:val="clear" w:color="auto" w:fill="F4F4F4"/>
            <w:tcMar>
              <w:top w:w="0" w:type="dxa"/>
              <w:left w:w="0" w:type="dxa"/>
              <w:bottom w:w="0" w:type="dxa"/>
              <w:right w:w="0" w:type="dxa"/>
            </w:tcMar>
            <w:vAlign w:val="center"/>
            <w:hideMark/>
          </w:tcPr>
          <w:p w14:paraId="6DDAF00B" w14:textId="7D259647" w:rsidR="007B3CFF" w:rsidRPr="005F62B3" w:rsidRDefault="007B3CFF" w:rsidP="007B3CFF">
            <w:r w:rsidRPr="005F62B3">
              <w:object w:dxaOrig="225" w:dyaOrig="225" w14:anchorId="528A07F8">
                <v:shape id="_x0000_i1503" type="#_x0000_t75" style="width:20.25pt;height:18pt" o:ole="">
                  <v:imagedata r:id="rId31" o:title=""/>
                </v:shape>
                <w:control r:id="rId131" w:name="DefaultOcxName215" w:shapeid="_x0000_i1503"/>
              </w:object>
            </w:r>
          </w:p>
        </w:tc>
        <w:tc>
          <w:tcPr>
            <w:tcW w:w="0" w:type="auto"/>
            <w:shd w:val="clear" w:color="auto" w:fill="F4F4F4"/>
            <w:tcMar>
              <w:top w:w="0" w:type="dxa"/>
              <w:left w:w="0" w:type="dxa"/>
              <w:bottom w:w="0" w:type="dxa"/>
              <w:right w:w="0" w:type="dxa"/>
            </w:tcMar>
            <w:vAlign w:val="center"/>
            <w:hideMark/>
          </w:tcPr>
          <w:p w14:paraId="0337D9A6" w14:textId="0C62D634" w:rsidR="007B3CFF" w:rsidRPr="005F62B3" w:rsidRDefault="007B3CFF" w:rsidP="007B3CFF">
            <w:r w:rsidRPr="005F62B3">
              <w:object w:dxaOrig="225" w:dyaOrig="225" w14:anchorId="14609A1A">
                <v:shape id="_x0000_i1506" type="#_x0000_t75" style="width:20.25pt;height:18pt" o:ole="">
                  <v:imagedata r:id="rId31" o:title=""/>
                </v:shape>
                <w:control r:id="rId132" w:name="DefaultOcxName216" w:shapeid="_x0000_i1506"/>
              </w:object>
            </w:r>
          </w:p>
        </w:tc>
        <w:tc>
          <w:tcPr>
            <w:tcW w:w="0" w:type="auto"/>
            <w:shd w:val="clear" w:color="auto" w:fill="F4F4F4"/>
            <w:tcMar>
              <w:top w:w="0" w:type="dxa"/>
              <w:left w:w="0" w:type="dxa"/>
              <w:bottom w:w="0" w:type="dxa"/>
              <w:right w:w="0" w:type="dxa"/>
            </w:tcMar>
            <w:vAlign w:val="center"/>
            <w:hideMark/>
          </w:tcPr>
          <w:p w14:paraId="10A56E54" w14:textId="35E8F8CA" w:rsidR="007B3CFF" w:rsidRPr="005F62B3" w:rsidRDefault="007B3CFF" w:rsidP="007B3CFF">
            <w:r w:rsidRPr="005F62B3">
              <w:object w:dxaOrig="225" w:dyaOrig="225" w14:anchorId="5904853A">
                <v:shape id="_x0000_i1509" type="#_x0000_t75" style="width:20.25pt;height:18pt" o:ole="">
                  <v:imagedata r:id="rId31" o:title=""/>
                </v:shape>
                <w:control r:id="rId133" w:name="DefaultOcxName217" w:shapeid="_x0000_i1509"/>
              </w:object>
            </w:r>
          </w:p>
        </w:tc>
      </w:tr>
      <w:tr w:rsidR="007B3CFF" w:rsidRPr="005F62B3" w14:paraId="762CFF60" w14:textId="77777777" w:rsidTr="0051176C">
        <w:trPr>
          <w:trHeight w:val="389"/>
        </w:trPr>
        <w:tc>
          <w:tcPr>
            <w:tcW w:w="0" w:type="auto"/>
            <w:shd w:val="clear" w:color="auto" w:fill="EAEAEA"/>
            <w:tcMar>
              <w:top w:w="150" w:type="dxa"/>
              <w:left w:w="240" w:type="dxa"/>
              <w:bottom w:w="150" w:type="dxa"/>
              <w:right w:w="240" w:type="dxa"/>
            </w:tcMar>
            <w:vAlign w:val="center"/>
            <w:hideMark/>
          </w:tcPr>
          <w:p w14:paraId="7BA22CD0" w14:textId="77777777" w:rsidR="007B3CFF" w:rsidRPr="005F62B3" w:rsidRDefault="007B3CFF" w:rsidP="007B3CFF">
            <w:r w:rsidRPr="005F62B3">
              <w:t>Speed (processing messages)</w:t>
            </w:r>
          </w:p>
        </w:tc>
        <w:tc>
          <w:tcPr>
            <w:tcW w:w="0" w:type="auto"/>
            <w:shd w:val="clear" w:color="auto" w:fill="EAEAEA"/>
            <w:tcMar>
              <w:top w:w="0" w:type="dxa"/>
              <w:left w:w="0" w:type="dxa"/>
              <w:bottom w:w="0" w:type="dxa"/>
              <w:right w:w="0" w:type="dxa"/>
            </w:tcMar>
            <w:vAlign w:val="center"/>
            <w:hideMark/>
          </w:tcPr>
          <w:p w14:paraId="179E2ED0" w14:textId="73D7858A" w:rsidR="007B3CFF" w:rsidRPr="005F62B3" w:rsidRDefault="007B3CFF" w:rsidP="007B3CFF">
            <w:r w:rsidRPr="005F62B3">
              <w:object w:dxaOrig="225" w:dyaOrig="225" w14:anchorId="1D77DB3D">
                <v:shape id="_x0000_i1512" type="#_x0000_t75" style="width:20.25pt;height:18pt" o:ole="">
                  <v:imagedata r:id="rId31" o:title=""/>
                </v:shape>
                <w:control r:id="rId134" w:name="DefaultOcxName218" w:shapeid="_x0000_i1512"/>
              </w:object>
            </w:r>
          </w:p>
        </w:tc>
        <w:tc>
          <w:tcPr>
            <w:tcW w:w="0" w:type="auto"/>
            <w:shd w:val="clear" w:color="auto" w:fill="EAEAEA"/>
            <w:tcMar>
              <w:top w:w="0" w:type="dxa"/>
              <w:left w:w="0" w:type="dxa"/>
              <w:bottom w:w="0" w:type="dxa"/>
              <w:right w:w="0" w:type="dxa"/>
            </w:tcMar>
            <w:vAlign w:val="center"/>
            <w:hideMark/>
          </w:tcPr>
          <w:p w14:paraId="2A768FCB" w14:textId="66F0A78D" w:rsidR="007B3CFF" w:rsidRPr="005F62B3" w:rsidRDefault="007B3CFF" w:rsidP="007B3CFF">
            <w:r w:rsidRPr="005F62B3">
              <w:object w:dxaOrig="225" w:dyaOrig="225" w14:anchorId="1A226C7C">
                <v:shape id="_x0000_i1515" type="#_x0000_t75" style="width:20.25pt;height:18pt" o:ole="">
                  <v:imagedata r:id="rId31" o:title=""/>
                </v:shape>
                <w:control r:id="rId135" w:name="DefaultOcxName219" w:shapeid="_x0000_i1515"/>
              </w:object>
            </w:r>
          </w:p>
        </w:tc>
        <w:tc>
          <w:tcPr>
            <w:tcW w:w="0" w:type="auto"/>
            <w:shd w:val="clear" w:color="auto" w:fill="EAEAEA"/>
            <w:tcMar>
              <w:top w:w="0" w:type="dxa"/>
              <w:left w:w="0" w:type="dxa"/>
              <w:bottom w:w="0" w:type="dxa"/>
              <w:right w:w="0" w:type="dxa"/>
            </w:tcMar>
            <w:vAlign w:val="center"/>
            <w:hideMark/>
          </w:tcPr>
          <w:p w14:paraId="21773B5C" w14:textId="658C578C" w:rsidR="007B3CFF" w:rsidRPr="005F62B3" w:rsidRDefault="007B3CFF" w:rsidP="007B3CFF">
            <w:r w:rsidRPr="005F62B3">
              <w:object w:dxaOrig="225" w:dyaOrig="225" w14:anchorId="35A882CD">
                <v:shape id="_x0000_i1518" type="#_x0000_t75" style="width:20.25pt;height:18pt" o:ole="">
                  <v:imagedata r:id="rId31" o:title=""/>
                </v:shape>
                <w:control r:id="rId136" w:name="DefaultOcxName220" w:shapeid="_x0000_i1518"/>
              </w:object>
            </w:r>
          </w:p>
        </w:tc>
      </w:tr>
      <w:tr w:rsidR="007B3CFF" w:rsidRPr="005F62B3" w14:paraId="0CF7D505" w14:textId="77777777" w:rsidTr="0051176C">
        <w:trPr>
          <w:trHeight w:val="389"/>
        </w:trPr>
        <w:tc>
          <w:tcPr>
            <w:tcW w:w="0" w:type="auto"/>
            <w:shd w:val="clear" w:color="auto" w:fill="F4F4F4"/>
            <w:tcMar>
              <w:top w:w="150" w:type="dxa"/>
              <w:left w:w="240" w:type="dxa"/>
              <w:bottom w:w="150" w:type="dxa"/>
              <w:right w:w="240" w:type="dxa"/>
            </w:tcMar>
            <w:vAlign w:val="center"/>
            <w:hideMark/>
          </w:tcPr>
          <w:p w14:paraId="374E069A" w14:textId="31AC8CB3" w:rsidR="007B3CFF" w:rsidRPr="005F62B3" w:rsidRDefault="007B3CFF" w:rsidP="007B3CFF">
            <w:r w:rsidRPr="005F62B3">
              <w:t>Security (authentication)</w:t>
            </w:r>
          </w:p>
        </w:tc>
        <w:tc>
          <w:tcPr>
            <w:tcW w:w="0" w:type="auto"/>
            <w:shd w:val="clear" w:color="auto" w:fill="F4F4F4"/>
            <w:tcMar>
              <w:top w:w="0" w:type="dxa"/>
              <w:left w:w="0" w:type="dxa"/>
              <w:bottom w:w="0" w:type="dxa"/>
              <w:right w:w="0" w:type="dxa"/>
            </w:tcMar>
            <w:vAlign w:val="center"/>
            <w:hideMark/>
          </w:tcPr>
          <w:p w14:paraId="47601E2F" w14:textId="0456171B" w:rsidR="007B3CFF" w:rsidRPr="005F62B3" w:rsidRDefault="007B3CFF" w:rsidP="007B3CFF">
            <w:r w:rsidRPr="005F62B3">
              <w:object w:dxaOrig="225" w:dyaOrig="225" w14:anchorId="1CAEBD54">
                <v:shape id="_x0000_i1521" type="#_x0000_t75" style="width:20.25pt;height:18pt" o:ole="">
                  <v:imagedata r:id="rId31" o:title=""/>
                </v:shape>
                <w:control r:id="rId137" w:name="DefaultOcxName221" w:shapeid="_x0000_i1521"/>
              </w:object>
            </w:r>
          </w:p>
        </w:tc>
        <w:tc>
          <w:tcPr>
            <w:tcW w:w="0" w:type="auto"/>
            <w:shd w:val="clear" w:color="auto" w:fill="F4F4F4"/>
            <w:tcMar>
              <w:top w:w="0" w:type="dxa"/>
              <w:left w:w="0" w:type="dxa"/>
              <w:bottom w:w="0" w:type="dxa"/>
              <w:right w:w="0" w:type="dxa"/>
            </w:tcMar>
            <w:vAlign w:val="center"/>
            <w:hideMark/>
          </w:tcPr>
          <w:p w14:paraId="4D72BB8D" w14:textId="0EF57DFA" w:rsidR="007B3CFF" w:rsidRPr="005F62B3" w:rsidRDefault="007B3CFF" w:rsidP="007B3CFF">
            <w:r w:rsidRPr="005F62B3">
              <w:object w:dxaOrig="225" w:dyaOrig="225" w14:anchorId="76A20499">
                <v:shape id="_x0000_i1524" type="#_x0000_t75" style="width:20.25pt;height:18pt" o:ole="">
                  <v:imagedata r:id="rId31" o:title=""/>
                </v:shape>
                <w:control r:id="rId138" w:name="DefaultOcxName222" w:shapeid="_x0000_i1524"/>
              </w:object>
            </w:r>
          </w:p>
        </w:tc>
        <w:tc>
          <w:tcPr>
            <w:tcW w:w="0" w:type="auto"/>
            <w:shd w:val="clear" w:color="auto" w:fill="F4F4F4"/>
            <w:tcMar>
              <w:top w:w="0" w:type="dxa"/>
              <w:left w:w="0" w:type="dxa"/>
              <w:bottom w:w="0" w:type="dxa"/>
              <w:right w:w="0" w:type="dxa"/>
            </w:tcMar>
            <w:vAlign w:val="center"/>
            <w:hideMark/>
          </w:tcPr>
          <w:p w14:paraId="4591FF31" w14:textId="39F8157E" w:rsidR="007B3CFF" w:rsidRPr="005F62B3" w:rsidRDefault="007B3CFF" w:rsidP="007B3CFF">
            <w:r w:rsidRPr="005F62B3">
              <w:object w:dxaOrig="225" w:dyaOrig="225" w14:anchorId="40974D8E">
                <v:shape id="_x0000_i1527" type="#_x0000_t75" style="width:20.25pt;height:18pt" o:ole="">
                  <v:imagedata r:id="rId31" o:title=""/>
                </v:shape>
                <w:control r:id="rId139" w:name="DefaultOcxName223" w:shapeid="_x0000_i1527"/>
              </w:object>
            </w:r>
          </w:p>
        </w:tc>
      </w:tr>
      <w:tr w:rsidR="007B3CFF" w:rsidRPr="005F62B3" w14:paraId="746E6F3C" w14:textId="77777777" w:rsidTr="0051176C">
        <w:trPr>
          <w:trHeight w:val="389"/>
        </w:trPr>
        <w:tc>
          <w:tcPr>
            <w:tcW w:w="0" w:type="auto"/>
            <w:shd w:val="clear" w:color="auto" w:fill="EAEAEA"/>
            <w:tcMar>
              <w:top w:w="150" w:type="dxa"/>
              <w:left w:w="240" w:type="dxa"/>
              <w:bottom w:w="150" w:type="dxa"/>
              <w:right w:w="240" w:type="dxa"/>
            </w:tcMar>
            <w:vAlign w:val="center"/>
            <w:hideMark/>
          </w:tcPr>
          <w:p w14:paraId="1AB3C89B" w14:textId="77777777" w:rsidR="007B3CFF" w:rsidRPr="005F62B3" w:rsidRDefault="007B3CFF" w:rsidP="007B3CFF">
            <w:r w:rsidRPr="005F62B3">
              <w:t>Security (non-repudiation)</w:t>
            </w:r>
          </w:p>
        </w:tc>
        <w:tc>
          <w:tcPr>
            <w:tcW w:w="0" w:type="auto"/>
            <w:shd w:val="clear" w:color="auto" w:fill="EAEAEA"/>
            <w:tcMar>
              <w:top w:w="0" w:type="dxa"/>
              <w:left w:w="0" w:type="dxa"/>
              <w:bottom w:w="0" w:type="dxa"/>
              <w:right w:w="0" w:type="dxa"/>
            </w:tcMar>
            <w:vAlign w:val="center"/>
            <w:hideMark/>
          </w:tcPr>
          <w:p w14:paraId="7E23A717" w14:textId="7DEF4908" w:rsidR="007B3CFF" w:rsidRPr="005F62B3" w:rsidRDefault="007B3CFF" w:rsidP="007B3CFF">
            <w:r w:rsidRPr="005F62B3">
              <w:object w:dxaOrig="225" w:dyaOrig="225" w14:anchorId="078710B0">
                <v:shape id="_x0000_i1530" type="#_x0000_t75" style="width:20.25pt;height:18pt" o:ole="">
                  <v:imagedata r:id="rId31" o:title=""/>
                </v:shape>
                <w:control r:id="rId140" w:name="DefaultOcxName224" w:shapeid="_x0000_i1530"/>
              </w:object>
            </w:r>
          </w:p>
        </w:tc>
        <w:tc>
          <w:tcPr>
            <w:tcW w:w="0" w:type="auto"/>
            <w:shd w:val="clear" w:color="auto" w:fill="EAEAEA"/>
            <w:tcMar>
              <w:top w:w="0" w:type="dxa"/>
              <w:left w:w="0" w:type="dxa"/>
              <w:bottom w:w="0" w:type="dxa"/>
              <w:right w:w="0" w:type="dxa"/>
            </w:tcMar>
            <w:vAlign w:val="center"/>
            <w:hideMark/>
          </w:tcPr>
          <w:p w14:paraId="38CE13D1" w14:textId="5120AF28" w:rsidR="007B3CFF" w:rsidRPr="005F62B3" w:rsidRDefault="007B3CFF" w:rsidP="007B3CFF">
            <w:r w:rsidRPr="005F62B3">
              <w:object w:dxaOrig="225" w:dyaOrig="225" w14:anchorId="6397EA14">
                <v:shape id="_x0000_i1533" type="#_x0000_t75" style="width:20.25pt;height:18pt" o:ole="">
                  <v:imagedata r:id="rId31" o:title=""/>
                </v:shape>
                <w:control r:id="rId141" w:name="DefaultOcxName225" w:shapeid="_x0000_i1533"/>
              </w:object>
            </w:r>
          </w:p>
        </w:tc>
        <w:tc>
          <w:tcPr>
            <w:tcW w:w="0" w:type="auto"/>
            <w:shd w:val="clear" w:color="auto" w:fill="EAEAEA"/>
            <w:tcMar>
              <w:top w:w="0" w:type="dxa"/>
              <w:left w:w="0" w:type="dxa"/>
              <w:bottom w:w="0" w:type="dxa"/>
              <w:right w:w="0" w:type="dxa"/>
            </w:tcMar>
            <w:vAlign w:val="center"/>
            <w:hideMark/>
          </w:tcPr>
          <w:p w14:paraId="54DB1982" w14:textId="4554F46E" w:rsidR="007B3CFF" w:rsidRPr="005F62B3" w:rsidRDefault="007B3CFF" w:rsidP="007B3CFF">
            <w:r w:rsidRPr="005F62B3">
              <w:object w:dxaOrig="225" w:dyaOrig="225" w14:anchorId="55FBFFAB">
                <v:shape id="_x0000_i1536" type="#_x0000_t75" style="width:20.25pt;height:18pt" o:ole="">
                  <v:imagedata r:id="rId31" o:title=""/>
                </v:shape>
                <w:control r:id="rId142" w:name="DefaultOcxName226" w:shapeid="_x0000_i1536"/>
              </w:object>
            </w:r>
          </w:p>
        </w:tc>
      </w:tr>
      <w:tr w:rsidR="007B3CFF" w:rsidRPr="005F62B3" w14:paraId="2CE8BB4F" w14:textId="77777777" w:rsidTr="0051176C">
        <w:trPr>
          <w:trHeight w:val="389"/>
        </w:trPr>
        <w:tc>
          <w:tcPr>
            <w:tcW w:w="0" w:type="auto"/>
            <w:shd w:val="clear" w:color="auto" w:fill="F4F4F4"/>
            <w:tcMar>
              <w:top w:w="150" w:type="dxa"/>
              <w:left w:w="240" w:type="dxa"/>
              <w:bottom w:w="150" w:type="dxa"/>
              <w:right w:w="240" w:type="dxa"/>
            </w:tcMar>
            <w:vAlign w:val="center"/>
            <w:hideMark/>
          </w:tcPr>
          <w:p w14:paraId="4BAE36EC" w14:textId="3AABA271" w:rsidR="007B3CFF" w:rsidRPr="005F62B3" w:rsidRDefault="007B3CFF" w:rsidP="007B3CFF">
            <w:r w:rsidRPr="005F62B3">
              <w:t>Interoperability</w:t>
            </w:r>
            <w:r w:rsidR="00F6111C">
              <w:t xml:space="preserve"> </w:t>
            </w:r>
            <w:r w:rsidR="00F6111C">
              <w:rPr>
                <w:rFonts w:ascii="National2" w:hAnsi="National2"/>
                <w:color w:val="333333"/>
                <w:sz w:val="21"/>
                <w:szCs w:val="21"/>
                <w:shd w:val="clear" w:color="auto" w:fill="FFFFFF"/>
              </w:rPr>
              <w:t>(compatibility with other processes)</w:t>
            </w:r>
          </w:p>
        </w:tc>
        <w:tc>
          <w:tcPr>
            <w:tcW w:w="0" w:type="auto"/>
            <w:shd w:val="clear" w:color="auto" w:fill="F4F4F4"/>
            <w:tcMar>
              <w:top w:w="0" w:type="dxa"/>
              <w:left w:w="0" w:type="dxa"/>
              <w:bottom w:w="0" w:type="dxa"/>
              <w:right w:w="0" w:type="dxa"/>
            </w:tcMar>
            <w:vAlign w:val="center"/>
            <w:hideMark/>
          </w:tcPr>
          <w:p w14:paraId="757DEBC0" w14:textId="4A997948" w:rsidR="007B3CFF" w:rsidRPr="005F62B3" w:rsidRDefault="007B3CFF" w:rsidP="007B3CFF">
            <w:r w:rsidRPr="005F62B3">
              <w:object w:dxaOrig="225" w:dyaOrig="225" w14:anchorId="3F8C2D5F">
                <v:shape id="_x0000_i1539" type="#_x0000_t75" style="width:20.25pt;height:18pt" o:ole="">
                  <v:imagedata r:id="rId31" o:title=""/>
                </v:shape>
                <w:control r:id="rId143" w:name="DefaultOcxName227" w:shapeid="_x0000_i1539"/>
              </w:object>
            </w:r>
          </w:p>
        </w:tc>
        <w:tc>
          <w:tcPr>
            <w:tcW w:w="0" w:type="auto"/>
            <w:shd w:val="clear" w:color="auto" w:fill="F4F4F4"/>
            <w:tcMar>
              <w:top w:w="0" w:type="dxa"/>
              <w:left w:w="0" w:type="dxa"/>
              <w:bottom w:w="0" w:type="dxa"/>
              <w:right w:w="0" w:type="dxa"/>
            </w:tcMar>
            <w:vAlign w:val="center"/>
            <w:hideMark/>
          </w:tcPr>
          <w:p w14:paraId="7ACA13CA" w14:textId="6FF642E5" w:rsidR="007B3CFF" w:rsidRPr="005F62B3" w:rsidRDefault="007B3CFF" w:rsidP="007B3CFF">
            <w:r w:rsidRPr="005F62B3">
              <w:object w:dxaOrig="225" w:dyaOrig="225" w14:anchorId="7FB55EB7">
                <v:shape id="_x0000_i1542" type="#_x0000_t75" style="width:20.25pt;height:18pt" o:ole="">
                  <v:imagedata r:id="rId31" o:title=""/>
                </v:shape>
                <w:control r:id="rId144" w:name="DefaultOcxName228" w:shapeid="_x0000_i1542"/>
              </w:object>
            </w:r>
          </w:p>
        </w:tc>
        <w:tc>
          <w:tcPr>
            <w:tcW w:w="0" w:type="auto"/>
            <w:shd w:val="clear" w:color="auto" w:fill="F4F4F4"/>
            <w:tcMar>
              <w:top w:w="0" w:type="dxa"/>
              <w:left w:w="0" w:type="dxa"/>
              <w:bottom w:w="0" w:type="dxa"/>
              <w:right w:w="0" w:type="dxa"/>
            </w:tcMar>
            <w:vAlign w:val="center"/>
            <w:hideMark/>
          </w:tcPr>
          <w:p w14:paraId="35663414" w14:textId="6F383439" w:rsidR="007B3CFF" w:rsidRPr="005F62B3" w:rsidRDefault="007B3CFF" w:rsidP="007B3CFF">
            <w:r w:rsidRPr="005F62B3">
              <w:object w:dxaOrig="225" w:dyaOrig="225" w14:anchorId="6BFF7E13">
                <v:shape id="_x0000_i1545" type="#_x0000_t75" style="width:20.25pt;height:18pt" o:ole="">
                  <v:imagedata r:id="rId31" o:title=""/>
                </v:shape>
                <w:control r:id="rId145" w:name="DefaultOcxName229" w:shapeid="_x0000_i1545"/>
              </w:object>
            </w:r>
          </w:p>
        </w:tc>
      </w:tr>
    </w:tbl>
    <w:p w14:paraId="234084C4" w14:textId="71DD7F24" w:rsidR="00F6111C" w:rsidRDefault="00F6111C" w:rsidP="00F6111C">
      <w:r w:rsidRPr="005F62B3">
        <w:object w:dxaOrig="225" w:dyaOrig="225" w14:anchorId="4E9E200D">
          <v:shape id="_x0000_i1548" type="#_x0000_t75" style="width:20.25pt;height:18pt" o:ole="">
            <v:imagedata r:id="rId31" o:title=""/>
          </v:shape>
          <w:control r:id="rId146" w:name="DefaultOcxName23511" w:shapeid="_x0000_i1548"/>
        </w:object>
      </w:r>
      <w:r>
        <w:t>Other, please specify ________________</w:t>
      </w:r>
    </w:p>
    <w:p w14:paraId="390BA6D6" w14:textId="77777777" w:rsidR="007B3CFF" w:rsidRDefault="007B3CFF" w:rsidP="007B3CFF"/>
    <w:p w14:paraId="745314BD" w14:textId="38AE3A30" w:rsidR="00EE717E" w:rsidRPr="005F62B3" w:rsidRDefault="00EE717E" w:rsidP="00EE717E">
      <w:pPr>
        <w:pStyle w:val="E1Level"/>
      </w:pPr>
      <w:r w:rsidRPr="004E5CEA">
        <w:t xml:space="preserve">How much time it will take you to implement the new </w:t>
      </w:r>
      <w:r w:rsidRPr="0050519E">
        <w:rPr>
          <w:i/>
          <w:iCs/>
        </w:rPr>
        <w:t>protocol</w:t>
      </w:r>
      <w:r>
        <w:t>?</w:t>
      </w:r>
    </w:p>
    <w:p w14:paraId="324F7C0A" w14:textId="51DC91C4" w:rsidR="00EE717E" w:rsidRDefault="00EE717E" w:rsidP="00EE717E">
      <w:r w:rsidRPr="005F62B3">
        <w:object w:dxaOrig="225" w:dyaOrig="225" w14:anchorId="6D66AA8C">
          <v:shape id="_x0000_i1551" type="#_x0000_t75" style="width:20.25pt;height:18pt" o:ole="">
            <v:imagedata r:id="rId22" o:title=""/>
          </v:shape>
          <w:control r:id="rId147" w:name="DefaultOcxName1672" w:shapeid="_x0000_i1551"/>
        </w:object>
      </w:r>
      <w:r w:rsidRPr="004E5CEA">
        <w:t>Less than 6 months</w:t>
      </w:r>
    </w:p>
    <w:p w14:paraId="2E565C55" w14:textId="71371562" w:rsidR="00EE717E" w:rsidRDefault="00EE717E" w:rsidP="00EE717E">
      <w:r w:rsidRPr="005F62B3">
        <w:object w:dxaOrig="225" w:dyaOrig="225" w14:anchorId="16A9B32D">
          <v:shape id="_x0000_i1554" type="#_x0000_t75" style="width:20.25pt;height:18pt" o:ole="">
            <v:imagedata r:id="rId22" o:title=""/>
          </v:shape>
          <w:control r:id="rId148" w:name="DefaultOcxName1682" w:shapeid="_x0000_i1554"/>
        </w:object>
      </w:r>
      <w:r w:rsidRPr="004E5CEA">
        <w:t>1-2 years</w:t>
      </w:r>
    </w:p>
    <w:p w14:paraId="4220F468" w14:textId="78B52CF9" w:rsidR="00EE717E" w:rsidRDefault="00EE717E" w:rsidP="00EE717E">
      <w:r w:rsidRPr="005F62B3">
        <w:object w:dxaOrig="225" w:dyaOrig="225" w14:anchorId="074B71A2">
          <v:shape id="_x0000_i1557" type="#_x0000_t75" style="width:20.25pt;height:18pt" o:ole="">
            <v:imagedata r:id="rId22" o:title=""/>
          </v:shape>
          <w:control r:id="rId149" w:name="DefaultOcxName1691" w:shapeid="_x0000_i1557"/>
        </w:object>
      </w:r>
      <w:r w:rsidRPr="004E5CEA">
        <w:t>3+ years</w:t>
      </w:r>
    </w:p>
    <w:p w14:paraId="054D1739" w14:textId="40480A12" w:rsidR="00EE717E" w:rsidRDefault="00EE717E" w:rsidP="00EE717E">
      <w:pPr>
        <w:pStyle w:val="E1Level"/>
      </w:pPr>
      <w:r>
        <w:t xml:space="preserve">Please </w:t>
      </w:r>
      <w:r w:rsidRPr="004E5CEA">
        <w:t>elaborate on the reasons</w:t>
      </w:r>
      <w:r>
        <w:t xml:space="preserve"> for the implementation timeline (see question </w:t>
      </w:r>
      <w:r w:rsidR="005C5EBA">
        <w:t>30</w:t>
      </w:r>
      <w:r>
        <w:t>)</w:t>
      </w:r>
    </w:p>
    <w:p w14:paraId="79808639" w14:textId="77777777" w:rsidR="00EE717E" w:rsidRPr="003A7034" w:rsidRDefault="00EE717E" w:rsidP="00EE717E">
      <w:r>
        <w:t>______________________ (mandatory answer)</w:t>
      </w:r>
    </w:p>
    <w:p w14:paraId="0730BA6C" w14:textId="3164333A" w:rsidR="007B3CFF" w:rsidRDefault="007B3CFF" w:rsidP="007B3CFF"/>
    <w:p w14:paraId="43AB22AA" w14:textId="5B6CDD11" w:rsidR="0050519E" w:rsidRPr="005F62B3" w:rsidRDefault="0050519E" w:rsidP="0050519E">
      <w:pPr>
        <w:pStyle w:val="E1Level"/>
      </w:pPr>
      <w:r w:rsidRPr="004E5CEA">
        <w:t xml:space="preserve">Would you want the existing method of data exchange to continue despite a common </w:t>
      </w:r>
      <w:r w:rsidRPr="0050519E">
        <w:rPr>
          <w:i/>
          <w:iCs/>
        </w:rPr>
        <w:t>protocol</w:t>
      </w:r>
      <w:r>
        <w:t xml:space="preserve"> </w:t>
      </w:r>
      <w:r w:rsidRPr="004E5CEA">
        <w:t xml:space="preserve">is offered? If </w:t>
      </w:r>
      <w:proofErr w:type="gramStart"/>
      <w:r w:rsidRPr="004E5CEA">
        <w:t>YES</w:t>
      </w:r>
      <w:proofErr w:type="gramEnd"/>
      <w:r w:rsidRPr="004E5CEA">
        <w:t xml:space="preserve"> please elaborate on the reasons </w:t>
      </w:r>
      <w:r>
        <w:t>see question 3</w:t>
      </w:r>
      <w:r w:rsidR="005C5EBA">
        <w:t>3</w:t>
      </w:r>
      <w:r w:rsidRPr="004E5CEA">
        <w:t>?</w:t>
      </w:r>
    </w:p>
    <w:p w14:paraId="175DBE15" w14:textId="14401F7A" w:rsidR="0050519E" w:rsidRPr="004E5CEA" w:rsidRDefault="0050519E" w:rsidP="0050519E">
      <w:r w:rsidRPr="005F62B3">
        <w:object w:dxaOrig="225" w:dyaOrig="225" w14:anchorId="1A77AF37">
          <v:shape id="_x0000_i1560" type="#_x0000_t75" style="width:20.25pt;height:18pt" o:ole="">
            <v:imagedata r:id="rId22" o:title=""/>
          </v:shape>
          <w:control r:id="rId150" w:name="DefaultOcxName16711" w:shapeid="_x0000_i1560"/>
        </w:object>
      </w:r>
      <w:r>
        <w:t>Yes</w:t>
      </w:r>
    </w:p>
    <w:p w14:paraId="1E35CEF3" w14:textId="284A3973" w:rsidR="0050519E" w:rsidRDefault="0050519E" w:rsidP="0050519E">
      <w:r w:rsidRPr="005F62B3">
        <w:object w:dxaOrig="225" w:dyaOrig="225" w14:anchorId="7C898B1F">
          <v:shape id="_x0000_i1563" type="#_x0000_t75" style="width:20.25pt;height:18pt" o:ole="">
            <v:imagedata r:id="rId22" o:title=""/>
          </v:shape>
          <w:control r:id="rId151" w:name="DefaultOcxName16811" w:shapeid="_x0000_i1563"/>
        </w:object>
      </w:r>
      <w:r>
        <w:t>No</w:t>
      </w:r>
    </w:p>
    <w:p w14:paraId="11511434" w14:textId="77777777" w:rsidR="0050519E" w:rsidRDefault="0050519E" w:rsidP="0050519E">
      <w:pPr>
        <w:pStyle w:val="E1Level"/>
      </w:pPr>
      <w:r>
        <w:t>P</w:t>
      </w:r>
      <w:r w:rsidRPr="004E5CEA">
        <w:t>lease elaborate on the reasons and desired timeframe</w:t>
      </w:r>
    </w:p>
    <w:p w14:paraId="6E80C3CA" w14:textId="43EA786F" w:rsidR="0050519E" w:rsidRDefault="0050519E" w:rsidP="0050519E">
      <w:r>
        <w:t>____________________ (valid only if question 3</w:t>
      </w:r>
      <w:r w:rsidR="005C5EBA">
        <w:t>2</w:t>
      </w:r>
      <w:r>
        <w:t xml:space="preserve"> was answered with “yes”)</w:t>
      </w:r>
    </w:p>
    <w:p w14:paraId="4ED6B27A" w14:textId="77777777" w:rsidR="007B3CFF" w:rsidRDefault="007B3CFF" w:rsidP="007B3CFF"/>
    <w:p w14:paraId="1D89C93D" w14:textId="77777777" w:rsidR="007B3CFF" w:rsidRDefault="007B3CFF" w:rsidP="007B3CFF"/>
    <w:p w14:paraId="3DB48FBB" w14:textId="5FFBD150" w:rsidR="004B7F67" w:rsidRDefault="00B73E9D" w:rsidP="004B7F67">
      <w:pPr>
        <w:pStyle w:val="E1Level"/>
      </w:pPr>
      <w:r w:rsidRPr="00B73E9D">
        <w:t>What are 3 the most important issues from your point of view regarding this reported issue?</w:t>
      </w:r>
      <w:r>
        <w:t xml:space="preserve"> </w:t>
      </w:r>
      <w:r w:rsidR="00AE4EE5" w:rsidRPr="00AE4EE5">
        <w:t xml:space="preserve"> </w:t>
      </w:r>
    </w:p>
    <w:p w14:paraId="49F9F79C" w14:textId="1993A003" w:rsidR="007B3CFF" w:rsidRDefault="004B7F67" w:rsidP="004B7F67">
      <w:pPr>
        <w:pStyle w:val="ListParagraph"/>
        <w:numPr>
          <w:ilvl w:val="0"/>
          <w:numId w:val="11"/>
        </w:numPr>
      </w:pPr>
      <w:r>
        <w:t>___________________</w:t>
      </w:r>
    </w:p>
    <w:p w14:paraId="056E83E7" w14:textId="04F26A72" w:rsidR="004B7F67" w:rsidRDefault="004B7F67" w:rsidP="004B7F67">
      <w:pPr>
        <w:pStyle w:val="ListParagraph"/>
        <w:numPr>
          <w:ilvl w:val="0"/>
          <w:numId w:val="11"/>
        </w:numPr>
      </w:pPr>
      <w:r>
        <w:t>___________________</w:t>
      </w:r>
    </w:p>
    <w:p w14:paraId="15B79ED0" w14:textId="25CF9C70" w:rsidR="004B7F67" w:rsidRPr="004B7F67" w:rsidRDefault="004B7F67" w:rsidP="004B7F67">
      <w:pPr>
        <w:pStyle w:val="ListParagraph"/>
        <w:numPr>
          <w:ilvl w:val="0"/>
          <w:numId w:val="11"/>
        </w:numPr>
      </w:pPr>
      <w:r>
        <w:t>___________________</w:t>
      </w:r>
    </w:p>
    <w:p w14:paraId="2305CEBD" w14:textId="77777777" w:rsidR="00AE4EE5" w:rsidRDefault="00AE4EE5" w:rsidP="007B3CFF"/>
    <w:p w14:paraId="23E1F48F" w14:textId="77777777" w:rsidR="00AE4EE5" w:rsidRDefault="00AE4EE5" w:rsidP="007B3CFF"/>
    <w:p w14:paraId="159CFC55" w14:textId="77777777" w:rsidR="007B3CFF" w:rsidRDefault="007B3CFF" w:rsidP="007B3CFF"/>
    <w:p w14:paraId="67F1A5F8" w14:textId="77777777" w:rsidR="00BE696A" w:rsidRDefault="00AE4EE5" w:rsidP="00BE696A">
      <w:pPr>
        <w:pStyle w:val="E1Level"/>
      </w:pPr>
      <w:r w:rsidRPr="00AE4EE5">
        <w:t xml:space="preserve">In case you are already using Edig@s for business processes like Nomination &amp; Matching, what other processes would you like to cover with this format? </w:t>
      </w:r>
    </w:p>
    <w:p w14:paraId="4289087E" w14:textId="00F813B2" w:rsidR="007B3CFF" w:rsidRDefault="00BE696A" w:rsidP="00BE696A">
      <w:r>
        <w:t>___________________________</w:t>
      </w:r>
      <w:r w:rsidR="00AE4EE5">
        <w:t xml:space="preserve"> </w:t>
      </w:r>
    </w:p>
    <w:p w14:paraId="06402819" w14:textId="664EF6F6" w:rsidR="00AE4EE5" w:rsidRDefault="00AE4EE5" w:rsidP="007B3CFF"/>
    <w:p w14:paraId="7E6517D3" w14:textId="77777777" w:rsidR="00AE4EE5" w:rsidRPr="00AE4EE5" w:rsidRDefault="00AE4EE5" w:rsidP="007B3CFF"/>
    <w:p w14:paraId="1E17ABC8" w14:textId="77777777" w:rsidR="007B3CFF" w:rsidRDefault="007B3CFF" w:rsidP="007B3CFF"/>
    <w:p w14:paraId="0D25E19D" w14:textId="6DC5594A" w:rsidR="007B3CFF" w:rsidRDefault="007B3CFF" w:rsidP="00BE696A">
      <w:pPr>
        <w:pStyle w:val="E1Level"/>
      </w:pPr>
      <w:r w:rsidRPr="005F62B3">
        <w:t>Please, state any general comments</w:t>
      </w:r>
    </w:p>
    <w:p w14:paraId="190AC4D7" w14:textId="77777777" w:rsidR="00BE696A" w:rsidRDefault="00BE696A" w:rsidP="00BE696A">
      <w:r>
        <w:t xml:space="preserve">___________________________ </w:t>
      </w:r>
    </w:p>
    <w:p w14:paraId="3FED4732" w14:textId="77777777" w:rsidR="00AE4EE5" w:rsidRDefault="00AE4EE5" w:rsidP="007B3CFF"/>
    <w:p w14:paraId="05171E0B" w14:textId="62E84D8E" w:rsidR="00EA546E" w:rsidRDefault="00EA546E" w:rsidP="007B3CFF"/>
    <w:p w14:paraId="04F43E52" w14:textId="29077B53" w:rsidR="00EA546E" w:rsidRDefault="00EA546E" w:rsidP="007B3CFF"/>
    <w:p w14:paraId="012BA3B1" w14:textId="77777777" w:rsidR="00EA546E" w:rsidRPr="0033413D" w:rsidRDefault="00EA546E" w:rsidP="007B3CFF">
      <w:pPr>
        <w:rPr>
          <w:lang w:val="en-US"/>
        </w:rPr>
      </w:pPr>
    </w:p>
    <w:p w14:paraId="014D023B" w14:textId="77777777" w:rsidR="007B3CFF" w:rsidRPr="0033413D" w:rsidRDefault="007B3CFF" w:rsidP="007B3CFF">
      <w:pPr>
        <w:rPr>
          <w:lang w:val="en-US"/>
        </w:rPr>
      </w:pPr>
    </w:p>
    <w:p w14:paraId="025B3BC6" w14:textId="77777777" w:rsidR="007B3CFF" w:rsidRPr="0033413D" w:rsidRDefault="007B3CFF" w:rsidP="007B3CFF">
      <w:pPr>
        <w:rPr>
          <w:lang w:val="en-US"/>
        </w:rPr>
      </w:pPr>
    </w:p>
    <w:p w14:paraId="0110C019" w14:textId="77777777" w:rsidR="007E2E44" w:rsidRPr="0033413D" w:rsidRDefault="00B84A30" w:rsidP="007D2E58">
      <w:pPr>
        <w:rPr>
          <w:rStyle w:val="SubtleEmphasis"/>
          <w:i w:val="0"/>
          <w:iCs w:val="0"/>
          <w:sz w:val="24"/>
          <w:lang w:val="en-US"/>
        </w:rPr>
      </w:pPr>
      <w:r w:rsidRPr="0033413D">
        <w:rPr>
          <w:rStyle w:val="SubtleEmphasis"/>
          <w:i w:val="0"/>
          <w:iCs w:val="0"/>
          <w:sz w:val="24"/>
          <w:lang w:val="en-US"/>
        </w:rPr>
        <w:t xml:space="preserve"> </w:t>
      </w:r>
    </w:p>
    <w:sectPr w:rsidR="007E2E44" w:rsidRPr="0033413D" w:rsidSect="00D755EE">
      <w:headerReference w:type="default" r:id="rId152"/>
      <w:footerReference w:type="default" r:id="rId153"/>
      <w:headerReference w:type="first" r:id="rId154"/>
      <w:footerReference w:type="first" r:id="rId155"/>
      <w:pgSz w:w="11909" w:h="16834" w:code="9"/>
      <w:pgMar w:top="1411" w:right="1411" w:bottom="1411" w:left="1411" w:header="720" w:footer="2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CDC3" w14:textId="77777777" w:rsidR="006F12FC" w:rsidRDefault="006F12FC" w:rsidP="00B23CF5">
      <w:r>
        <w:separator/>
      </w:r>
    </w:p>
  </w:endnote>
  <w:endnote w:type="continuationSeparator" w:id="0">
    <w:p w14:paraId="7427BAD8" w14:textId="77777777" w:rsidR="006F12FC" w:rsidRDefault="006F12FC"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National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5574" w14:textId="77777777" w:rsidR="006F12FC" w:rsidRPr="00E52663" w:rsidRDefault="006F12FC" w:rsidP="002430F2">
    <w:pPr>
      <w:pStyle w:val="Footer"/>
      <w:jc w:val="center"/>
      <w:rPr>
        <w:sz w:val="10"/>
        <w:szCs w:val="10"/>
      </w:rPr>
    </w:pPr>
  </w:p>
  <w:p w14:paraId="0CF039AE" w14:textId="77777777" w:rsidR="006F12FC" w:rsidRDefault="006F12FC"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Pr>
        <w:rStyle w:val="SubtleEmphasis"/>
        <w:noProof/>
      </w:rPr>
      <w:t>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Pr>
        <w:rStyle w:val="SubtleEmphasis"/>
        <w:noProof/>
      </w:rPr>
      <w:t>2</w:t>
    </w:r>
    <w:r w:rsidRPr="0065668E">
      <w:rPr>
        <w:rStyle w:val="SubtleEmphasis"/>
      </w:rPr>
      <w:fldChar w:fldCharType="end"/>
    </w:r>
  </w:p>
  <w:p w14:paraId="76E18952" w14:textId="77777777" w:rsidR="006F12FC" w:rsidRPr="002430F2" w:rsidRDefault="006F12FC" w:rsidP="002430F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CEBD" w14:textId="77777777" w:rsidR="006F12FC" w:rsidRPr="00AE159B" w:rsidRDefault="006F12FC" w:rsidP="002430F2">
    <w:pPr>
      <w:pStyle w:val="Footer"/>
      <w:pBdr>
        <w:bottom w:val="single" w:sz="6" w:space="1" w:color="auto"/>
      </w:pBdr>
      <w:jc w:val="center"/>
    </w:pPr>
  </w:p>
  <w:p w14:paraId="7DB0E653" w14:textId="77777777" w:rsidR="006F12FC" w:rsidRPr="002430F2" w:rsidRDefault="006F12FC" w:rsidP="002430F2">
    <w:pPr>
      <w:pStyle w:val="Footer"/>
      <w:jc w:val="center"/>
      <w:rPr>
        <w:i/>
        <w:iCs/>
        <w:sz w:val="18"/>
      </w:rPr>
    </w:pPr>
    <w:r w:rsidRPr="0065668E">
      <w:rPr>
        <w:rStyle w:val="SubtleEmphasis"/>
      </w:rPr>
      <w:t xml:space="preserve">ENTSOG AISBL; Av. de Cortenbergh 100, 1000-Brussels; Tel: +32 2 894 5100; Fax: +32 2 894 5101; </w:t>
    </w:r>
    <w:hyperlink r:id="rId1" w:history="1">
      <w:r w:rsidRPr="0065668E">
        <w:rPr>
          <w:rStyle w:val="SubtleEmphasis"/>
        </w:rPr>
        <w:t>info@entsog.eu</w:t>
      </w:r>
    </w:hyperlink>
    <w:r w:rsidRPr="0065668E">
      <w:rPr>
        <w:rStyle w:val="SubtleEmphasis"/>
      </w:rPr>
      <w:t xml:space="preserve"> </w:t>
    </w:r>
    <w:hyperlink r:id="rId2" w:history="1">
      <w:r w:rsidRPr="0065668E">
        <w:rPr>
          <w:rStyle w:val="SubtleEmphasis"/>
        </w:rPr>
        <w:t>www.entsog.eu</w:t>
      </w:r>
    </w:hyperlink>
    <w:r w:rsidRPr="0065668E">
      <w:rPr>
        <w:rStyle w:val="SubtleEmphasis"/>
      </w:rPr>
      <w:t>, VAT No. BE0822 653 040</w:t>
    </w:r>
  </w:p>
  <w:p w14:paraId="0680EACD" w14:textId="77777777" w:rsidR="006F12FC" w:rsidRPr="002430F2" w:rsidRDefault="006F12FC" w:rsidP="002430F2">
    <w:pPr>
      <w:pStyle w:val="Foote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A923B" w14:textId="77777777" w:rsidR="006F12FC" w:rsidRDefault="006F12FC" w:rsidP="00B23CF5">
      <w:r>
        <w:separator/>
      </w:r>
    </w:p>
  </w:footnote>
  <w:footnote w:type="continuationSeparator" w:id="0">
    <w:p w14:paraId="6DCEDAB8" w14:textId="77777777" w:rsidR="006F12FC" w:rsidRDefault="006F12FC"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8" w:type="dxa"/>
      <w:tblLook w:val="04A0" w:firstRow="1" w:lastRow="0" w:firstColumn="1" w:lastColumn="0" w:noHBand="0" w:noVBand="1"/>
    </w:tblPr>
    <w:tblGrid>
      <w:gridCol w:w="6340"/>
      <w:gridCol w:w="3798"/>
    </w:tblGrid>
    <w:tr w:rsidR="006F12FC" w:rsidRPr="00E56F6B" w14:paraId="5F9041E0" w14:textId="77777777" w:rsidTr="005F58E5">
      <w:trPr>
        <w:trHeight w:val="1367"/>
      </w:trPr>
      <w:tc>
        <w:tcPr>
          <w:tcW w:w="6340" w:type="dxa"/>
        </w:tcPr>
        <w:p w14:paraId="1C81F9DC" w14:textId="069B1721" w:rsidR="006F12FC" w:rsidRPr="00FD574D" w:rsidRDefault="006F12FC" w:rsidP="00FC5B2A">
          <w:pPr>
            <w:pStyle w:val="Header"/>
            <w:rPr>
              <w:rFonts w:eastAsia="Times New Roman" w:cs="Arial"/>
              <w:sz w:val="18"/>
              <w:szCs w:val="20"/>
            </w:rPr>
          </w:pPr>
          <w:r>
            <w:rPr>
              <w:rFonts w:eastAsia="Times New Roman" w:cs="Arial"/>
              <w:noProof/>
              <w:sz w:val="18"/>
              <w:szCs w:val="20"/>
            </w:rPr>
            <w:drawing>
              <wp:anchor distT="0" distB="0" distL="114300" distR="114300" simplePos="0" relativeHeight="251657216" behindDoc="1" locked="0" layoutInCell="0" allowOverlap="1" wp14:anchorId="26295A3D" wp14:editId="1B77A117">
                <wp:simplePos x="0" y="0"/>
                <wp:positionH relativeFrom="margin">
                  <wp:align>center</wp:align>
                </wp:positionH>
                <wp:positionV relativeFrom="margin">
                  <wp:align>center</wp:align>
                </wp:positionV>
                <wp:extent cx="5725795" cy="5909945"/>
                <wp:effectExtent l="0" t="0" r="8255" b="0"/>
                <wp:wrapNone/>
                <wp:docPr id="4" name="Picture 4"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r w:rsidR="00C65B8B">
            <w:rPr>
              <w:b/>
              <w:bCs/>
              <w:noProof/>
            </w:rPr>
            <w:drawing>
              <wp:inline distT="0" distB="0" distL="0" distR="0" wp14:anchorId="06D2EEC9" wp14:editId="651F456C">
                <wp:extent cx="3188473" cy="7969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5537" cy="821203"/>
                        </a:xfrm>
                        <a:prstGeom prst="rect">
                          <a:avLst/>
                        </a:prstGeom>
                        <a:noFill/>
                        <a:ln>
                          <a:noFill/>
                        </a:ln>
                      </pic:spPr>
                    </pic:pic>
                  </a:graphicData>
                </a:graphic>
              </wp:inline>
            </w:drawing>
          </w:r>
        </w:p>
      </w:tc>
      <w:tc>
        <w:tcPr>
          <w:tcW w:w="3798" w:type="dxa"/>
        </w:tcPr>
        <w:p w14:paraId="4B846356" w14:textId="77777777" w:rsidR="006F12FC" w:rsidRDefault="006F12FC" w:rsidP="005F58E5">
          <w:pPr>
            <w:pStyle w:val="ENTSOGHeader"/>
            <w:rPr>
              <w:noProof/>
              <w:lang w:eastAsia="en-GB"/>
            </w:rPr>
          </w:pPr>
          <w:r>
            <w:rPr>
              <w:noProof/>
              <w:lang w:eastAsia="en-GB"/>
            </w:rPr>
            <w:t>FUNC Issue – common interface for booking platforms - Questionnaire</w:t>
          </w:r>
        </w:p>
        <w:p w14:paraId="30E3B834" w14:textId="77777777" w:rsidR="006F12FC" w:rsidRDefault="006F12FC" w:rsidP="005F58E5">
          <w:pPr>
            <w:pStyle w:val="ENTSOGHeader"/>
            <w:rPr>
              <w:noProof/>
              <w:lang w:eastAsia="en-GB"/>
            </w:rPr>
          </w:pPr>
          <w:r>
            <w:rPr>
              <w:noProof/>
              <w:lang w:eastAsia="en-GB"/>
            </w:rPr>
            <w:t>09 December 2019</w:t>
          </w:r>
        </w:p>
        <w:p w14:paraId="2B1E7430" w14:textId="77777777" w:rsidR="006F12FC" w:rsidRPr="005F58E5" w:rsidRDefault="006F12FC" w:rsidP="005F58E5">
          <w:pPr>
            <w:pStyle w:val="EHeader0"/>
            <w:rPr>
              <w:rFonts w:ascii="Calibri" w:hAnsi="Calibri" w:cs="Times New Roman"/>
              <w:noProof/>
              <w:lang w:eastAsia="en-GB"/>
            </w:rPr>
          </w:pPr>
          <w:r w:rsidRPr="005F58E5">
            <w:rPr>
              <w:rFonts w:ascii="Calibri" w:hAnsi="Calibri" w:cs="Times New Roman"/>
              <w:noProof/>
              <w:lang w:eastAsia="en-GB"/>
            </w:rPr>
            <w:t xml:space="preserve">INT1690-191209 </w:t>
          </w:r>
        </w:p>
        <w:p w14:paraId="7F1B90D5" w14:textId="195D0C24" w:rsidR="006F12FC" w:rsidRPr="00E56F6B" w:rsidRDefault="006F12FC" w:rsidP="00E56F6B">
          <w:pPr>
            <w:jc w:val="right"/>
            <w:rPr>
              <w:rFonts w:ascii="Arial" w:hAnsi="Arial" w:cs="Arial"/>
              <w:sz w:val="20"/>
              <w:szCs w:val="20"/>
            </w:rPr>
          </w:pPr>
        </w:p>
      </w:tc>
    </w:tr>
  </w:tbl>
  <w:p w14:paraId="3C3C0A03" w14:textId="77777777" w:rsidR="006F12FC" w:rsidRPr="00E56F6B" w:rsidRDefault="006F12FC">
    <w:pPr>
      <w:pStyle w:val="Header"/>
      <w:rPr>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2" w:type="dxa"/>
      <w:tblLook w:val="04A0" w:firstRow="1" w:lastRow="0" w:firstColumn="1" w:lastColumn="0" w:noHBand="0" w:noVBand="1"/>
    </w:tblPr>
    <w:tblGrid>
      <w:gridCol w:w="6178"/>
      <w:gridCol w:w="3864"/>
    </w:tblGrid>
    <w:tr w:rsidR="006F12FC" w:rsidRPr="005F58E5" w14:paraId="5E8157E1" w14:textId="77777777" w:rsidTr="005F58E5">
      <w:trPr>
        <w:trHeight w:val="1081"/>
      </w:trPr>
      <w:tc>
        <w:tcPr>
          <w:tcW w:w="6178" w:type="dxa"/>
        </w:tcPr>
        <w:p w14:paraId="438EE22A" w14:textId="1ACD29F2" w:rsidR="006F12FC" w:rsidRPr="00F0596F" w:rsidRDefault="002F564E" w:rsidP="00FC5B2A">
          <w:pPr>
            <w:pStyle w:val="Header"/>
            <w:rPr>
              <w:rFonts w:eastAsia="Times New Roman" w:cs="Arial"/>
              <w:sz w:val="18"/>
              <w:szCs w:val="20"/>
            </w:rPr>
          </w:pPr>
          <w:r>
            <w:rPr>
              <w:b/>
              <w:bCs/>
              <w:noProof/>
            </w:rPr>
            <w:drawing>
              <wp:inline distT="0" distB="0" distL="0" distR="0" wp14:anchorId="4BCEDB44" wp14:editId="59BE9BF0">
                <wp:extent cx="3188473" cy="7969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537" cy="821203"/>
                        </a:xfrm>
                        <a:prstGeom prst="rect">
                          <a:avLst/>
                        </a:prstGeom>
                        <a:noFill/>
                        <a:ln>
                          <a:noFill/>
                        </a:ln>
                      </pic:spPr>
                    </pic:pic>
                  </a:graphicData>
                </a:graphic>
              </wp:inline>
            </w:drawing>
          </w:r>
          <w:r w:rsidR="001249F2">
            <w:rPr>
              <w:rFonts w:eastAsia="Times New Roman" w:cs="Arial"/>
              <w:noProof/>
              <w:sz w:val="18"/>
              <w:szCs w:val="20"/>
            </w:rPr>
            <w:pict w14:anchorId="60B15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0" type="#_x0000_t75" style="position:absolute;margin-left:0;margin-top:0;width:450.85pt;height:465.35pt;z-index:-251658240;mso-position-horizontal:center;mso-position-horizontal-relative:margin;mso-position-vertical:center;mso-position-vertical-relative:margin" o:allowincell="f">
                <v:imagedata r:id="rId2" o:title="ENTSOG watermark"/>
                <w10:wrap anchorx="margin" anchory="margin"/>
              </v:shape>
            </w:pict>
          </w:r>
        </w:p>
      </w:tc>
      <w:tc>
        <w:tcPr>
          <w:tcW w:w="3864" w:type="dxa"/>
        </w:tcPr>
        <w:p w14:paraId="3D4447EA" w14:textId="4DCE9BA9" w:rsidR="006F12FC" w:rsidRDefault="006F12FC" w:rsidP="005F58E5">
          <w:pPr>
            <w:pStyle w:val="ENTSOGHeader"/>
            <w:rPr>
              <w:noProof/>
              <w:lang w:eastAsia="en-GB"/>
            </w:rPr>
          </w:pPr>
          <w:r>
            <w:rPr>
              <w:noProof/>
              <w:lang w:eastAsia="en-GB"/>
            </w:rPr>
            <w:t>FUNC Issue – common interface for capacity booking platforms - Questionnaire</w:t>
          </w:r>
        </w:p>
        <w:p w14:paraId="7F87B88A" w14:textId="77777777" w:rsidR="006F12FC" w:rsidRDefault="006F12FC" w:rsidP="007B3CFF">
          <w:pPr>
            <w:pStyle w:val="ENTSOGHeader"/>
            <w:rPr>
              <w:noProof/>
              <w:lang w:eastAsia="en-GB"/>
            </w:rPr>
          </w:pPr>
          <w:r>
            <w:rPr>
              <w:noProof/>
              <w:lang w:eastAsia="en-GB"/>
            </w:rPr>
            <w:t>09 December 2019</w:t>
          </w:r>
        </w:p>
        <w:p w14:paraId="14BF92DA" w14:textId="77777777" w:rsidR="006F12FC" w:rsidRPr="005F58E5" w:rsidRDefault="006F12FC" w:rsidP="007B3CFF">
          <w:pPr>
            <w:pStyle w:val="EHeader0"/>
            <w:rPr>
              <w:rFonts w:ascii="Calibri" w:hAnsi="Calibri" w:cs="Times New Roman"/>
              <w:noProof/>
              <w:lang w:eastAsia="en-GB"/>
            </w:rPr>
          </w:pPr>
          <w:r w:rsidRPr="005F58E5">
            <w:rPr>
              <w:rFonts w:ascii="Calibri" w:hAnsi="Calibri" w:cs="Times New Roman"/>
              <w:noProof/>
              <w:lang w:eastAsia="en-GB"/>
            </w:rPr>
            <w:t xml:space="preserve">INT1690-191209 </w:t>
          </w:r>
        </w:p>
        <w:p w14:paraId="14716D78" w14:textId="5C35C39E" w:rsidR="006F12FC" w:rsidRPr="005F58E5" w:rsidRDefault="006F12FC" w:rsidP="007B3CFF">
          <w:pPr>
            <w:jc w:val="right"/>
            <w:rPr>
              <w:rFonts w:ascii="Calibri" w:eastAsia="Times New Roman" w:hAnsi="Calibri" w:cs="Times New Roman"/>
              <w:noProof/>
              <w:sz w:val="20"/>
              <w:szCs w:val="18"/>
              <w:lang w:eastAsia="en-GB"/>
            </w:rPr>
          </w:pPr>
        </w:p>
      </w:tc>
    </w:tr>
  </w:tbl>
  <w:p w14:paraId="231530ED" w14:textId="77777777" w:rsidR="006F12FC" w:rsidRPr="00AC6B7F" w:rsidRDefault="006F12F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C11AE2"/>
    <w:multiLevelType w:val="hybridMultilevel"/>
    <w:tmpl w:val="F7063C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4D22B2"/>
    <w:multiLevelType w:val="hybridMultilevel"/>
    <w:tmpl w:val="5BEE3E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7" w15:restartNumberingAfterBreak="0">
    <w:nsid w:val="42CB1F50"/>
    <w:multiLevelType w:val="hybridMultilevel"/>
    <w:tmpl w:val="09D240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C086060"/>
    <w:multiLevelType w:val="hybridMultilevel"/>
    <w:tmpl w:val="1130D050"/>
    <w:lvl w:ilvl="0" w:tplc="1746188C">
      <w:start w:val="1"/>
      <w:numFmt w:val="bullet"/>
      <w:lvlText w:val="&gt;"/>
      <w:lvlJc w:val="left"/>
      <w:pPr>
        <w:tabs>
          <w:tab w:val="num" w:pos="720"/>
        </w:tabs>
        <w:ind w:left="720" w:hanging="360"/>
      </w:pPr>
      <w:rPr>
        <w:rFonts w:ascii="Calibri" w:hAnsi="Calibri" w:hint="default"/>
      </w:rPr>
    </w:lvl>
    <w:lvl w:ilvl="1" w:tplc="319A63F8">
      <w:start w:val="1"/>
      <w:numFmt w:val="bullet"/>
      <w:lvlText w:val="&gt;"/>
      <w:lvlJc w:val="left"/>
      <w:pPr>
        <w:tabs>
          <w:tab w:val="num" w:pos="1440"/>
        </w:tabs>
        <w:ind w:left="1440" w:hanging="360"/>
      </w:pPr>
      <w:rPr>
        <w:rFonts w:ascii="Calibri" w:hAnsi="Calibri" w:hint="default"/>
      </w:rPr>
    </w:lvl>
    <w:lvl w:ilvl="2" w:tplc="A04C1EDC" w:tentative="1">
      <w:start w:val="1"/>
      <w:numFmt w:val="bullet"/>
      <w:lvlText w:val="&gt;"/>
      <w:lvlJc w:val="left"/>
      <w:pPr>
        <w:tabs>
          <w:tab w:val="num" w:pos="2160"/>
        </w:tabs>
        <w:ind w:left="2160" w:hanging="360"/>
      </w:pPr>
      <w:rPr>
        <w:rFonts w:ascii="Calibri" w:hAnsi="Calibri" w:hint="default"/>
      </w:rPr>
    </w:lvl>
    <w:lvl w:ilvl="3" w:tplc="2CE6EA3C" w:tentative="1">
      <w:start w:val="1"/>
      <w:numFmt w:val="bullet"/>
      <w:lvlText w:val="&gt;"/>
      <w:lvlJc w:val="left"/>
      <w:pPr>
        <w:tabs>
          <w:tab w:val="num" w:pos="2880"/>
        </w:tabs>
        <w:ind w:left="2880" w:hanging="360"/>
      </w:pPr>
      <w:rPr>
        <w:rFonts w:ascii="Calibri" w:hAnsi="Calibri" w:hint="default"/>
      </w:rPr>
    </w:lvl>
    <w:lvl w:ilvl="4" w:tplc="A65C9AAC" w:tentative="1">
      <w:start w:val="1"/>
      <w:numFmt w:val="bullet"/>
      <w:lvlText w:val="&gt;"/>
      <w:lvlJc w:val="left"/>
      <w:pPr>
        <w:tabs>
          <w:tab w:val="num" w:pos="3600"/>
        </w:tabs>
        <w:ind w:left="3600" w:hanging="360"/>
      </w:pPr>
      <w:rPr>
        <w:rFonts w:ascii="Calibri" w:hAnsi="Calibri" w:hint="default"/>
      </w:rPr>
    </w:lvl>
    <w:lvl w:ilvl="5" w:tplc="2BFCC124" w:tentative="1">
      <w:start w:val="1"/>
      <w:numFmt w:val="bullet"/>
      <w:lvlText w:val="&gt;"/>
      <w:lvlJc w:val="left"/>
      <w:pPr>
        <w:tabs>
          <w:tab w:val="num" w:pos="4320"/>
        </w:tabs>
        <w:ind w:left="4320" w:hanging="360"/>
      </w:pPr>
      <w:rPr>
        <w:rFonts w:ascii="Calibri" w:hAnsi="Calibri" w:hint="default"/>
      </w:rPr>
    </w:lvl>
    <w:lvl w:ilvl="6" w:tplc="168441A2" w:tentative="1">
      <w:start w:val="1"/>
      <w:numFmt w:val="bullet"/>
      <w:lvlText w:val="&gt;"/>
      <w:lvlJc w:val="left"/>
      <w:pPr>
        <w:tabs>
          <w:tab w:val="num" w:pos="5040"/>
        </w:tabs>
        <w:ind w:left="5040" w:hanging="360"/>
      </w:pPr>
      <w:rPr>
        <w:rFonts w:ascii="Calibri" w:hAnsi="Calibri" w:hint="default"/>
      </w:rPr>
    </w:lvl>
    <w:lvl w:ilvl="7" w:tplc="428C768C" w:tentative="1">
      <w:start w:val="1"/>
      <w:numFmt w:val="bullet"/>
      <w:lvlText w:val="&gt;"/>
      <w:lvlJc w:val="left"/>
      <w:pPr>
        <w:tabs>
          <w:tab w:val="num" w:pos="5760"/>
        </w:tabs>
        <w:ind w:left="5760" w:hanging="360"/>
      </w:pPr>
      <w:rPr>
        <w:rFonts w:ascii="Calibri" w:hAnsi="Calibri" w:hint="default"/>
      </w:rPr>
    </w:lvl>
    <w:lvl w:ilvl="8" w:tplc="7010A5F4" w:tentative="1">
      <w:start w:val="1"/>
      <w:numFmt w:val="bullet"/>
      <w:lvlText w:val="&gt;"/>
      <w:lvlJc w:val="left"/>
      <w:pPr>
        <w:tabs>
          <w:tab w:val="num" w:pos="6480"/>
        </w:tabs>
        <w:ind w:left="6480" w:hanging="360"/>
      </w:pPr>
      <w:rPr>
        <w:rFonts w:ascii="Calibri" w:hAnsi="Calibri" w:hint="default"/>
      </w:rPr>
    </w:lvl>
  </w:abstractNum>
  <w:abstractNum w:abstractNumId="11" w15:restartNumberingAfterBreak="0">
    <w:nsid w:val="70151A5B"/>
    <w:multiLevelType w:val="hybridMultilevel"/>
    <w:tmpl w:val="7C123E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3"/>
  </w:num>
  <w:num w:numId="6">
    <w:abstractNumId w:val="5"/>
  </w:num>
  <w:num w:numId="7">
    <w:abstractNumId w:val="8"/>
  </w:num>
  <w:num w:numId="8">
    <w:abstractNumId w:val="9"/>
  </w:num>
  <w:num w:numId="9">
    <w:abstractNumId w:val="10"/>
  </w:num>
  <w:num w:numId="10">
    <w:abstractNumId w:val="4"/>
  </w:num>
  <w:num w:numId="11">
    <w:abstractNumId w:val="7"/>
  </w:num>
  <w:num w:numId="12">
    <w:abstractNumId w:val="2"/>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3CFF"/>
    <w:rsid w:val="00000A0E"/>
    <w:rsid w:val="0000181C"/>
    <w:rsid w:val="00004133"/>
    <w:rsid w:val="00004E61"/>
    <w:rsid w:val="00004F4C"/>
    <w:rsid w:val="00005E91"/>
    <w:rsid w:val="000065C9"/>
    <w:rsid w:val="00006A73"/>
    <w:rsid w:val="00006C13"/>
    <w:rsid w:val="00006D20"/>
    <w:rsid w:val="00007429"/>
    <w:rsid w:val="000122AE"/>
    <w:rsid w:val="00013D73"/>
    <w:rsid w:val="000142D0"/>
    <w:rsid w:val="000144F3"/>
    <w:rsid w:val="00015218"/>
    <w:rsid w:val="00020691"/>
    <w:rsid w:val="00020E5E"/>
    <w:rsid w:val="00021933"/>
    <w:rsid w:val="000221EC"/>
    <w:rsid w:val="00023637"/>
    <w:rsid w:val="00023B8C"/>
    <w:rsid w:val="000242D3"/>
    <w:rsid w:val="00024E6D"/>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B5840"/>
    <w:rsid w:val="000C0D53"/>
    <w:rsid w:val="000C114A"/>
    <w:rsid w:val="000C1220"/>
    <w:rsid w:val="000C14DD"/>
    <w:rsid w:val="000C16B3"/>
    <w:rsid w:val="000C16E3"/>
    <w:rsid w:val="000C1774"/>
    <w:rsid w:val="000C238D"/>
    <w:rsid w:val="000C2B5E"/>
    <w:rsid w:val="000C4FAF"/>
    <w:rsid w:val="000C5E27"/>
    <w:rsid w:val="000C6712"/>
    <w:rsid w:val="000C6CF5"/>
    <w:rsid w:val="000C7BD7"/>
    <w:rsid w:val="000D1791"/>
    <w:rsid w:val="000D250F"/>
    <w:rsid w:val="000D2C6F"/>
    <w:rsid w:val="000D33DC"/>
    <w:rsid w:val="000D3655"/>
    <w:rsid w:val="000D43F1"/>
    <w:rsid w:val="000D7753"/>
    <w:rsid w:val="000D7F4D"/>
    <w:rsid w:val="000E0E4E"/>
    <w:rsid w:val="000E18B7"/>
    <w:rsid w:val="000E1AD9"/>
    <w:rsid w:val="000E2487"/>
    <w:rsid w:val="000E2F72"/>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49F2"/>
    <w:rsid w:val="00124D4E"/>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7902"/>
    <w:rsid w:val="00167A19"/>
    <w:rsid w:val="00172D78"/>
    <w:rsid w:val="00173503"/>
    <w:rsid w:val="001739BD"/>
    <w:rsid w:val="00173DB5"/>
    <w:rsid w:val="00174D77"/>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5C8"/>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6FE"/>
    <w:rsid w:val="001C6D27"/>
    <w:rsid w:val="001C7930"/>
    <w:rsid w:val="001C7ADE"/>
    <w:rsid w:val="001C7D38"/>
    <w:rsid w:val="001D154A"/>
    <w:rsid w:val="001D1EB6"/>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6F5"/>
    <w:rsid w:val="00216844"/>
    <w:rsid w:val="00216F29"/>
    <w:rsid w:val="00222CB8"/>
    <w:rsid w:val="00224433"/>
    <w:rsid w:val="00224CE8"/>
    <w:rsid w:val="0023021D"/>
    <w:rsid w:val="002308CC"/>
    <w:rsid w:val="0023180B"/>
    <w:rsid w:val="00232FA4"/>
    <w:rsid w:val="0023496F"/>
    <w:rsid w:val="00234EE0"/>
    <w:rsid w:val="002350C5"/>
    <w:rsid w:val="00237681"/>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16EF"/>
    <w:rsid w:val="002631E0"/>
    <w:rsid w:val="0026416B"/>
    <w:rsid w:val="002654CB"/>
    <w:rsid w:val="00265A40"/>
    <w:rsid w:val="00267813"/>
    <w:rsid w:val="00267CD1"/>
    <w:rsid w:val="00270DFA"/>
    <w:rsid w:val="00271579"/>
    <w:rsid w:val="0027250F"/>
    <w:rsid w:val="00272C94"/>
    <w:rsid w:val="00272EC8"/>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513"/>
    <w:rsid w:val="002B09F7"/>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3C18"/>
    <w:rsid w:val="002F46A7"/>
    <w:rsid w:val="002F52BF"/>
    <w:rsid w:val="002F564E"/>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2A94"/>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413D"/>
    <w:rsid w:val="00335139"/>
    <w:rsid w:val="00335193"/>
    <w:rsid w:val="00335742"/>
    <w:rsid w:val="00336872"/>
    <w:rsid w:val="00337562"/>
    <w:rsid w:val="00341FB3"/>
    <w:rsid w:val="003434DE"/>
    <w:rsid w:val="003437CF"/>
    <w:rsid w:val="0034526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5B"/>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034"/>
    <w:rsid w:val="003A724F"/>
    <w:rsid w:val="003A73F0"/>
    <w:rsid w:val="003B09AA"/>
    <w:rsid w:val="003B1B79"/>
    <w:rsid w:val="003B2D71"/>
    <w:rsid w:val="003B35A6"/>
    <w:rsid w:val="003B49B8"/>
    <w:rsid w:val="003B60F9"/>
    <w:rsid w:val="003C03F6"/>
    <w:rsid w:val="003C04A6"/>
    <w:rsid w:val="003C0E94"/>
    <w:rsid w:val="003C3490"/>
    <w:rsid w:val="003C3F4A"/>
    <w:rsid w:val="003C6A2E"/>
    <w:rsid w:val="003D0AAF"/>
    <w:rsid w:val="003D0DAF"/>
    <w:rsid w:val="003D222D"/>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E0B"/>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00B3"/>
    <w:rsid w:val="0042108C"/>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CC1"/>
    <w:rsid w:val="004B6134"/>
    <w:rsid w:val="004B6D84"/>
    <w:rsid w:val="004B7A58"/>
    <w:rsid w:val="004B7F67"/>
    <w:rsid w:val="004C059C"/>
    <w:rsid w:val="004C0B7E"/>
    <w:rsid w:val="004C1691"/>
    <w:rsid w:val="004C5F61"/>
    <w:rsid w:val="004C69CF"/>
    <w:rsid w:val="004C6AE6"/>
    <w:rsid w:val="004C75C0"/>
    <w:rsid w:val="004D0C73"/>
    <w:rsid w:val="004D12BF"/>
    <w:rsid w:val="004D1832"/>
    <w:rsid w:val="004D1C51"/>
    <w:rsid w:val="004D371E"/>
    <w:rsid w:val="004D477D"/>
    <w:rsid w:val="004D6335"/>
    <w:rsid w:val="004E013E"/>
    <w:rsid w:val="004E10A2"/>
    <w:rsid w:val="004E126F"/>
    <w:rsid w:val="004E1E12"/>
    <w:rsid w:val="004E3F0C"/>
    <w:rsid w:val="004E4098"/>
    <w:rsid w:val="004E45FD"/>
    <w:rsid w:val="004E5CEA"/>
    <w:rsid w:val="004E6249"/>
    <w:rsid w:val="004F0A5F"/>
    <w:rsid w:val="004F1956"/>
    <w:rsid w:val="004F445D"/>
    <w:rsid w:val="004F55AA"/>
    <w:rsid w:val="004F6291"/>
    <w:rsid w:val="0050021B"/>
    <w:rsid w:val="0050083D"/>
    <w:rsid w:val="005019D2"/>
    <w:rsid w:val="0050519E"/>
    <w:rsid w:val="00507983"/>
    <w:rsid w:val="0051176C"/>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69E8"/>
    <w:rsid w:val="00557A01"/>
    <w:rsid w:val="00560B0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5EBA"/>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8E5"/>
    <w:rsid w:val="005F5A70"/>
    <w:rsid w:val="005F5F6D"/>
    <w:rsid w:val="005F686B"/>
    <w:rsid w:val="005F758E"/>
    <w:rsid w:val="005F7B29"/>
    <w:rsid w:val="006013CF"/>
    <w:rsid w:val="00601C09"/>
    <w:rsid w:val="00601C6B"/>
    <w:rsid w:val="006031C4"/>
    <w:rsid w:val="00603878"/>
    <w:rsid w:val="006070AF"/>
    <w:rsid w:val="0060711E"/>
    <w:rsid w:val="00611B83"/>
    <w:rsid w:val="00612665"/>
    <w:rsid w:val="00612A28"/>
    <w:rsid w:val="006130AF"/>
    <w:rsid w:val="006167A2"/>
    <w:rsid w:val="006208C1"/>
    <w:rsid w:val="00622987"/>
    <w:rsid w:val="0062444F"/>
    <w:rsid w:val="00625E13"/>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576C0"/>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BD"/>
    <w:rsid w:val="006C2B1F"/>
    <w:rsid w:val="006C2FAA"/>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2FC"/>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246"/>
    <w:rsid w:val="007B2808"/>
    <w:rsid w:val="007B30A5"/>
    <w:rsid w:val="007B3283"/>
    <w:rsid w:val="007B363D"/>
    <w:rsid w:val="007B390F"/>
    <w:rsid w:val="007B39D9"/>
    <w:rsid w:val="007B3A85"/>
    <w:rsid w:val="007B3CFF"/>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55B"/>
    <w:rsid w:val="00802DC7"/>
    <w:rsid w:val="008056F3"/>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476"/>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6D5A"/>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573C"/>
    <w:rsid w:val="008D6B77"/>
    <w:rsid w:val="008D7526"/>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92F"/>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47BDF"/>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4CBD"/>
    <w:rsid w:val="009A5870"/>
    <w:rsid w:val="009A5CBF"/>
    <w:rsid w:val="009A6DA2"/>
    <w:rsid w:val="009A79B4"/>
    <w:rsid w:val="009A7D92"/>
    <w:rsid w:val="009A7F31"/>
    <w:rsid w:val="009B1A09"/>
    <w:rsid w:val="009B3150"/>
    <w:rsid w:val="009B39E1"/>
    <w:rsid w:val="009B4118"/>
    <w:rsid w:val="009B58B9"/>
    <w:rsid w:val="009B7C2C"/>
    <w:rsid w:val="009C129C"/>
    <w:rsid w:val="009C1397"/>
    <w:rsid w:val="009C1F92"/>
    <w:rsid w:val="009C2F62"/>
    <w:rsid w:val="009C34A1"/>
    <w:rsid w:val="009C3670"/>
    <w:rsid w:val="009C4C8B"/>
    <w:rsid w:val="009C4DA1"/>
    <w:rsid w:val="009C60EE"/>
    <w:rsid w:val="009C7416"/>
    <w:rsid w:val="009C7E2F"/>
    <w:rsid w:val="009D16DB"/>
    <w:rsid w:val="009D46F8"/>
    <w:rsid w:val="009D5D27"/>
    <w:rsid w:val="009D68EB"/>
    <w:rsid w:val="009D7DAF"/>
    <w:rsid w:val="009E1EDF"/>
    <w:rsid w:val="009E2BD3"/>
    <w:rsid w:val="009E3539"/>
    <w:rsid w:val="009E5276"/>
    <w:rsid w:val="009E6D15"/>
    <w:rsid w:val="009F013A"/>
    <w:rsid w:val="009F0783"/>
    <w:rsid w:val="009F1BC7"/>
    <w:rsid w:val="009F1D3F"/>
    <w:rsid w:val="009F20B8"/>
    <w:rsid w:val="009F2A69"/>
    <w:rsid w:val="009F51E9"/>
    <w:rsid w:val="009F55FC"/>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37AB"/>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67948"/>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6415"/>
    <w:rsid w:val="00AB7556"/>
    <w:rsid w:val="00AC1141"/>
    <w:rsid w:val="00AC1C6B"/>
    <w:rsid w:val="00AC2A55"/>
    <w:rsid w:val="00AC2D0C"/>
    <w:rsid w:val="00AC3B16"/>
    <w:rsid w:val="00AC5966"/>
    <w:rsid w:val="00AC5EC9"/>
    <w:rsid w:val="00AC5F9A"/>
    <w:rsid w:val="00AC6274"/>
    <w:rsid w:val="00AC6B7F"/>
    <w:rsid w:val="00AC6F68"/>
    <w:rsid w:val="00AC7466"/>
    <w:rsid w:val="00AD06B9"/>
    <w:rsid w:val="00AD06C4"/>
    <w:rsid w:val="00AD11C9"/>
    <w:rsid w:val="00AD37A4"/>
    <w:rsid w:val="00AD3DA2"/>
    <w:rsid w:val="00AD3E03"/>
    <w:rsid w:val="00AD45A1"/>
    <w:rsid w:val="00AD45C7"/>
    <w:rsid w:val="00AD5A86"/>
    <w:rsid w:val="00AD61A3"/>
    <w:rsid w:val="00AE3F7B"/>
    <w:rsid w:val="00AE4EE5"/>
    <w:rsid w:val="00AE5A37"/>
    <w:rsid w:val="00AE7572"/>
    <w:rsid w:val="00AF4EEF"/>
    <w:rsid w:val="00AF5791"/>
    <w:rsid w:val="00AF60CA"/>
    <w:rsid w:val="00AF7E75"/>
    <w:rsid w:val="00B0193B"/>
    <w:rsid w:val="00B03F02"/>
    <w:rsid w:val="00B044FD"/>
    <w:rsid w:val="00B05982"/>
    <w:rsid w:val="00B06A06"/>
    <w:rsid w:val="00B07842"/>
    <w:rsid w:val="00B106BA"/>
    <w:rsid w:val="00B14928"/>
    <w:rsid w:val="00B1547B"/>
    <w:rsid w:val="00B16649"/>
    <w:rsid w:val="00B1672F"/>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0FD"/>
    <w:rsid w:val="00B3773B"/>
    <w:rsid w:val="00B37845"/>
    <w:rsid w:val="00B408B3"/>
    <w:rsid w:val="00B40F5B"/>
    <w:rsid w:val="00B423C7"/>
    <w:rsid w:val="00B4362F"/>
    <w:rsid w:val="00B44302"/>
    <w:rsid w:val="00B4672B"/>
    <w:rsid w:val="00B469DE"/>
    <w:rsid w:val="00B517A8"/>
    <w:rsid w:val="00B51C75"/>
    <w:rsid w:val="00B52974"/>
    <w:rsid w:val="00B538BE"/>
    <w:rsid w:val="00B53B22"/>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3E9D"/>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22F"/>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E696A"/>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7F2"/>
    <w:rsid w:val="00C05A50"/>
    <w:rsid w:val="00C05DBF"/>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36988"/>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65B8B"/>
    <w:rsid w:val="00C70978"/>
    <w:rsid w:val="00C70C91"/>
    <w:rsid w:val="00C729EA"/>
    <w:rsid w:val="00C738D6"/>
    <w:rsid w:val="00C73E6A"/>
    <w:rsid w:val="00C73EC9"/>
    <w:rsid w:val="00C7467F"/>
    <w:rsid w:val="00C74939"/>
    <w:rsid w:val="00C75CEC"/>
    <w:rsid w:val="00C77CAB"/>
    <w:rsid w:val="00C80A3F"/>
    <w:rsid w:val="00C81973"/>
    <w:rsid w:val="00C819B0"/>
    <w:rsid w:val="00C8445A"/>
    <w:rsid w:val="00C84E85"/>
    <w:rsid w:val="00C85325"/>
    <w:rsid w:val="00C8565D"/>
    <w:rsid w:val="00C905D5"/>
    <w:rsid w:val="00C916AB"/>
    <w:rsid w:val="00C91FDF"/>
    <w:rsid w:val="00C9309A"/>
    <w:rsid w:val="00C93187"/>
    <w:rsid w:val="00C948C3"/>
    <w:rsid w:val="00C95435"/>
    <w:rsid w:val="00C958F5"/>
    <w:rsid w:val="00C964B4"/>
    <w:rsid w:val="00C972D4"/>
    <w:rsid w:val="00C97E22"/>
    <w:rsid w:val="00CA0491"/>
    <w:rsid w:val="00CA0D01"/>
    <w:rsid w:val="00CA3DA5"/>
    <w:rsid w:val="00CA4CC9"/>
    <w:rsid w:val="00CA6693"/>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D7ED7"/>
    <w:rsid w:val="00CE31D3"/>
    <w:rsid w:val="00CE3708"/>
    <w:rsid w:val="00CE3784"/>
    <w:rsid w:val="00CE4028"/>
    <w:rsid w:val="00CE4330"/>
    <w:rsid w:val="00CE478C"/>
    <w:rsid w:val="00CE7456"/>
    <w:rsid w:val="00CF23E0"/>
    <w:rsid w:val="00CF26E4"/>
    <w:rsid w:val="00CF26F7"/>
    <w:rsid w:val="00CF2EAD"/>
    <w:rsid w:val="00CF3301"/>
    <w:rsid w:val="00CF3708"/>
    <w:rsid w:val="00CF40D3"/>
    <w:rsid w:val="00CF4A2B"/>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3E8A"/>
    <w:rsid w:val="00D7451A"/>
    <w:rsid w:val="00D755EE"/>
    <w:rsid w:val="00D77C63"/>
    <w:rsid w:val="00D80469"/>
    <w:rsid w:val="00D816EB"/>
    <w:rsid w:val="00D82E41"/>
    <w:rsid w:val="00D8463A"/>
    <w:rsid w:val="00D8708D"/>
    <w:rsid w:val="00D8784D"/>
    <w:rsid w:val="00D87DF5"/>
    <w:rsid w:val="00D90C90"/>
    <w:rsid w:val="00D91AC8"/>
    <w:rsid w:val="00D91F7A"/>
    <w:rsid w:val="00D926F6"/>
    <w:rsid w:val="00D92807"/>
    <w:rsid w:val="00D9363C"/>
    <w:rsid w:val="00D9446F"/>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20E1"/>
    <w:rsid w:val="00E02C0C"/>
    <w:rsid w:val="00E02E65"/>
    <w:rsid w:val="00E02F91"/>
    <w:rsid w:val="00E045D8"/>
    <w:rsid w:val="00E04844"/>
    <w:rsid w:val="00E05163"/>
    <w:rsid w:val="00E0532B"/>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6C5"/>
    <w:rsid w:val="00E31E9C"/>
    <w:rsid w:val="00E32104"/>
    <w:rsid w:val="00E32208"/>
    <w:rsid w:val="00E325CC"/>
    <w:rsid w:val="00E330ED"/>
    <w:rsid w:val="00E334C6"/>
    <w:rsid w:val="00E33CD6"/>
    <w:rsid w:val="00E341A4"/>
    <w:rsid w:val="00E402E5"/>
    <w:rsid w:val="00E43343"/>
    <w:rsid w:val="00E44D5B"/>
    <w:rsid w:val="00E461FC"/>
    <w:rsid w:val="00E47220"/>
    <w:rsid w:val="00E505EA"/>
    <w:rsid w:val="00E50C1C"/>
    <w:rsid w:val="00E50EFC"/>
    <w:rsid w:val="00E512C2"/>
    <w:rsid w:val="00E514B7"/>
    <w:rsid w:val="00E52663"/>
    <w:rsid w:val="00E526B2"/>
    <w:rsid w:val="00E534F2"/>
    <w:rsid w:val="00E53AFC"/>
    <w:rsid w:val="00E54E45"/>
    <w:rsid w:val="00E56F6B"/>
    <w:rsid w:val="00E57C95"/>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46E"/>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17E"/>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24E2"/>
    <w:rsid w:val="00F12AB3"/>
    <w:rsid w:val="00F13123"/>
    <w:rsid w:val="00F14371"/>
    <w:rsid w:val="00F145F1"/>
    <w:rsid w:val="00F169F0"/>
    <w:rsid w:val="00F213D3"/>
    <w:rsid w:val="00F221DE"/>
    <w:rsid w:val="00F2315E"/>
    <w:rsid w:val="00F232C8"/>
    <w:rsid w:val="00F23F95"/>
    <w:rsid w:val="00F246DF"/>
    <w:rsid w:val="00F267A5"/>
    <w:rsid w:val="00F308EE"/>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5340"/>
    <w:rsid w:val="00F55AA5"/>
    <w:rsid w:val="00F55E52"/>
    <w:rsid w:val="00F56B6C"/>
    <w:rsid w:val="00F578E9"/>
    <w:rsid w:val="00F57E1C"/>
    <w:rsid w:val="00F602B2"/>
    <w:rsid w:val="00F6111C"/>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0893"/>
    <w:rsid w:val="00F93381"/>
    <w:rsid w:val="00F93C86"/>
    <w:rsid w:val="00F946C8"/>
    <w:rsid w:val="00F950AC"/>
    <w:rsid w:val="00F95206"/>
    <w:rsid w:val="00F95802"/>
    <w:rsid w:val="00F962CE"/>
    <w:rsid w:val="00F96324"/>
    <w:rsid w:val="00F96F87"/>
    <w:rsid w:val="00F9750D"/>
    <w:rsid w:val="00FA0A17"/>
    <w:rsid w:val="00FA153E"/>
    <w:rsid w:val="00FA160F"/>
    <w:rsid w:val="00FA1E69"/>
    <w:rsid w:val="00FA226B"/>
    <w:rsid w:val="00FA2297"/>
    <w:rsid w:val="00FA2866"/>
    <w:rsid w:val="00FA2E36"/>
    <w:rsid w:val="00FA3044"/>
    <w:rsid w:val="00FA4423"/>
    <w:rsid w:val="00FA45E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44C"/>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E231B6"/>
  <w15:chartTrackingRefBased/>
  <w15:docId w15:val="{72EBBF5A-8D44-4F15-952D-F99FE83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 Normal"/>
    <w:qFormat/>
    <w:rsid w:val="007B3CFF"/>
    <w:rPr>
      <w:rFonts w:asciiTheme="minorHAnsi" w:hAnsiTheme="minorHAnsi" w:cstheme="minorBidi"/>
      <w:sz w:val="22"/>
      <w:szCs w:val="22"/>
      <w:lang w:val="en-GB"/>
    </w:rPr>
  </w:style>
  <w:style w:type="paragraph" w:styleId="Heading1">
    <w:name w:val="heading 1"/>
    <w:basedOn w:val="Header1"/>
    <w:next w:val="Normal"/>
    <w:link w:val="Heading1Char"/>
    <w:uiPriority w:val="9"/>
    <w:qFormat/>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qFormat/>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F3743F"/>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unhideWhenUsed/>
    <w:qFormat/>
    <w:rsid w:val="00F3743F"/>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iPriority w:val="99"/>
    <w:unhideWhenUsed/>
    <w:rsid w:val="00B23CF5"/>
    <w:pPr>
      <w:tabs>
        <w:tab w:val="center" w:pos="4513"/>
        <w:tab w:val="right" w:pos="9026"/>
      </w:tabs>
    </w:pPr>
  </w:style>
  <w:style w:type="character" w:customStyle="1" w:styleId="HeaderChar">
    <w:name w:val="Header Char"/>
    <w:basedOn w:val="DefaultParagraphFont"/>
    <w:link w:val="Header"/>
    <w:uiPriority w:val="99"/>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rPr>
  </w:style>
  <w:style w:type="paragraph" w:customStyle="1" w:styleId="Para2">
    <w:name w:val="Para2"/>
    <w:basedOn w:val="Style1"/>
    <w:link w:val="Para2Char"/>
    <w:rsid w:val="003C04A6"/>
    <w:pPr>
      <w:spacing w:after="120" w:line="264" w:lineRule="auto"/>
    </w:pPr>
    <w:rPr>
      <w:rFonts w:cs="Arial"/>
      <w:i/>
      <w:smallCaps w:val="0"/>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uiPriority w:val="99"/>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link w:val="CommentTextChar"/>
    <w:uiPriority w:val="99"/>
    <w:semiHidden/>
    <w:rsid w:val="00A64EC1"/>
    <w:rPr>
      <w:sz w:val="20"/>
      <w:szCs w:val="20"/>
    </w:rPr>
  </w:style>
  <w:style w:type="paragraph" w:styleId="CommentSubject">
    <w:name w:val="annotation subject"/>
    <w:basedOn w:val="CommentText"/>
    <w:next w:val="CommentText"/>
    <w:link w:val="CommentSubjectChar"/>
    <w:uiPriority w:val="99"/>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cstheme="minorBidi"/>
      <w:sz w:val="22"/>
      <w:szCs w:val="22"/>
      <w:lang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u w:val="none"/>
    </w:rPr>
  </w:style>
  <w:style w:type="character" w:customStyle="1" w:styleId="EHead3Char">
    <w:name w:val="E Head3 Char"/>
    <w:link w:val="EHead3"/>
    <w:rsid w:val="00FD574D"/>
    <w:rPr>
      <w:rFonts w:eastAsia="Times New Roman" w:cs="Calibri"/>
      <w:color w:val="000000"/>
      <w:sz w:val="22"/>
      <w:szCs w:val="22"/>
      <w:lang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cstheme="minorBidi"/>
      <w:sz w:val="22"/>
      <w:szCs w:val="22"/>
      <w:lang w:eastAsia="nl-NL"/>
    </w:rPr>
  </w:style>
  <w:style w:type="character" w:customStyle="1" w:styleId="head5Char">
    <w:name w:val="head5 Char"/>
    <w:link w:val="head5"/>
    <w:rsid w:val="00A11EDB"/>
    <w:rPr>
      <w:rFonts w:eastAsia="Times New Roman" w:cstheme="minorBidi"/>
      <w:i/>
      <w:sz w:val="22"/>
      <w:szCs w:val="22"/>
      <w:lang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qFormat/>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outlineLvl w:val="0"/>
    </w:pPr>
    <w:rPr>
      <w:rFonts w:eastAsia="Times New Roman"/>
      <w:b/>
      <w:bCs/>
    </w:rPr>
  </w:style>
  <w:style w:type="character" w:customStyle="1" w:styleId="E1LevelChar">
    <w:name w:val="E 1 Level Char"/>
    <w:link w:val="E1Level"/>
    <w:rsid w:val="00FD574D"/>
    <w:rPr>
      <w:rFonts w:asciiTheme="minorHAnsi" w:eastAsia="Times New Roman" w:hAnsiTheme="minorHAnsi" w:cstheme="minorBidi"/>
      <w:b/>
      <w:bCs/>
      <w:sz w:val="22"/>
      <w:szCs w:val="22"/>
    </w:rPr>
  </w:style>
  <w:style w:type="paragraph" w:customStyle="1" w:styleId="E2Level">
    <w:name w:val="E 2 Level"/>
    <w:basedOn w:val="E1Level"/>
    <w:link w:val="E2LevelChar"/>
    <w:qFormat/>
    <w:rsid w:val="00140AE3"/>
    <w:pPr>
      <w:numPr>
        <w:ilvl w:val="1"/>
      </w:numPr>
      <w:spacing w:before="200"/>
      <w:outlineLvl w:val="1"/>
    </w:pPr>
    <w:rPr>
      <w:b w:val="0"/>
    </w:rPr>
  </w:style>
  <w:style w:type="character" w:customStyle="1" w:styleId="E2LevelChar">
    <w:name w:val="E 2 Level Char"/>
    <w:link w:val="E2Level"/>
    <w:rsid w:val="00140AE3"/>
    <w:rPr>
      <w:rFonts w:asciiTheme="minorHAnsi" w:eastAsia="Times New Roman" w:hAnsiTheme="minorHAnsi" w:cstheme="minorBidi"/>
      <w:bCs/>
      <w:sz w:val="22"/>
      <w:szCs w:val="22"/>
    </w:rPr>
  </w:style>
  <w:style w:type="character" w:customStyle="1" w:styleId="Heading2Char">
    <w:name w:val="Heading 2 Char"/>
    <w:link w:val="Heading2"/>
    <w:uiPriority w:val="9"/>
    <w:rsid w:val="00A26D4C"/>
    <w:rPr>
      <w:rFonts w:ascii="Cambria" w:eastAsia="Times New Roman" w:hAnsi="Cambria" w:cstheme="minorBidi"/>
      <w:b/>
      <w:bCs/>
      <w:i/>
      <w:iCs/>
      <w:sz w:val="28"/>
      <w:szCs w:val="28"/>
    </w:rPr>
  </w:style>
  <w:style w:type="character" w:customStyle="1" w:styleId="Heading3Char">
    <w:name w:val="Heading 3 Char"/>
    <w:link w:val="Heading3"/>
    <w:uiPriority w:val="9"/>
    <w:rsid w:val="00AD06B9"/>
    <w:rPr>
      <w:rFonts w:ascii="Cambria" w:eastAsia="Times New Roman" w:hAnsi="Cambria" w:cstheme="minorBidi"/>
      <w:b/>
      <w:bCs/>
      <w:sz w:val="26"/>
      <w:szCs w:val="26"/>
    </w:rPr>
  </w:style>
  <w:style w:type="character" w:customStyle="1" w:styleId="Heading4Char">
    <w:name w:val="Heading 4 Char"/>
    <w:link w:val="Heading4"/>
    <w:uiPriority w:val="9"/>
    <w:rsid w:val="00F3743F"/>
    <w:rPr>
      <w:rFonts w:asciiTheme="minorHAnsi" w:eastAsia="Times New Roman" w:hAnsiTheme="minorHAnsi" w:cstheme="minorBidi"/>
      <w:b/>
      <w:bCs/>
      <w:sz w:val="28"/>
      <w:szCs w:val="28"/>
    </w:rPr>
  </w:style>
  <w:style w:type="character" w:customStyle="1" w:styleId="Heading5Char">
    <w:name w:val="Heading 5 Char"/>
    <w:link w:val="Heading5"/>
    <w:uiPriority w:val="9"/>
    <w:rsid w:val="00F3743F"/>
    <w:rPr>
      <w:rFonts w:asciiTheme="minorHAnsi" w:eastAsia="Times New Roman" w:hAnsiTheme="minorHAnsi" w:cstheme="minorBidi"/>
      <w:b/>
      <w:bCs/>
      <w:i/>
      <w:iCs/>
      <w:sz w:val="26"/>
      <w:szCs w:val="26"/>
    </w:rPr>
  </w:style>
  <w:style w:type="character" w:customStyle="1" w:styleId="Heading6Char">
    <w:name w:val="Heading 6 Char"/>
    <w:link w:val="Heading6"/>
    <w:uiPriority w:val="9"/>
    <w:rsid w:val="00F3743F"/>
    <w:rPr>
      <w:rFonts w:asciiTheme="minorHAnsi" w:eastAsia="Times New Roman" w:hAnsiTheme="minorHAnsi" w:cstheme="minorBidi"/>
      <w:b/>
      <w:bCs/>
      <w:sz w:val="22"/>
      <w:szCs w:val="22"/>
    </w:rPr>
  </w:style>
  <w:style w:type="character" w:customStyle="1" w:styleId="Heading7Char">
    <w:name w:val="Heading 7 Char"/>
    <w:link w:val="Heading7"/>
    <w:uiPriority w:val="9"/>
    <w:rsid w:val="00F3743F"/>
    <w:rPr>
      <w:rFonts w:asciiTheme="minorHAnsi" w:eastAsia="Times New Roman" w:hAnsiTheme="minorHAnsi" w:cstheme="minorBidi"/>
      <w:sz w:val="22"/>
      <w:szCs w:val="22"/>
    </w:rPr>
  </w:style>
  <w:style w:type="character" w:customStyle="1" w:styleId="Heading8Char">
    <w:name w:val="Heading 8 Char"/>
    <w:link w:val="Heading8"/>
    <w:uiPriority w:val="9"/>
    <w:rsid w:val="00F3743F"/>
    <w:rPr>
      <w:rFonts w:asciiTheme="minorHAnsi" w:eastAsia="Times New Roman" w:hAnsiTheme="minorHAnsi" w:cstheme="minorBidi"/>
      <w:i/>
      <w:iCs/>
      <w:sz w:val="22"/>
      <w:szCs w:val="22"/>
    </w:rPr>
  </w:style>
  <w:style w:type="character" w:customStyle="1" w:styleId="Heading9Char">
    <w:name w:val="Heading 9 Char"/>
    <w:link w:val="Heading9"/>
    <w:uiPriority w:val="9"/>
    <w:rsid w:val="00F3743F"/>
    <w:rPr>
      <w:rFonts w:ascii="Cambria" w:eastAsia="Times New Roman" w:hAnsi="Cambria" w:cstheme="minorBidi"/>
      <w:sz w:val="22"/>
      <w:szCs w:val="22"/>
    </w:rPr>
  </w:style>
  <w:style w:type="paragraph" w:styleId="ListParagraph">
    <w:name w:val="List Paragraph"/>
    <w:basedOn w:val="Normal"/>
    <w:link w:val="ListParagraphChar"/>
    <w:uiPriority w:val="34"/>
    <w:qFormat/>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rFonts w:asciiTheme="minorHAnsi" w:hAnsiTheme="minorHAnsi" w:cstheme="minorBidi"/>
      <w:sz w:val="22"/>
      <w:szCs w:val="22"/>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asciiTheme="minorHAnsi" w:eastAsia="Times New Roman" w:hAnsiTheme="minorHAnsi" w:cstheme="minorBidi"/>
      <w:bCs/>
      <w:sz w:val="22"/>
      <w:szCs w:val="22"/>
    </w:rPr>
  </w:style>
  <w:style w:type="character" w:customStyle="1" w:styleId="E4LevelChar">
    <w:name w:val="E 4 Level Char"/>
    <w:link w:val="E4Level"/>
    <w:rsid w:val="00FD574D"/>
    <w:rPr>
      <w:rFonts w:asciiTheme="minorHAnsi" w:eastAsia="Times New Roman" w:hAnsiTheme="minorHAnsi" w:cstheme="minorBidi"/>
      <w:bCs/>
      <w:sz w:val="22"/>
      <w:szCs w:val="22"/>
    </w:rPr>
  </w:style>
  <w:style w:type="character" w:customStyle="1" w:styleId="E5LevelChar">
    <w:name w:val="E 5 Level Char"/>
    <w:link w:val="E5Level"/>
    <w:rsid w:val="00FD574D"/>
    <w:rPr>
      <w:rFonts w:asciiTheme="minorHAnsi" w:eastAsia="Times New Roman" w:hAnsiTheme="minorHAnsi" w:cstheme="minorBidi"/>
      <w:bCs/>
      <w:sz w:val="22"/>
      <w:szCs w:val="22"/>
    </w:rPr>
  </w:style>
  <w:style w:type="paragraph" w:styleId="TOC1">
    <w:name w:val="toc 1"/>
    <w:basedOn w:val="Normal"/>
    <w:next w:val="Normal"/>
    <w:autoRedefine/>
    <w:uiPriority w:val="39"/>
    <w:unhideWhenUsed/>
    <w:rsid w:val="00B408B3"/>
    <w:pPr>
      <w:spacing w:after="100"/>
    </w:pPr>
  </w:style>
  <w:style w:type="character" w:customStyle="1" w:styleId="Heading1Char">
    <w:name w:val="Heading 1 Char"/>
    <w:basedOn w:val="DefaultParagraphFont"/>
    <w:link w:val="Heading1"/>
    <w:uiPriority w:val="9"/>
    <w:rsid w:val="007B3CFF"/>
    <w:rPr>
      <w:rFonts w:ascii="Arial" w:hAnsi="Arial" w:cs="Arial"/>
      <w:b/>
      <w:bCs/>
      <w:i/>
      <w:sz w:val="22"/>
      <w:szCs w:val="22"/>
      <w:u w:val="single"/>
    </w:rPr>
  </w:style>
  <w:style w:type="paragraph" w:styleId="Title">
    <w:name w:val="Title"/>
    <w:basedOn w:val="Normal"/>
    <w:next w:val="Normal"/>
    <w:link w:val="TitleChar"/>
    <w:uiPriority w:val="10"/>
    <w:qFormat/>
    <w:rsid w:val="007B3C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CFF"/>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B3CFF"/>
    <w:rPr>
      <w:i/>
      <w:iCs/>
    </w:rPr>
  </w:style>
  <w:style w:type="character" w:styleId="IntenseEmphasis">
    <w:name w:val="Intense Emphasis"/>
    <w:basedOn w:val="DefaultParagraphFont"/>
    <w:uiPriority w:val="21"/>
    <w:qFormat/>
    <w:rsid w:val="007B3CFF"/>
    <w:rPr>
      <w:i/>
      <w:iCs/>
      <w:color w:val="0F2242" w:themeColor="accent1" w:themeShade="80"/>
    </w:rPr>
  </w:style>
  <w:style w:type="character" w:styleId="Strong">
    <w:name w:val="Strong"/>
    <w:basedOn w:val="DefaultParagraphFont"/>
    <w:uiPriority w:val="22"/>
    <w:qFormat/>
    <w:rsid w:val="007B3CFF"/>
    <w:rPr>
      <w:b/>
      <w:bCs/>
    </w:rPr>
  </w:style>
  <w:style w:type="paragraph" w:styleId="Quote">
    <w:name w:val="Quote"/>
    <w:basedOn w:val="Normal"/>
    <w:next w:val="Normal"/>
    <w:link w:val="QuoteChar"/>
    <w:uiPriority w:val="29"/>
    <w:qFormat/>
    <w:rsid w:val="007B3CFF"/>
    <w:pPr>
      <w:spacing w:before="200"/>
      <w:ind w:left="864" w:right="864"/>
      <w:jc w:val="center"/>
    </w:pPr>
    <w:rPr>
      <w:i/>
      <w:iCs/>
      <w:color w:val="2F68CA" w:themeColor="text1" w:themeTint="BF"/>
    </w:rPr>
  </w:style>
  <w:style w:type="character" w:customStyle="1" w:styleId="QuoteChar">
    <w:name w:val="Quote Char"/>
    <w:basedOn w:val="DefaultParagraphFont"/>
    <w:link w:val="Quote"/>
    <w:uiPriority w:val="29"/>
    <w:rsid w:val="007B3CFF"/>
    <w:rPr>
      <w:rFonts w:asciiTheme="minorHAnsi" w:hAnsiTheme="minorHAnsi" w:cstheme="minorBidi"/>
      <w:i/>
      <w:iCs/>
      <w:color w:val="2F68CA" w:themeColor="text1" w:themeTint="BF"/>
      <w:sz w:val="22"/>
      <w:szCs w:val="22"/>
    </w:rPr>
  </w:style>
  <w:style w:type="paragraph" w:styleId="IntenseQuote">
    <w:name w:val="Intense Quote"/>
    <w:basedOn w:val="Normal"/>
    <w:next w:val="Normal"/>
    <w:link w:val="IntenseQuoteChar"/>
    <w:uiPriority w:val="30"/>
    <w:qFormat/>
    <w:rsid w:val="007B3CFF"/>
    <w:pPr>
      <w:pBdr>
        <w:top w:val="single" w:sz="4" w:space="10" w:color="0F2242" w:themeColor="accent1" w:themeShade="80"/>
        <w:bottom w:val="single" w:sz="4" w:space="10" w:color="0F2242" w:themeColor="accent1" w:themeShade="80"/>
      </w:pBdr>
      <w:spacing w:before="360" w:after="360"/>
      <w:ind w:left="864" w:right="864"/>
      <w:jc w:val="center"/>
    </w:pPr>
    <w:rPr>
      <w:i/>
      <w:iCs/>
      <w:color w:val="0F2242" w:themeColor="accent1" w:themeShade="80"/>
    </w:rPr>
  </w:style>
  <w:style w:type="character" w:customStyle="1" w:styleId="IntenseQuoteChar">
    <w:name w:val="Intense Quote Char"/>
    <w:basedOn w:val="DefaultParagraphFont"/>
    <w:link w:val="IntenseQuote"/>
    <w:uiPriority w:val="30"/>
    <w:rsid w:val="007B3CFF"/>
    <w:rPr>
      <w:rFonts w:asciiTheme="minorHAnsi" w:hAnsiTheme="minorHAnsi" w:cstheme="minorBidi"/>
      <w:i/>
      <w:iCs/>
      <w:color w:val="0F2242" w:themeColor="accent1" w:themeShade="80"/>
      <w:sz w:val="22"/>
      <w:szCs w:val="22"/>
    </w:rPr>
  </w:style>
  <w:style w:type="character" w:styleId="SubtleReference">
    <w:name w:val="Subtle Reference"/>
    <w:basedOn w:val="DefaultParagraphFont"/>
    <w:uiPriority w:val="31"/>
    <w:qFormat/>
    <w:rsid w:val="007B3CFF"/>
    <w:rPr>
      <w:smallCaps/>
      <w:color w:val="497BD4" w:themeColor="text1" w:themeTint="A5"/>
    </w:rPr>
  </w:style>
  <w:style w:type="character" w:styleId="IntenseReference">
    <w:name w:val="Intense Reference"/>
    <w:basedOn w:val="DefaultParagraphFont"/>
    <w:uiPriority w:val="32"/>
    <w:qFormat/>
    <w:rsid w:val="007B3CFF"/>
    <w:rPr>
      <w:b/>
      <w:bCs/>
      <w:caps w:val="0"/>
      <w:smallCaps/>
      <w:color w:val="0F2242" w:themeColor="accent1" w:themeShade="80"/>
      <w:spacing w:val="5"/>
    </w:rPr>
  </w:style>
  <w:style w:type="character" w:styleId="BookTitle">
    <w:name w:val="Book Title"/>
    <w:basedOn w:val="DefaultParagraphFont"/>
    <w:uiPriority w:val="33"/>
    <w:qFormat/>
    <w:rsid w:val="007B3CFF"/>
    <w:rPr>
      <w:b/>
      <w:bCs/>
      <w:i/>
      <w:iCs/>
      <w:spacing w:val="5"/>
    </w:rPr>
  </w:style>
  <w:style w:type="character" w:styleId="FollowedHyperlink">
    <w:name w:val="FollowedHyperlink"/>
    <w:basedOn w:val="DefaultParagraphFont"/>
    <w:uiPriority w:val="99"/>
    <w:unhideWhenUsed/>
    <w:rsid w:val="007B3CFF"/>
    <w:rPr>
      <w:color w:val="8D75AB" w:themeColor="followedHyperlink"/>
      <w:u w:val="single"/>
    </w:rPr>
  </w:style>
  <w:style w:type="paragraph" w:styleId="BlockText">
    <w:name w:val="Block Text"/>
    <w:basedOn w:val="Normal"/>
    <w:uiPriority w:val="99"/>
    <w:semiHidden/>
    <w:unhideWhenUsed/>
    <w:rsid w:val="007B3CFF"/>
    <w:pPr>
      <w:pBdr>
        <w:top w:val="single" w:sz="2" w:space="10" w:color="1F4484" w:themeColor="accent1" w:shadow="1" w:frame="1"/>
        <w:left w:val="single" w:sz="2" w:space="10" w:color="1F4484" w:themeColor="accent1" w:shadow="1" w:frame="1"/>
        <w:bottom w:val="single" w:sz="2" w:space="10" w:color="1F4484" w:themeColor="accent1" w:shadow="1" w:frame="1"/>
        <w:right w:val="single" w:sz="2" w:space="10" w:color="1F4484" w:themeColor="accent1" w:shadow="1" w:frame="1"/>
      </w:pBdr>
      <w:ind w:left="1152" w:right="1152"/>
    </w:pPr>
    <w:rPr>
      <w:rFonts w:eastAsiaTheme="minorEastAsia"/>
      <w:i/>
      <w:iCs/>
      <w:color w:val="0F2242" w:themeColor="accent1" w:themeShade="80"/>
    </w:rPr>
  </w:style>
  <w:style w:type="paragraph" w:styleId="BodyText3">
    <w:name w:val="Body Text 3"/>
    <w:basedOn w:val="Normal"/>
    <w:link w:val="BodyText3Char"/>
    <w:uiPriority w:val="99"/>
    <w:semiHidden/>
    <w:unhideWhenUsed/>
    <w:rsid w:val="007B3CFF"/>
    <w:pPr>
      <w:spacing w:after="120"/>
    </w:pPr>
    <w:rPr>
      <w:szCs w:val="16"/>
    </w:rPr>
  </w:style>
  <w:style w:type="character" w:customStyle="1" w:styleId="BodyText3Char">
    <w:name w:val="Body Text 3 Char"/>
    <w:basedOn w:val="DefaultParagraphFont"/>
    <w:link w:val="BodyText3"/>
    <w:uiPriority w:val="99"/>
    <w:semiHidden/>
    <w:rsid w:val="007B3CFF"/>
    <w:rPr>
      <w:rFonts w:asciiTheme="minorHAnsi" w:hAnsiTheme="minorHAnsi" w:cstheme="minorBidi"/>
      <w:sz w:val="22"/>
      <w:szCs w:val="16"/>
    </w:rPr>
  </w:style>
  <w:style w:type="paragraph" w:styleId="BodyTextIndent3">
    <w:name w:val="Body Text Indent 3"/>
    <w:basedOn w:val="Normal"/>
    <w:link w:val="BodyTextIndent3Char"/>
    <w:uiPriority w:val="99"/>
    <w:semiHidden/>
    <w:unhideWhenUsed/>
    <w:rsid w:val="007B3CFF"/>
    <w:pPr>
      <w:spacing w:after="120"/>
      <w:ind w:left="360"/>
    </w:pPr>
    <w:rPr>
      <w:szCs w:val="16"/>
    </w:rPr>
  </w:style>
  <w:style w:type="character" w:customStyle="1" w:styleId="BodyTextIndent3Char">
    <w:name w:val="Body Text Indent 3 Char"/>
    <w:basedOn w:val="DefaultParagraphFont"/>
    <w:link w:val="BodyTextIndent3"/>
    <w:uiPriority w:val="99"/>
    <w:semiHidden/>
    <w:rsid w:val="007B3CFF"/>
    <w:rPr>
      <w:rFonts w:asciiTheme="minorHAnsi" w:hAnsiTheme="minorHAnsi" w:cstheme="minorBidi"/>
      <w:sz w:val="22"/>
      <w:szCs w:val="16"/>
    </w:rPr>
  </w:style>
  <w:style w:type="character" w:customStyle="1" w:styleId="CommentTextChar">
    <w:name w:val="Comment Text Char"/>
    <w:basedOn w:val="DefaultParagraphFont"/>
    <w:link w:val="CommentText"/>
    <w:uiPriority w:val="99"/>
    <w:semiHidden/>
    <w:rsid w:val="007B3CFF"/>
    <w:rPr>
      <w:lang w:val="en-GB" w:eastAsia="en-GB"/>
    </w:rPr>
  </w:style>
  <w:style w:type="character" w:customStyle="1" w:styleId="CommentSubjectChar">
    <w:name w:val="Comment Subject Char"/>
    <w:basedOn w:val="CommentTextChar"/>
    <w:link w:val="CommentSubject"/>
    <w:uiPriority w:val="99"/>
    <w:semiHidden/>
    <w:rsid w:val="007B3CFF"/>
    <w:rPr>
      <w:b/>
      <w:bCs/>
      <w:lang w:val="en-GB" w:eastAsia="en-GB"/>
    </w:rPr>
  </w:style>
  <w:style w:type="paragraph" w:styleId="EndnoteText">
    <w:name w:val="endnote text"/>
    <w:basedOn w:val="Normal"/>
    <w:link w:val="EndnoteTextChar"/>
    <w:uiPriority w:val="99"/>
    <w:semiHidden/>
    <w:unhideWhenUsed/>
    <w:rsid w:val="007B3CFF"/>
    <w:rPr>
      <w:szCs w:val="20"/>
    </w:rPr>
  </w:style>
  <w:style w:type="character" w:customStyle="1" w:styleId="EndnoteTextChar">
    <w:name w:val="Endnote Text Char"/>
    <w:basedOn w:val="DefaultParagraphFont"/>
    <w:link w:val="EndnoteText"/>
    <w:uiPriority w:val="99"/>
    <w:semiHidden/>
    <w:rsid w:val="007B3CFF"/>
    <w:rPr>
      <w:rFonts w:asciiTheme="minorHAnsi" w:hAnsiTheme="minorHAnsi" w:cstheme="minorBidi"/>
      <w:sz w:val="22"/>
    </w:rPr>
  </w:style>
  <w:style w:type="paragraph" w:styleId="EnvelopeReturn">
    <w:name w:val="envelope return"/>
    <w:basedOn w:val="Normal"/>
    <w:uiPriority w:val="99"/>
    <w:semiHidden/>
    <w:unhideWhenUsed/>
    <w:rsid w:val="007B3CFF"/>
    <w:rPr>
      <w:rFonts w:asciiTheme="majorHAnsi" w:eastAsiaTheme="majorEastAsia" w:hAnsiTheme="majorHAnsi" w:cstheme="majorBidi"/>
      <w:szCs w:val="20"/>
    </w:rPr>
  </w:style>
  <w:style w:type="character" w:styleId="HTMLCode">
    <w:name w:val="HTML Code"/>
    <w:basedOn w:val="DefaultParagraphFont"/>
    <w:uiPriority w:val="99"/>
    <w:semiHidden/>
    <w:unhideWhenUsed/>
    <w:rsid w:val="007B3CFF"/>
    <w:rPr>
      <w:rFonts w:ascii="Consolas" w:hAnsi="Consolas"/>
      <w:sz w:val="22"/>
      <w:szCs w:val="20"/>
    </w:rPr>
  </w:style>
  <w:style w:type="character" w:styleId="HTMLKeyboard">
    <w:name w:val="HTML Keyboard"/>
    <w:basedOn w:val="DefaultParagraphFont"/>
    <w:uiPriority w:val="99"/>
    <w:semiHidden/>
    <w:unhideWhenUsed/>
    <w:rsid w:val="007B3CFF"/>
    <w:rPr>
      <w:rFonts w:ascii="Consolas" w:hAnsi="Consolas"/>
      <w:sz w:val="22"/>
      <w:szCs w:val="20"/>
    </w:rPr>
  </w:style>
  <w:style w:type="paragraph" w:styleId="HTMLPreformatted">
    <w:name w:val="HTML Preformatted"/>
    <w:basedOn w:val="Normal"/>
    <w:link w:val="HTMLPreformattedChar"/>
    <w:uiPriority w:val="99"/>
    <w:semiHidden/>
    <w:unhideWhenUsed/>
    <w:rsid w:val="007B3CFF"/>
    <w:rPr>
      <w:rFonts w:ascii="Consolas" w:hAnsi="Consolas"/>
      <w:szCs w:val="20"/>
    </w:rPr>
  </w:style>
  <w:style w:type="character" w:customStyle="1" w:styleId="HTMLPreformattedChar">
    <w:name w:val="HTML Preformatted Char"/>
    <w:basedOn w:val="DefaultParagraphFont"/>
    <w:link w:val="HTMLPreformatted"/>
    <w:uiPriority w:val="99"/>
    <w:semiHidden/>
    <w:rsid w:val="007B3CFF"/>
    <w:rPr>
      <w:rFonts w:ascii="Consolas" w:hAnsi="Consolas" w:cstheme="minorBidi"/>
      <w:sz w:val="22"/>
    </w:rPr>
  </w:style>
  <w:style w:type="character" w:styleId="HTMLTypewriter">
    <w:name w:val="HTML Typewriter"/>
    <w:basedOn w:val="DefaultParagraphFont"/>
    <w:uiPriority w:val="99"/>
    <w:semiHidden/>
    <w:unhideWhenUsed/>
    <w:rsid w:val="007B3CFF"/>
    <w:rPr>
      <w:rFonts w:ascii="Consolas" w:hAnsi="Consolas"/>
      <w:sz w:val="22"/>
      <w:szCs w:val="20"/>
    </w:rPr>
  </w:style>
  <w:style w:type="paragraph" w:styleId="MacroText">
    <w:name w:val="macro"/>
    <w:link w:val="MacroTextChar"/>
    <w:uiPriority w:val="99"/>
    <w:semiHidden/>
    <w:unhideWhenUsed/>
    <w:rsid w:val="007B3CFF"/>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inorBidi"/>
      <w:sz w:val="22"/>
    </w:rPr>
  </w:style>
  <w:style w:type="character" w:customStyle="1" w:styleId="MacroTextChar">
    <w:name w:val="Macro Text Char"/>
    <w:basedOn w:val="DefaultParagraphFont"/>
    <w:link w:val="MacroText"/>
    <w:uiPriority w:val="99"/>
    <w:semiHidden/>
    <w:rsid w:val="007B3CFF"/>
    <w:rPr>
      <w:rFonts w:ascii="Consolas" w:hAnsi="Consolas" w:cstheme="minorBidi"/>
      <w:sz w:val="22"/>
    </w:rPr>
  </w:style>
  <w:style w:type="paragraph" w:styleId="PlainText">
    <w:name w:val="Plain Text"/>
    <w:basedOn w:val="Normal"/>
    <w:link w:val="PlainTextChar"/>
    <w:uiPriority w:val="99"/>
    <w:semiHidden/>
    <w:unhideWhenUsed/>
    <w:rsid w:val="007B3CFF"/>
    <w:rPr>
      <w:rFonts w:ascii="Consolas" w:hAnsi="Consolas"/>
      <w:szCs w:val="21"/>
    </w:rPr>
  </w:style>
  <w:style w:type="character" w:customStyle="1" w:styleId="PlainTextChar">
    <w:name w:val="Plain Text Char"/>
    <w:basedOn w:val="DefaultParagraphFont"/>
    <w:link w:val="PlainText"/>
    <w:uiPriority w:val="99"/>
    <w:semiHidden/>
    <w:rsid w:val="007B3CFF"/>
    <w:rPr>
      <w:rFonts w:ascii="Consolas" w:hAnsi="Consolas" w:cstheme="minorBidi"/>
      <w:sz w:val="22"/>
      <w:szCs w:val="21"/>
    </w:rPr>
  </w:style>
  <w:style w:type="character" w:styleId="PlaceholderText">
    <w:name w:val="Placeholder Text"/>
    <w:basedOn w:val="DefaultParagraphFont"/>
    <w:uiPriority w:val="99"/>
    <w:semiHidden/>
    <w:rsid w:val="007B3CFF"/>
    <w:rPr>
      <w:color w:val="0F1B29" w:themeColor="background2" w:themeShade="40"/>
    </w:rPr>
  </w:style>
  <w:style w:type="paragraph" w:styleId="TOC9">
    <w:name w:val="toc 9"/>
    <w:basedOn w:val="Normal"/>
    <w:next w:val="Normal"/>
    <w:autoRedefine/>
    <w:uiPriority w:val="39"/>
    <w:semiHidden/>
    <w:unhideWhenUsed/>
    <w:rsid w:val="007B3CFF"/>
    <w:pPr>
      <w:spacing w:after="120"/>
      <w:ind w:left="1757"/>
    </w:pPr>
  </w:style>
  <w:style w:type="paragraph" w:customStyle="1" w:styleId="ENTSOGHeader">
    <w:name w:val="ENTSOG Header"/>
    <w:basedOn w:val="Normal"/>
    <w:link w:val="ENTSOGHeaderChar"/>
    <w:rsid w:val="007B3CFF"/>
    <w:pPr>
      <w:widowControl w:val="0"/>
      <w:spacing w:line="264" w:lineRule="auto"/>
      <w:ind w:right="-29"/>
      <w:jc w:val="right"/>
    </w:pPr>
    <w:rPr>
      <w:rFonts w:ascii="Calibri" w:eastAsia="Times New Roman" w:hAnsi="Calibri" w:cs="Times New Roman"/>
      <w:sz w:val="20"/>
      <w:szCs w:val="18"/>
      <w:lang w:eastAsia="nl-NL"/>
    </w:rPr>
  </w:style>
  <w:style w:type="character" w:customStyle="1" w:styleId="ENTSOGHeaderChar">
    <w:name w:val="ENTSOG Header Char"/>
    <w:link w:val="ENTSOGHeader"/>
    <w:rsid w:val="007B3CFF"/>
    <w:rPr>
      <w:rFonts w:eastAsia="Times New Roman"/>
      <w:szCs w:val="18"/>
      <w:lang w:val="en-GB" w:eastAsia="nl-NL"/>
    </w:rPr>
  </w:style>
  <w:style w:type="character" w:styleId="UnresolvedMention">
    <w:name w:val="Unresolved Mention"/>
    <w:basedOn w:val="DefaultParagraphFont"/>
    <w:uiPriority w:val="99"/>
    <w:semiHidden/>
    <w:unhideWhenUsed/>
    <w:rsid w:val="00C819B0"/>
    <w:rPr>
      <w:color w:val="605E5C"/>
      <w:shd w:val="clear" w:color="auto" w:fill="E1DFDD"/>
    </w:rPr>
  </w:style>
  <w:style w:type="paragraph" w:styleId="z-TopofForm">
    <w:name w:val="HTML Top of Form"/>
    <w:basedOn w:val="Normal"/>
    <w:next w:val="Normal"/>
    <w:link w:val="z-TopofFormChar"/>
    <w:hidden/>
    <w:uiPriority w:val="99"/>
    <w:semiHidden/>
    <w:unhideWhenUsed/>
    <w:rsid w:val="004B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613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6134"/>
    <w:rPr>
      <w:rFonts w:ascii="Arial" w:hAnsi="Arial" w:cs="Arial"/>
      <w:vanish/>
      <w:sz w:val="16"/>
      <w:szCs w:val="16"/>
    </w:rPr>
  </w:style>
  <w:style w:type="character" w:customStyle="1" w:styleId="matrix-row-label">
    <w:name w:val="matrix-row-label"/>
    <w:basedOn w:val="DefaultParagraphFont"/>
    <w:rsid w:val="00B4672B"/>
  </w:style>
  <w:style w:type="character" w:customStyle="1" w:styleId="question-number">
    <w:name w:val="question-number"/>
    <w:basedOn w:val="DefaultParagraphFont"/>
    <w:rsid w:val="00312A94"/>
  </w:style>
  <w:style w:type="character" w:customStyle="1" w:styleId="question-dot">
    <w:name w:val="question-dot"/>
    <w:basedOn w:val="DefaultParagraphFont"/>
    <w:rsid w:val="00312A94"/>
  </w:style>
  <w:style w:type="character" w:customStyle="1" w:styleId="user-generated">
    <w:name w:val="user-generated"/>
    <w:basedOn w:val="DefaultParagraphFont"/>
    <w:rsid w:val="00312A94"/>
  </w:style>
  <w:style w:type="character" w:customStyle="1" w:styleId="radio-button-label-text">
    <w:name w:val="radio-button-label-text"/>
    <w:basedOn w:val="DefaultParagraphFont"/>
    <w:rsid w:val="0031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3631">
      <w:bodyDiv w:val="1"/>
      <w:marLeft w:val="0"/>
      <w:marRight w:val="0"/>
      <w:marTop w:val="0"/>
      <w:marBottom w:val="0"/>
      <w:divBdr>
        <w:top w:val="none" w:sz="0" w:space="0" w:color="auto"/>
        <w:left w:val="none" w:sz="0" w:space="0" w:color="auto"/>
        <w:bottom w:val="none" w:sz="0" w:space="0" w:color="auto"/>
        <w:right w:val="none" w:sz="0" w:space="0" w:color="auto"/>
      </w:divBdr>
    </w:div>
    <w:div w:id="357850143">
      <w:bodyDiv w:val="1"/>
      <w:marLeft w:val="0"/>
      <w:marRight w:val="0"/>
      <w:marTop w:val="0"/>
      <w:marBottom w:val="0"/>
      <w:divBdr>
        <w:top w:val="none" w:sz="0" w:space="0" w:color="auto"/>
        <w:left w:val="none" w:sz="0" w:space="0" w:color="auto"/>
        <w:bottom w:val="none" w:sz="0" w:space="0" w:color="auto"/>
        <w:right w:val="none" w:sz="0" w:space="0" w:color="auto"/>
      </w:divBdr>
    </w:div>
    <w:div w:id="370426681">
      <w:bodyDiv w:val="1"/>
      <w:marLeft w:val="0"/>
      <w:marRight w:val="0"/>
      <w:marTop w:val="0"/>
      <w:marBottom w:val="0"/>
      <w:divBdr>
        <w:top w:val="none" w:sz="0" w:space="0" w:color="auto"/>
        <w:left w:val="none" w:sz="0" w:space="0" w:color="auto"/>
        <w:bottom w:val="none" w:sz="0" w:space="0" w:color="auto"/>
        <w:right w:val="none" w:sz="0" w:space="0" w:color="auto"/>
      </w:divBdr>
    </w:div>
    <w:div w:id="576062197">
      <w:bodyDiv w:val="1"/>
      <w:marLeft w:val="0"/>
      <w:marRight w:val="0"/>
      <w:marTop w:val="0"/>
      <w:marBottom w:val="0"/>
      <w:divBdr>
        <w:top w:val="none" w:sz="0" w:space="0" w:color="auto"/>
        <w:left w:val="none" w:sz="0" w:space="0" w:color="auto"/>
        <w:bottom w:val="none" w:sz="0" w:space="0" w:color="auto"/>
        <w:right w:val="none" w:sz="0" w:space="0" w:color="auto"/>
      </w:divBdr>
      <w:divsChild>
        <w:div w:id="1865558413">
          <w:marLeft w:val="274"/>
          <w:marRight w:val="0"/>
          <w:marTop w:val="120"/>
          <w:marBottom w:val="0"/>
          <w:divBdr>
            <w:top w:val="none" w:sz="0" w:space="0" w:color="auto"/>
            <w:left w:val="none" w:sz="0" w:space="0" w:color="auto"/>
            <w:bottom w:val="none" w:sz="0" w:space="0" w:color="auto"/>
            <w:right w:val="none" w:sz="0" w:space="0" w:color="auto"/>
          </w:divBdr>
        </w:div>
      </w:divsChild>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733047772">
      <w:bodyDiv w:val="1"/>
      <w:marLeft w:val="0"/>
      <w:marRight w:val="0"/>
      <w:marTop w:val="0"/>
      <w:marBottom w:val="0"/>
      <w:divBdr>
        <w:top w:val="none" w:sz="0" w:space="0" w:color="auto"/>
        <w:left w:val="none" w:sz="0" w:space="0" w:color="auto"/>
        <w:bottom w:val="none" w:sz="0" w:space="0" w:color="auto"/>
        <w:right w:val="none" w:sz="0" w:space="0" w:color="auto"/>
      </w:divBdr>
      <w:divsChild>
        <w:div w:id="1306591356">
          <w:marLeft w:val="0"/>
          <w:marRight w:val="0"/>
          <w:marTop w:val="0"/>
          <w:marBottom w:val="0"/>
          <w:divBdr>
            <w:top w:val="none" w:sz="0" w:space="0" w:color="auto"/>
            <w:left w:val="none" w:sz="0" w:space="0" w:color="auto"/>
            <w:bottom w:val="none" w:sz="0" w:space="0" w:color="auto"/>
            <w:right w:val="none" w:sz="0" w:space="0" w:color="auto"/>
          </w:divBdr>
          <w:divsChild>
            <w:div w:id="1378434494">
              <w:marLeft w:val="0"/>
              <w:marRight w:val="0"/>
              <w:marTop w:val="0"/>
              <w:marBottom w:val="0"/>
              <w:divBdr>
                <w:top w:val="none" w:sz="0" w:space="0" w:color="auto"/>
                <w:left w:val="none" w:sz="0" w:space="0" w:color="auto"/>
                <w:bottom w:val="none" w:sz="0" w:space="0" w:color="auto"/>
                <w:right w:val="none" w:sz="0" w:space="0" w:color="auto"/>
              </w:divBdr>
              <w:divsChild>
                <w:div w:id="550458167">
                  <w:marLeft w:val="0"/>
                  <w:marRight w:val="0"/>
                  <w:marTop w:val="0"/>
                  <w:marBottom w:val="0"/>
                  <w:divBdr>
                    <w:top w:val="none" w:sz="0" w:space="0" w:color="auto"/>
                    <w:left w:val="none" w:sz="0" w:space="0" w:color="auto"/>
                    <w:bottom w:val="none" w:sz="0" w:space="0" w:color="auto"/>
                    <w:right w:val="none" w:sz="0" w:space="0" w:color="auto"/>
                  </w:divBdr>
                  <w:divsChild>
                    <w:div w:id="1279143723">
                      <w:marLeft w:val="0"/>
                      <w:marRight w:val="0"/>
                      <w:marTop w:val="0"/>
                      <w:marBottom w:val="0"/>
                      <w:divBdr>
                        <w:top w:val="none" w:sz="0" w:space="0" w:color="auto"/>
                        <w:left w:val="none" w:sz="0" w:space="0" w:color="auto"/>
                        <w:bottom w:val="none" w:sz="0" w:space="0" w:color="auto"/>
                        <w:right w:val="none" w:sz="0" w:space="0" w:color="auto"/>
                      </w:divBdr>
                    </w:div>
                  </w:divsChild>
                </w:div>
                <w:div w:id="927924870">
                  <w:marLeft w:val="0"/>
                  <w:marRight w:val="0"/>
                  <w:marTop w:val="0"/>
                  <w:marBottom w:val="0"/>
                  <w:divBdr>
                    <w:top w:val="none" w:sz="0" w:space="0" w:color="auto"/>
                    <w:left w:val="none" w:sz="0" w:space="0" w:color="auto"/>
                    <w:bottom w:val="none" w:sz="0" w:space="0" w:color="auto"/>
                    <w:right w:val="none" w:sz="0" w:space="0" w:color="auto"/>
                  </w:divBdr>
                  <w:divsChild>
                    <w:div w:id="20642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7834">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879591409">
      <w:bodyDiv w:val="1"/>
      <w:marLeft w:val="0"/>
      <w:marRight w:val="0"/>
      <w:marTop w:val="0"/>
      <w:marBottom w:val="0"/>
      <w:divBdr>
        <w:top w:val="none" w:sz="0" w:space="0" w:color="auto"/>
        <w:left w:val="none" w:sz="0" w:space="0" w:color="auto"/>
        <w:bottom w:val="none" w:sz="0" w:space="0" w:color="auto"/>
        <w:right w:val="none" w:sz="0" w:space="0" w:color="auto"/>
      </w:divBdr>
      <w:divsChild>
        <w:div w:id="527329342">
          <w:marLeft w:val="0"/>
          <w:marRight w:val="0"/>
          <w:marTop w:val="0"/>
          <w:marBottom w:val="0"/>
          <w:divBdr>
            <w:top w:val="none" w:sz="0" w:space="0" w:color="auto"/>
            <w:left w:val="none" w:sz="0" w:space="0" w:color="auto"/>
            <w:bottom w:val="none" w:sz="0" w:space="0" w:color="auto"/>
            <w:right w:val="none" w:sz="0" w:space="0" w:color="auto"/>
          </w:divBdr>
        </w:div>
      </w:divsChild>
    </w:div>
    <w:div w:id="908031571">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108818871">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321495834">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02468064">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1" Type="http://schemas.openxmlformats.org/officeDocument/2006/relationships/control" Target="activeX/activeX2.xml"/><Relationship Id="rId42" Type="http://schemas.openxmlformats.org/officeDocument/2006/relationships/control" Target="activeX/activeX21.xml"/><Relationship Id="rId63" Type="http://schemas.openxmlformats.org/officeDocument/2006/relationships/control" Target="activeX/activeX41.xml"/><Relationship Id="rId84" Type="http://schemas.openxmlformats.org/officeDocument/2006/relationships/control" Target="activeX/activeX62.xml"/><Relationship Id="rId138" Type="http://schemas.openxmlformats.org/officeDocument/2006/relationships/control" Target="activeX/activeX115.xml"/><Relationship Id="rId107" Type="http://schemas.openxmlformats.org/officeDocument/2006/relationships/control" Target="activeX/activeX84.xml"/><Relationship Id="rId11" Type="http://schemas.openxmlformats.org/officeDocument/2006/relationships/hyperlink" Target="https://www.surveymonkey.com/r/YHDQZR6" TargetMode="External"/><Relationship Id="rId32" Type="http://schemas.openxmlformats.org/officeDocument/2006/relationships/control" Target="activeX/activeX11.xml"/><Relationship Id="rId53" Type="http://schemas.openxmlformats.org/officeDocument/2006/relationships/control" Target="activeX/activeX32.xml"/><Relationship Id="rId74" Type="http://schemas.openxmlformats.org/officeDocument/2006/relationships/control" Target="activeX/activeX52.xml"/><Relationship Id="rId128" Type="http://schemas.openxmlformats.org/officeDocument/2006/relationships/control" Target="activeX/activeX105.xml"/><Relationship Id="rId149" Type="http://schemas.openxmlformats.org/officeDocument/2006/relationships/control" Target="activeX/activeX126.xml"/><Relationship Id="rId5" Type="http://schemas.openxmlformats.org/officeDocument/2006/relationships/webSettings" Target="webSettings.xml"/><Relationship Id="rId95" Type="http://schemas.openxmlformats.org/officeDocument/2006/relationships/control" Target="activeX/activeX73.xml"/><Relationship Id="rId22" Type="http://schemas.openxmlformats.org/officeDocument/2006/relationships/image" Target="media/image2.wmf"/><Relationship Id="rId43" Type="http://schemas.openxmlformats.org/officeDocument/2006/relationships/control" Target="activeX/activeX22.xml"/><Relationship Id="rId64" Type="http://schemas.openxmlformats.org/officeDocument/2006/relationships/control" Target="activeX/activeX42.xml"/><Relationship Id="rId118" Type="http://schemas.openxmlformats.org/officeDocument/2006/relationships/control" Target="activeX/activeX95.xml"/><Relationship Id="rId139" Type="http://schemas.openxmlformats.org/officeDocument/2006/relationships/control" Target="activeX/activeX116.xml"/><Relationship Id="rId80" Type="http://schemas.openxmlformats.org/officeDocument/2006/relationships/control" Target="activeX/activeX58.xml"/><Relationship Id="rId85" Type="http://schemas.openxmlformats.org/officeDocument/2006/relationships/control" Target="activeX/activeX63.xml"/><Relationship Id="rId150" Type="http://schemas.openxmlformats.org/officeDocument/2006/relationships/control" Target="activeX/activeX127.xml"/><Relationship Id="rId155" Type="http://schemas.openxmlformats.org/officeDocument/2006/relationships/footer" Target="footer2.xml"/><Relationship Id="rId12" Type="http://schemas.openxmlformats.org/officeDocument/2006/relationships/hyperlink" Target="https://www.entsog.eu/interoperability-and-data-exchange-nc" TargetMode="External"/><Relationship Id="rId17" Type="http://schemas.openxmlformats.org/officeDocument/2006/relationships/hyperlink" Target="https://www.entsog.eu/privacy-policy-and-terms-use" TargetMode="External"/><Relationship Id="rId33" Type="http://schemas.openxmlformats.org/officeDocument/2006/relationships/control" Target="activeX/activeX12.xml"/><Relationship Id="rId38" Type="http://schemas.openxmlformats.org/officeDocument/2006/relationships/control" Target="activeX/activeX17.xml"/><Relationship Id="rId59" Type="http://schemas.openxmlformats.org/officeDocument/2006/relationships/control" Target="activeX/activeX37.xml"/><Relationship Id="rId103" Type="http://schemas.openxmlformats.org/officeDocument/2006/relationships/control" Target="activeX/activeX80.xml"/><Relationship Id="rId108" Type="http://schemas.openxmlformats.org/officeDocument/2006/relationships/control" Target="activeX/activeX85.xml"/><Relationship Id="rId124" Type="http://schemas.openxmlformats.org/officeDocument/2006/relationships/control" Target="activeX/activeX101.xml"/><Relationship Id="rId129" Type="http://schemas.openxmlformats.org/officeDocument/2006/relationships/control" Target="activeX/activeX106.xml"/><Relationship Id="rId54" Type="http://schemas.openxmlformats.org/officeDocument/2006/relationships/control" Target="activeX/activeX33.xml"/><Relationship Id="rId70" Type="http://schemas.openxmlformats.org/officeDocument/2006/relationships/control" Target="activeX/activeX48.xml"/><Relationship Id="rId75" Type="http://schemas.openxmlformats.org/officeDocument/2006/relationships/control" Target="activeX/activeX53.xml"/><Relationship Id="rId91" Type="http://schemas.openxmlformats.org/officeDocument/2006/relationships/control" Target="activeX/activeX69.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3.xml"/><Relationship Id="rId28" Type="http://schemas.openxmlformats.org/officeDocument/2006/relationships/control" Target="activeX/activeX8.xml"/><Relationship Id="rId49" Type="http://schemas.openxmlformats.org/officeDocument/2006/relationships/control" Target="activeX/activeX28.xml"/><Relationship Id="rId114" Type="http://schemas.openxmlformats.org/officeDocument/2006/relationships/control" Target="activeX/activeX91.xml"/><Relationship Id="rId119" Type="http://schemas.openxmlformats.org/officeDocument/2006/relationships/control" Target="activeX/activeX96.xml"/><Relationship Id="rId44" Type="http://schemas.openxmlformats.org/officeDocument/2006/relationships/control" Target="activeX/activeX23.xml"/><Relationship Id="rId60" Type="http://schemas.openxmlformats.org/officeDocument/2006/relationships/control" Target="activeX/activeX38.xml"/><Relationship Id="rId65" Type="http://schemas.openxmlformats.org/officeDocument/2006/relationships/control" Target="activeX/activeX43.xml"/><Relationship Id="rId81" Type="http://schemas.openxmlformats.org/officeDocument/2006/relationships/control" Target="activeX/activeX59.xml"/><Relationship Id="rId86" Type="http://schemas.openxmlformats.org/officeDocument/2006/relationships/control" Target="activeX/activeX64.xml"/><Relationship Id="rId130" Type="http://schemas.openxmlformats.org/officeDocument/2006/relationships/control" Target="activeX/activeX107.xml"/><Relationship Id="rId135" Type="http://schemas.openxmlformats.org/officeDocument/2006/relationships/control" Target="activeX/activeX112.xml"/><Relationship Id="rId151" Type="http://schemas.openxmlformats.org/officeDocument/2006/relationships/control" Target="activeX/activeX128.xml"/><Relationship Id="rId156" Type="http://schemas.openxmlformats.org/officeDocument/2006/relationships/fontTable" Target="fontTable.xml"/><Relationship Id="rId13" Type="http://schemas.openxmlformats.org/officeDocument/2006/relationships/hyperlink" Target="https://www.edigas.org/version-5/" TargetMode="External"/><Relationship Id="rId18" Type="http://schemas.openxmlformats.org/officeDocument/2006/relationships/hyperlink" Target="https://www.acer.europa.eu/en/The_agency/Data-Protection/Documents/DPN_Interactions%20with%20Stakeholders.pdf" TargetMode="External"/><Relationship Id="rId39" Type="http://schemas.openxmlformats.org/officeDocument/2006/relationships/control" Target="activeX/activeX18.xml"/><Relationship Id="rId109" Type="http://schemas.openxmlformats.org/officeDocument/2006/relationships/control" Target="activeX/activeX86.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4.xml"/><Relationship Id="rId97" Type="http://schemas.openxmlformats.org/officeDocument/2006/relationships/control" Target="activeX/activeX75.xml"/><Relationship Id="rId104" Type="http://schemas.openxmlformats.org/officeDocument/2006/relationships/control" Target="activeX/activeX81.xml"/><Relationship Id="rId120" Type="http://schemas.openxmlformats.org/officeDocument/2006/relationships/control" Target="activeX/activeX97.xml"/><Relationship Id="rId125" Type="http://schemas.openxmlformats.org/officeDocument/2006/relationships/control" Target="activeX/activeX102.xml"/><Relationship Id="rId141" Type="http://schemas.openxmlformats.org/officeDocument/2006/relationships/control" Target="activeX/activeX118.xml"/><Relationship Id="rId146" Type="http://schemas.openxmlformats.org/officeDocument/2006/relationships/control" Target="activeX/activeX123.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control" Target="activeX/activeX4.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4.xml"/><Relationship Id="rId87" Type="http://schemas.openxmlformats.org/officeDocument/2006/relationships/control" Target="activeX/activeX65.xml"/><Relationship Id="rId110" Type="http://schemas.openxmlformats.org/officeDocument/2006/relationships/control" Target="activeX/activeX87.xml"/><Relationship Id="rId115" Type="http://schemas.openxmlformats.org/officeDocument/2006/relationships/control" Target="activeX/activeX92.xml"/><Relationship Id="rId131" Type="http://schemas.openxmlformats.org/officeDocument/2006/relationships/control" Target="activeX/activeX108.xml"/><Relationship Id="rId136" Type="http://schemas.openxmlformats.org/officeDocument/2006/relationships/control" Target="activeX/activeX113.xml"/><Relationship Id="rId157" Type="http://schemas.openxmlformats.org/officeDocument/2006/relationships/theme" Target="theme/theme1.xml"/><Relationship Id="rId61" Type="http://schemas.openxmlformats.org/officeDocument/2006/relationships/control" Target="activeX/activeX39.xml"/><Relationship Id="rId82" Type="http://schemas.openxmlformats.org/officeDocument/2006/relationships/control" Target="activeX/activeX60.xml"/><Relationship Id="rId152" Type="http://schemas.openxmlformats.org/officeDocument/2006/relationships/header" Target="header1.xml"/><Relationship Id="rId19" Type="http://schemas.openxmlformats.org/officeDocument/2006/relationships/image" Target="media/image1.wmf"/><Relationship Id="rId14" Type="http://schemas.openxmlformats.org/officeDocument/2006/relationships/hyperlink" Target="http://www.gasncfunc.eu/" TargetMode="External"/><Relationship Id="rId30" Type="http://schemas.openxmlformats.org/officeDocument/2006/relationships/control" Target="activeX/activeX10.xml"/><Relationship Id="rId35" Type="http://schemas.openxmlformats.org/officeDocument/2006/relationships/control" Target="activeX/activeX14.xml"/><Relationship Id="rId56" Type="http://schemas.openxmlformats.org/officeDocument/2006/relationships/control" Target="activeX/activeX35.xml"/><Relationship Id="rId77" Type="http://schemas.openxmlformats.org/officeDocument/2006/relationships/control" Target="activeX/activeX55.xml"/><Relationship Id="rId100" Type="http://schemas.openxmlformats.org/officeDocument/2006/relationships/hyperlink" Target="https://eur-lex.europa.eu/legal-content/EN/TXT/PDF/?uri=CELEX:32015R0703&amp;from=EN" TargetMode="External"/><Relationship Id="rId105" Type="http://schemas.openxmlformats.org/officeDocument/2006/relationships/control" Target="activeX/activeX82.xml"/><Relationship Id="rId126" Type="http://schemas.openxmlformats.org/officeDocument/2006/relationships/control" Target="activeX/activeX103.xml"/><Relationship Id="rId147" Type="http://schemas.openxmlformats.org/officeDocument/2006/relationships/control" Target="activeX/activeX124.xml"/><Relationship Id="rId8" Type="http://schemas.openxmlformats.org/officeDocument/2006/relationships/hyperlink" Target="http://www.gasncfunc.eu/" TargetMode="External"/><Relationship Id="rId51" Type="http://schemas.openxmlformats.org/officeDocument/2006/relationships/control" Target="activeX/activeX30.xml"/><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121" Type="http://schemas.openxmlformats.org/officeDocument/2006/relationships/control" Target="activeX/activeX98.xml"/><Relationship Id="rId142" Type="http://schemas.openxmlformats.org/officeDocument/2006/relationships/control" Target="activeX/activeX119.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control" Target="activeX/activeX25.xml"/><Relationship Id="rId67" Type="http://schemas.openxmlformats.org/officeDocument/2006/relationships/control" Target="activeX/activeX45.xml"/><Relationship Id="rId116" Type="http://schemas.openxmlformats.org/officeDocument/2006/relationships/control" Target="activeX/activeX93.xml"/><Relationship Id="rId137" Type="http://schemas.openxmlformats.org/officeDocument/2006/relationships/control" Target="activeX/activeX114.xml"/><Relationship Id="rId20" Type="http://schemas.openxmlformats.org/officeDocument/2006/relationships/control" Target="activeX/activeX1.xml"/><Relationship Id="rId41" Type="http://schemas.openxmlformats.org/officeDocument/2006/relationships/control" Target="activeX/activeX20.xml"/><Relationship Id="rId62" Type="http://schemas.openxmlformats.org/officeDocument/2006/relationships/control" Target="activeX/activeX40.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8.xml"/><Relationship Id="rId132" Type="http://schemas.openxmlformats.org/officeDocument/2006/relationships/control" Target="activeX/activeX109.xml"/><Relationship Id="rId153" Type="http://schemas.openxmlformats.org/officeDocument/2006/relationships/footer" Target="footer1.xml"/><Relationship Id="rId15" Type="http://schemas.openxmlformats.org/officeDocument/2006/relationships/hyperlink" Target="https://eur-lex.europa.eu/legal-content/EN/TXT/PDF/?uri=CELEX:32015R0703&amp;from=EN" TargetMode="External"/><Relationship Id="rId36" Type="http://schemas.openxmlformats.org/officeDocument/2006/relationships/control" Target="activeX/activeX15.xml"/><Relationship Id="rId57" Type="http://schemas.openxmlformats.org/officeDocument/2006/relationships/control" Target="activeX/activeX36.xml"/><Relationship Id="rId106" Type="http://schemas.openxmlformats.org/officeDocument/2006/relationships/control" Target="activeX/activeX83.xml"/><Relationship Id="rId127" Type="http://schemas.openxmlformats.org/officeDocument/2006/relationships/control" Target="activeX/activeX104.xml"/><Relationship Id="rId10" Type="http://schemas.openxmlformats.org/officeDocument/2006/relationships/hyperlink" Target="mailto:marin.zwetkow@entsog.eu" TargetMode="External"/><Relationship Id="rId31" Type="http://schemas.openxmlformats.org/officeDocument/2006/relationships/image" Target="media/image3.wmf"/><Relationship Id="rId52" Type="http://schemas.openxmlformats.org/officeDocument/2006/relationships/control" Target="activeX/activeX31.xml"/><Relationship Id="rId73" Type="http://schemas.openxmlformats.org/officeDocument/2006/relationships/control" Target="activeX/activeX51.xml"/><Relationship Id="rId78" Type="http://schemas.openxmlformats.org/officeDocument/2006/relationships/control" Target="activeX/activeX5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8.xml"/><Relationship Id="rId122" Type="http://schemas.openxmlformats.org/officeDocument/2006/relationships/control" Target="activeX/activeX99.xml"/><Relationship Id="rId143" Type="http://schemas.openxmlformats.org/officeDocument/2006/relationships/control" Target="activeX/activeX120.xml"/><Relationship Id="rId148" Type="http://schemas.openxmlformats.org/officeDocument/2006/relationships/control" Target="activeX/activeX125.xml"/><Relationship Id="rId4" Type="http://schemas.openxmlformats.org/officeDocument/2006/relationships/settings" Target="settings.xml"/><Relationship Id="rId9" Type="http://schemas.openxmlformats.org/officeDocument/2006/relationships/hyperlink" Target="https://www.entsog.eu/sites/default/files/2018-10/INT0994-161026%20Common%20Data%20Exchange%20Solution%20Table_final_0.pdf" TargetMode="External"/><Relationship Id="rId26" Type="http://schemas.openxmlformats.org/officeDocument/2006/relationships/control" Target="activeX/activeX6.xml"/><Relationship Id="rId47" Type="http://schemas.openxmlformats.org/officeDocument/2006/relationships/control" Target="activeX/activeX26.xml"/><Relationship Id="rId68" Type="http://schemas.openxmlformats.org/officeDocument/2006/relationships/control" Target="activeX/activeX46.xml"/><Relationship Id="rId89" Type="http://schemas.openxmlformats.org/officeDocument/2006/relationships/control" Target="activeX/activeX67.xml"/><Relationship Id="rId112" Type="http://schemas.openxmlformats.org/officeDocument/2006/relationships/control" Target="activeX/activeX89.xml"/><Relationship Id="rId133" Type="http://schemas.openxmlformats.org/officeDocument/2006/relationships/control" Target="activeX/activeX110.xml"/><Relationship Id="rId154" Type="http://schemas.openxmlformats.org/officeDocument/2006/relationships/header" Target="header2.xml"/><Relationship Id="rId16" Type="http://schemas.openxmlformats.org/officeDocument/2006/relationships/hyperlink" Target="https://www.entsog.eu/sites/default/files/2018-10/INT0994-161026%20Common%20Data%20Exchange%20Solution%20Table_final_0.pdf" TargetMode="External"/><Relationship Id="rId37" Type="http://schemas.openxmlformats.org/officeDocument/2006/relationships/control" Target="activeX/activeX16.xml"/><Relationship Id="rId58" Type="http://schemas.openxmlformats.org/officeDocument/2006/relationships/hyperlink" Target="https://www.entsog.eu/sites/default/files/2018-10/INT0994-161026%20Common%20Data%20Exchange%20Solution%20Table_final_0.pdf" TargetMode="External"/><Relationship Id="rId79" Type="http://schemas.openxmlformats.org/officeDocument/2006/relationships/control" Target="activeX/activeX57.xml"/><Relationship Id="rId102" Type="http://schemas.openxmlformats.org/officeDocument/2006/relationships/control" Target="activeX/activeX79.xml"/><Relationship Id="rId123" Type="http://schemas.openxmlformats.org/officeDocument/2006/relationships/control" Target="activeX/activeX100.xml"/><Relationship Id="rId144" Type="http://schemas.openxmlformats.org/officeDocument/2006/relationships/control" Target="activeX/activeX121.xml"/><Relationship Id="rId90" Type="http://schemas.openxmlformats.org/officeDocument/2006/relationships/control" Target="activeX/activeX68.xml"/><Relationship Id="rId27" Type="http://schemas.openxmlformats.org/officeDocument/2006/relationships/control" Target="activeX/activeX7.xml"/><Relationship Id="rId48" Type="http://schemas.openxmlformats.org/officeDocument/2006/relationships/control" Target="activeX/activeX27.xml"/><Relationship Id="rId69" Type="http://schemas.openxmlformats.org/officeDocument/2006/relationships/control" Target="activeX/activeX47.xml"/><Relationship Id="rId113" Type="http://schemas.openxmlformats.org/officeDocument/2006/relationships/control" Target="activeX/activeX90.xml"/><Relationship Id="rId134" Type="http://schemas.openxmlformats.org/officeDocument/2006/relationships/control" Target="activeX/activeX111.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9C66-02D6-4455-AF54-7969DA3F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Identifier DocCode CreationDateYYMMDD DocType Content Version</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subject/>
  <dc:creator>Lilia JAKOBSSON</dc:creator>
  <cp:keywords/>
  <dc:description/>
  <cp:lastModifiedBy>Marin Zwetkow</cp:lastModifiedBy>
  <cp:revision>4</cp:revision>
  <cp:lastPrinted>2012-06-27T07:17:00Z</cp:lastPrinted>
  <dcterms:created xsi:type="dcterms:W3CDTF">2020-01-07T10:39:00Z</dcterms:created>
  <dcterms:modified xsi:type="dcterms:W3CDTF">2020-01-07T10:40:00Z</dcterms:modified>
</cp:coreProperties>
</file>