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E4" w:rsidRDefault="00B53BDF" w:rsidP="00C80F2A">
      <w:pPr>
        <w:pStyle w:val="EHead0"/>
      </w:pPr>
      <w:r>
        <w:t xml:space="preserve">ENTSOG’s Annual Work Programme </w:t>
      </w:r>
      <w:r w:rsidR="00BC7580">
        <w:t>(AWP)</w:t>
      </w:r>
      <w:r w:rsidR="004839CB">
        <w:t xml:space="preserve"> </w:t>
      </w:r>
      <w:r w:rsidR="00F753DA">
        <w:t>2018</w:t>
      </w:r>
      <w:r w:rsidR="00EC3658">
        <w:br/>
      </w:r>
      <w:r w:rsidR="00135FE4">
        <w:t>Consultation</w:t>
      </w:r>
      <w:r w:rsidR="00657B71">
        <w:t>:</w:t>
      </w:r>
      <w:r w:rsidR="00135FE4">
        <w:t xml:space="preserve"> Initial </w:t>
      </w:r>
      <w:r w:rsidR="004560A0">
        <w:t>Draft</w:t>
      </w:r>
    </w:p>
    <w:p w:rsidR="004A5746" w:rsidRPr="002D4136" w:rsidRDefault="00135FE4" w:rsidP="00C80F2A">
      <w:pPr>
        <w:pStyle w:val="EHead0Sub"/>
      </w:pPr>
      <w:r>
        <w:t xml:space="preserve">Feedback </w:t>
      </w:r>
      <w:r w:rsidR="00B53BDF">
        <w:t>Form</w:t>
      </w:r>
    </w:p>
    <w:p w:rsidR="004A5746" w:rsidRDefault="004A5746" w:rsidP="00EC3658">
      <w:pPr>
        <w:pStyle w:val="Head0"/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>Please use th</w:t>
      </w:r>
      <w:r w:rsidR="00B53BDF">
        <w:rPr>
          <w:sz w:val="22"/>
          <w:szCs w:val="22"/>
        </w:rPr>
        <w:t xml:space="preserve">is form </w:t>
      </w:r>
      <w:r w:rsidRPr="00A301EC">
        <w:rPr>
          <w:sz w:val="22"/>
          <w:szCs w:val="22"/>
        </w:rPr>
        <w:t xml:space="preserve">to </w:t>
      </w:r>
      <w:r w:rsidR="00B53BDF">
        <w:rPr>
          <w:sz w:val="22"/>
          <w:szCs w:val="22"/>
        </w:rPr>
        <w:t>provide</w:t>
      </w:r>
      <w:r w:rsidR="00B53BDF" w:rsidRPr="00A301EC">
        <w:rPr>
          <w:sz w:val="22"/>
          <w:szCs w:val="22"/>
        </w:rPr>
        <w:t xml:space="preserve"> </w:t>
      </w:r>
      <w:r w:rsidRPr="00A301EC">
        <w:rPr>
          <w:sz w:val="22"/>
          <w:szCs w:val="22"/>
        </w:rPr>
        <w:t xml:space="preserve">ENTSOG </w:t>
      </w:r>
      <w:r w:rsidR="00B53BDF">
        <w:rPr>
          <w:sz w:val="22"/>
          <w:szCs w:val="22"/>
        </w:rPr>
        <w:t xml:space="preserve">with feedback on the </w:t>
      </w:r>
      <w:r w:rsidRPr="00A301EC">
        <w:rPr>
          <w:sz w:val="22"/>
          <w:szCs w:val="22"/>
        </w:rPr>
        <w:t>Annual Work Programme</w:t>
      </w:r>
      <w:r w:rsidR="00B53BDF">
        <w:rPr>
          <w:sz w:val="22"/>
          <w:szCs w:val="22"/>
        </w:rPr>
        <w:t xml:space="preserve"> 2018.</w:t>
      </w:r>
    </w:p>
    <w:p w:rsidR="00EC3658" w:rsidRPr="00A301EC" w:rsidRDefault="00EC3658" w:rsidP="00EC3658">
      <w:pPr>
        <w:rPr>
          <w:b/>
          <w:sz w:val="22"/>
          <w:szCs w:val="22"/>
        </w:rPr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 xml:space="preserve">Please complete and send the </w:t>
      </w:r>
      <w:r w:rsidR="00B53BDF">
        <w:rPr>
          <w:sz w:val="22"/>
          <w:szCs w:val="22"/>
        </w:rPr>
        <w:t>form</w:t>
      </w:r>
      <w:r w:rsidR="00B53BDF" w:rsidRPr="00A301EC">
        <w:rPr>
          <w:sz w:val="22"/>
          <w:szCs w:val="22"/>
        </w:rPr>
        <w:t xml:space="preserve"> </w:t>
      </w:r>
      <w:r w:rsidRPr="00A301EC">
        <w:rPr>
          <w:sz w:val="22"/>
          <w:szCs w:val="22"/>
        </w:rPr>
        <w:t>and</w:t>
      </w:r>
      <w:r w:rsidR="00BC7580">
        <w:rPr>
          <w:sz w:val="22"/>
          <w:szCs w:val="22"/>
        </w:rPr>
        <w:t xml:space="preserve"> /</w:t>
      </w:r>
      <w:r w:rsidRPr="00A301EC">
        <w:rPr>
          <w:sz w:val="22"/>
          <w:szCs w:val="22"/>
        </w:rPr>
        <w:t xml:space="preserve"> or any other feedback to </w:t>
      </w:r>
      <w:hyperlink r:id="rId8" w:history="1">
        <w:r w:rsidR="00E11A65" w:rsidRPr="00E900F7">
          <w:rPr>
            <w:rStyle w:val="Hyperlink"/>
            <w:sz w:val="22"/>
            <w:szCs w:val="22"/>
          </w:rPr>
          <w:t>general-manager@entsog.eu</w:t>
        </w:r>
      </w:hyperlink>
      <w:r w:rsidRPr="00A301EC">
        <w:rPr>
          <w:sz w:val="22"/>
          <w:szCs w:val="22"/>
        </w:rPr>
        <w:t xml:space="preserve"> and </w:t>
      </w:r>
      <w:r w:rsidR="00837F6E">
        <w:rPr>
          <w:sz w:val="22"/>
          <w:szCs w:val="22"/>
        </w:rPr>
        <w:t xml:space="preserve">(in cc) </w:t>
      </w:r>
      <w:r w:rsidRPr="00A301EC">
        <w:rPr>
          <w:sz w:val="22"/>
          <w:szCs w:val="22"/>
        </w:rPr>
        <w:t xml:space="preserve">to </w:t>
      </w:r>
      <w:hyperlink r:id="rId9" w:history="1">
        <w:r w:rsidR="00E11A65" w:rsidRPr="00E900F7">
          <w:rPr>
            <w:rStyle w:val="Hyperlink"/>
            <w:sz w:val="22"/>
            <w:szCs w:val="22"/>
          </w:rPr>
          <w:t>ENTSOG.communications@entsog.eu</w:t>
        </w:r>
      </w:hyperlink>
      <w:r w:rsidRPr="00A301EC">
        <w:rPr>
          <w:sz w:val="22"/>
          <w:szCs w:val="22"/>
        </w:rPr>
        <w:t xml:space="preserve"> </w:t>
      </w:r>
      <w:hyperlink r:id="rId10" w:history="1"/>
      <w:r w:rsidRPr="00A301EC">
        <w:rPr>
          <w:sz w:val="22"/>
          <w:szCs w:val="22"/>
        </w:rPr>
        <w:t xml:space="preserve">by </w:t>
      </w:r>
      <w:r w:rsidR="00F753DA" w:rsidRPr="004839CB">
        <w:rPr>
          <w:sz w:val="22"/>
          <w:szCs w:val="22"/>
        </w:rPr>
        <w:t>2</w:t>
      </w:r>
      <w:r w:rsidR="00934327">
        <w:rPr>
          <w:sz w:val="22"/>
          <w:szCs w:val="22"/>
        </w:rPr>
        <w:t>4</w:t>
      </w:r>
      <w:r w:rsidR="000B50C0">
        <w:rPr>
          <w:sz w:val="22"/>
          <w:szCs w:val="22"/>
        </w:rPr>
        <w:t xml:space="preserve"> </w:t>
      </w:r>
      <w:r w:rsidR="00E11A65">
        <w:rPr>
          <w:sz w:val="22"/>
          <w:szCs w:val="22"/>
        </w:rPr>
        <w:t>August 201</w:t>
      </w:r>
      <w:r w:rsidR="00F753DA">
        <w:rPr>
          <w:sz w:val="22"/>
          <w:szCs w:val="22"/>
        </w:rPr>
        <w:t>7</w:t>
      </w:r>
      <w:r w:rsidR="00D178D8">
        <w:rPr>
          <w:sz w:val="22"/>
          <w:szCs w:val="22"/>
        </w:rPr>
        <w:t xml:space="preserve"> (end of business day)</w:t>
      </w:r>
      <w:r>
        <w:rPr>
          <w:sz w:val="22"/>
          <w:szCs w:val="22"/>
        </w:rPr>
        <w:t>.</w:t>
      </w:r>
      <w:r w:rsidRPr="00A301EC">
        <w:rPr>
          <w:sz w:val="22"/>
          <w:szCs w:val="22"/>
        </w:rPr>
        <w:t xml:space="preserve"> </w:t>
      </w:r>
    </w:p>
    <w:p w:rsidR="00EC3658" w:rsidRDefault="00EC3658" w:rsidP="00EC3658"/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1950"/>
        <w:gridCol w:w="7090"/>
      </w:tblGrid>
      <w:tr w:rsidR="00EC3658" w:rsidRPr="00806D4F" w:rsidTr="00112C77">
        <w:trPr>
          <w:trHeight w:val="946"/>
        </w:trPr>
        <w:tc>
          <w:tcPr>
            <w:tcW w:w="1951" w:type="dxa"/>
            <w:tcBorders>
              <w:top w:val="single" w:sz="12" w:space="0" w:color="808080"/>
              <w:left w:val="single" w:sz="12" w:space="0" w:color="808080"/>
              <w:bottom w:val="dotted" w:sz="4" w:space="0" w:color="auto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B53BDF">
            <w:pPr>
              <w:pStyle w:val="EHead0Sub"/>
              <w:jc w:val="left"/>
            </w:pPr>
            <w:r>
              <w:t>Organisation</w:t>
            </w:r>
          </w:p>
        </w:tc>
        <w:tc>
          <w:tcPr>
            <w:tcW w:w="7335" w:type="dxa"/>
            <w:tcBorders>
              <w:top w:val="single" w:sz="12" w:space="0" w:color="808080"/>
              <w:left w:val="double" w:sz="4" w:space="0" w:color="808080"/>
              <w:bottom w:val="dotted" w:sz="4" w:space="0" w:color="auto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C3658" w:rsidRPr="00806D4F" w:rsidRDefault="00EC3658" w:rsidP="00B53BDF">
            <w:pPr>
              <w:pStyle w:val="EHead1"/>
              <w:jc w:val="left"/>
            </w:pPr>
          </w:p>
        </w:tc>
      </w:tr>
      <w:tr w:rsidR="00EC3658" w:rsidRPr="00806D4F" w:rsidTr="00112C77">
        <w:trPr>
          <w:trHeight w:val="850"/>
        </w:trPr>
        <w:tc>
          <w:tcPr>
            <w:tcW w:w="1951" w:type="dxa"/>
            <w:tcBorders>
              <w:top w:val="dotted" w:sz="4" w:space="0" w:color="auto"/>
              <w:left w:val="single" w:sz="12" w:space="0" w:color="808080"/>
              <w:bottom w:val="single" w:sz="12" w:space="0" w:color="808080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B53BDF">
            <w:pPr>
              <w:pStyle w:val="EHead0Sub"/>
              <w:jc w:val="left"/>
            </w:pPr>
            <w:r>
              <w:t>Name</w:t>
            </w:r>
          </w:p>
        </w:tc>
        <w:tc>
          <w:tcPr>
            <w:tcW w:w="7335" w:type="dxa"/>
            <w:tcBorders>
              <w:top w:val="dotted" w:sz="4" w:space="0" w:color="auto"/>
              <w:left w:val="doub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C3658" w:rsidRPr="00806D4F" w:rsidRDefault="00EC3658" w:rsidP="00B53BDF">
            <w:pPr>
              <w:pStyle w:val="EHead1"/>
              <w:jc w:val="left"/>
            </w:pPr>
          </w:p>
        </w:tc>
      </w:tr>
    </w:tbl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074"/>
        <w:gridCol w:w="3966"/>
      </w:tblGrid>
      <w:tr w:rsidR="00EC3658" w:rsidRPr="00150CCF" w:rsidTr="00B53BDF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EC3658">
            <w:pPr>
              <w:pStyle w:val="EHead0Sub"/>
            </w:pPr>
            <w:r>
              <w:t xml:space="preserve">Q1: </w:t>
            </w:r>
            <w:r w:rsidRPr="00EC3658">
              <w:t xml:space="preserve">Does the </w:t>
            </w:r>
            <w:r w:rsidR="00BC7580">
              <w:t>AWP 2018</w:t>
            </w:r>
            <w:r w:rsidR="00BC7580" w:rsidRPr="00EC3658">
              <w:t xml:space="preserve"> </w:t>
            </w:r>
            <w:r w:rsidR="00BC7580">
              <w:t xml:space="preserve">adequately </w:t>
            </w:r>
            <w:r w:rsidRPr="00EC3658">
              <w:t xml:space="preserve">identify </w:t>
            </w:r>
            <w:r w:rsidR="00BC7580">
              <w:t xml:space="preserve">activities which </w:t>
            </w:r>
            <w:r w:rsidR="00E11A65">
              <w:t xml:space="preserve">ENTSOG </w:t>
            </w:r>
            <w:r w:rsidR="00BC7580">
              <w:t>should prioritise</w:t>
            </w:r>
            <w:r w:rsidRPr="00EC3658">
              <w:t>?</w:t>
            </w:r>
          </w:p>
        </w:tc>
      </w:tr>
      <w:tr w:rsidR="00EC3658" w:rsidRPr="00150CCF" w:rsidTr="00EC3658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B53BDF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B53BDF">
            <w:pPr>
              <w:pStyle w:val="EHead1"/>
              <w:rPr>
                <w:highlight w:val="yellow"/>
              </w:rPr>
            </w:pPr>
          </w:p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B53BDF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074"/>
        <w:gridCol w:w="3966"/>
      </w:tblGrid>
      <w:tr w:rsidR="00EC3658" w:rsidRPr="00150CCF" w:rsidTr="00B53BDF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B53BDF">
            <w:pPr>
              <w:pStyle w:val="EHead0Sub"/>
            </w:pPr>
            <w:r w:rsidRPr="00EC3658">
              <w:lastRenderedPageBreak/>
              <w:t xml:space="preserve">Q2: Are there any other activities that should </w:t>
            </w:r>
            <w:r w:rsidR="00BC7580">
              <w:t>be included in the AWP 2018, or activities which should take priority within the document</w:t>
            </w:r>
            <w:r w:rsidRPr="00EC3658">
              <w:t>?</w:t>
            </w:r>
          </w:p>
        </w:tc>
      </w:tr>
      <w:tr w:rsidR="00EC3658" w:rsidRPr="00150CCF" w:rsidTr="00B53BDF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B53BDF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B53BDF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B53BDF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B53BDF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If „</w:t>
            </w:r>
            <w:proofErr w:type="gramStart"/>
            <w:r w:rsidRPr="00EC3658">
              <w:rPr>
                <w:color w:val="auto"/>
                <w:sz w:val="32"/>
                <w:szCs w:val="32"/>
              </w:rPr>
              <w:t>YES“</w:t>
            </w:r>
            <w:proofErr w:type="gramEnd"/>
            <w:r w:rsidRPr="00EC3658">
              <w:rPr>
                <w:color w:val="auto"/>
                <w:sz w:val="32"/>
                <w:szCs w:val="32"/>
              </w:rPr>
              <w:t xml:space="preserve">, what other </w:t>
            </w:r>
            <w:r w:rsidR="00D14DB0">
              <w:rPr>
                <w:color w:val="auto"/>
                <w:sz w:val="32"/>
                <w:szCs w:val="32"/>
              </w:rPr>
              <w:t>activities</w:t>
            </w:r>
            <w:r w:rsidR="00D14DB0" w:rsidRPr="00EC3658">
              <w:rPr>
                <w:color w:val="auto"/>
                <w:sz w:val="32"/>
                <w:szCs w:val="32"/>
              </w:rPr>
              <w:t xml:space="preserve"> </w:t>
            </w:r>
            <w:r w:rsidRPr="00EC3658">
              <w:rPr>
                <w:color w:val="auto"/>
                <w:sz w:val="32"/>
                <w:szCs w:val="32"/>
              </w:rPr>
              <w:t>should be addressed?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B53BDF">
            <w:pPr>
              <w:pStyle w:val="EHead1"/>
              <w:rPr>
                <w:highlight w:val="yellow"/>
              </w:rPr>
            </w:pP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 w:themeFill="background1" w:themeFillShade="F2"/>
          </w:tcPr>
          <w:p w:rsidR="00EC3658" w:rsidRPr="00150CCF" w:rsidRDefault="00D14DB0" w:rsidP="00B53BDF">
            <w:pPr>
              <w:pStyle w:val="EHead1"/>
              <w:rPr>
                <w:highlight w:val="yellow"/>
              </w:rPr>
            </w:pPr>
            <w:r>
              <w:rPr>
                <w:color w:val="auto"/>
                <w:sz w:val="32"/>
                <w:szCs w:val="32"/>
              </w:rPr>
              <w:t>Are there</w:t>
            </w:r>
            <w:r w:rsidRPr="00EC3658">
              <w:rPr>
                <w:color w:val="auto"/>
                <w:sz w:val="32"/>
                <w:szCs w:val="32"/>
              </w:rPr>
              <w:t xml:space="preserve"> </w:t>
            </w:r>
            <w:r w:rsidR="00EC3658" w:rsidRPr="00EC3658">
              <w:rPr>
                <w:color w:val="auto"/>
                <w:sz w:val="32"/>
                <w:szCs w:val="32"/>
              </w:rPr>
              <w:t xml:space="preserve">elements of the </w:t>
            </w:r>
            <w:r>
              <w:rPr>
                <w:color w:val="auto"/>
                <w:sz w:val="32"/>
                <w:szCs w:val="32"/>
              </w:rPr>
              <w:t>AWP 2018 which</w:t>
            </w:r>
            <w:r w:rsidRPr="00EC3658">
              <w:rPr>
                <w:color w:val="auto"/>
                <w:sz w:val="32"/>
                <w:szCs w:val="32"/>
              </w:rPr>
              <w:t xml:space="preserve"> </w:t>
            </w:r>
            <w:r w:rsidR="00EC3658" w:rsidRPr="00EC3658">
              <w:rPr>
                <w:color w:val="auto"/>
                <w:sz w:val="32"/>
                <w:szCs w:val="32"/>
              </w:rPr>
              <w:t xml:space="preserve">should be </w:t>
            </w:r>
            <w:r>
              <w:rPr>
                <w:color w:val="auto"/>
                <w:sz w:val="32"/>
                <w:szCs w:val="32"/>
              </w:rPr>
              <w:t>excluded</w:t>
            </w:r>
            <w:r w:rsidR="00EC3658" w:rsidRPr="00EC3658">
              <w:rPr>
                <w:color w:val="auto"/>
                <w:sz w:val="32"/>
                <w:szCs w:val="32"/>
              </w:rPr>
              <w:t>?</w:t>
            </w:r>
          </w:p>
        </w:tc>
      </w:tr>
      <w:tr w:rsidR="00EC3658" w:rsidRPr="00150CCF" w:rsidTr="00B53BDF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B53BDF">
            <w:pPr>
              <w:pStyle w:val="EHead1"/>
              <w:rPr>
                <w:highlight w:val="yellow"/>
              </w:rPr>
            </w:pPr>
          </w:p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B53BDF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075"/>
        <w:gridCol w:w="3965"/>
      </w:tblGrid>
      <w:tr w:rsidR="00EC3658" w:rsidRPr="00150CCF" w:rsidTr="00B53BDF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B53BDF">
            <w:pPr>
              <w:pStyle w:val="EHead0Sub"/>
            </w:pPr>
            <w:r w:rsidRPr="00EC3658">
              <w:t xml:space="preserve">Q3: Are the objectives and deliverables </w:t>
            </w:r>
            <w:r w:rsidR="00D14DB0">
              <w:t xml:space="preserve">described in each Business Area (e.g. Market, System Development, System Operation) and General and IT Areas </w:t>
            </w:r>
            <w:r w:rsidRPr="00EC3658">
              <w:t>realistic?</w:t>
            </w:r>
          </w:p>
        </w:tc>
      </w:tr>
      <w:tr w:rsidR="00EC3658" w:rsidRPr="00150CCF" w:rsidTr="00B53BDF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B53BDF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B53BDF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B53BDF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B53BDF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B53BDF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B53BDF">
            <w:pPr>
              <w:pStyle w:val="EHead1"/>
              <w:rPr>
                <w:highlight w:val="yellow"/>
              </w:rPr>
            </w:pPr>
          </w:p>
          <w:p w:rsidR="00112C77" w:rsidRDefault="00112C77" w:rsidP="00B53BDF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B53BDF">
            <w:pPr>
              <w:pStyle w:val="EHead1"/>
              <w:rPr>
                <w:highlight w:val="yellow"/>
              </w:rPr>
            </w:pPr>
          </w:p>
        </w:tc>
      </w:tr>
    </w:tbl>
    <w:p w:rsidR="00EC3658" w:rsidRPr="00112C77" w:rsidRDefault="00EC3658" w:rsidP="00EC3658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encourages stakeholders to provide any additional feedback on any of the plans to help us in shaping the development of all our processes.</w:t>
      </w:r>
    </w:p>
    <w:p w:rsidR="00B36D0E" w:rsidRPr="00112C77" w:rsidRDefault="00EC3658" w:rsidP="00112C77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 xml:space="preserve">ENTSOG welcomes comprehensive feedback as </w:t>
      </w:r>
      <w:r w:rsidR="00D242CC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 xml:space="preserve">a </w:t>
      </w: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 xml:space="preserve">critical part of </w:t>
      </w:r>
      <w:r w:rsidR="00D242CC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 xml:space="preserve">the </w:t>
      </w:r>
      <w:bookmarkStart w:id="0" w:name="_GoBack"/>
      <w:bookmarkEnd w:id="0"/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Work Programme and appreciates your effort and time spent to complete this form.</w:t>
      </w:r>
    </w:p>
    <w:sectPr w:rsidR="00B36D0E" w:rsidRPr="00112C77" w:rsidSect="004A57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80" w:rsidRDefault="00BC7580" w:rsidP="00B23CF5">
      <w:r>
        <w:separator/>
      </w:r>
    </w:p>
  </w:endnote>
  <w:endnote w:type="continuationSeparator" w:id="0">
    <w:p w:rsidR="00BC7580" w:rsidRDefault="00BC7580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0" w:rsidRDefault="00BC7580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C7580" w:rsidRDefault="00BC7580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0" w:rsidRPr="00E52663" w:rsidRDefault="00BC7580" w:rsidP="005B5AC6">
    <w:pPr>
      <w:pStyle w:val="Footer"/>
      <w:jc w:val="center"/>
      <w:rPr>
        <w:sz w:val="10"/>
        <w:szCs w:val="10"/>
      </w:rPr>
    </w:pPr>
  </w:p>
  <w:p w:rsidR="00BC7580" w:rsidRDefault="00BC7580" w:rsidP="00EB33B3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D242CC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D242CC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BC7580" w:rsidRPr="0065668E" w:rsidRDefault="00BC7580" w:rsidP="00EB33B3">
    <w:pPr>
      <w:pStyle w:val="Footer"/>
      <w:jc w:val="center"/>
      <w:rPr>
        <w:rStyle w:val="SubtleEmphasi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0" w:rsidRPr="00AE159B" w:rsidRDefault="00BC7580" w:rsidP="005B5AC6">
    <w:pPr>
      <w:pStyle w:val="Footer"/>
      <w:pBdr>
        <w:bottom w:val="single" w:sz="6" w:space="1" w:color="auto"/>
      </w:pBdr>
      <w:jc w:val="center"/>
    </w:pPr>
  </w:p>
  <w:p w:rsidR="00BC7580" w:rsidRDefault="00BC7580" w:rsidP="005B5AC6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ENTSOG AISBL; Av. de </w:t>
    </w:r>
    <w:proofErr w:type="spellStart"/>
    <w:r w:rsidRPr="0065668E">
      <w:rPr>
        <w:rStyle w:val="SubtleEmphasis"/>
      </w:rPr>
      <w:t>Cortenbergh</w:t>
    </w:r>
    <w:proofErr w:type="spellEnd"/>
    <w:r w:rsidRPr="0065668E">
      <w:rPr>
        <w:rStyle w:val="SubtleEmphasis"/>
      </w:rPr>
      <w:t xml:space="preserve">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:rsidR="00BC7580" w:rsidRPr="00463040" w:rsidRDefault="00BC7580" w:rsidP="005B5AC6">
    <w:pPr>
      <w:pStyle w:val="Footer"/>
      <w:jc w:val="center"/>
      <w:rPr>
        <w:rStyle w:val="SubtleEmphasi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80" w:rsidRDefault="00BC7580" w:rsidP="00B23CF5">
      <w:r>
        <w:separator/>
      </w:r>
    </w:p>
  </w:footnote>
  <w:footnote w:type="continuationSeparator" w:id="0">
    <w:p w:rsidR="00BC7580" w:rsidRDefault="00BC7580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80" w:rsidRDefault="00D242CC">
    <w:pPr>
      <w:pStyle w:val="Header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7982" o:spid="_x0000_s2051" type="#_x0000_t75" style="position:absolute;left:0;text-align:left;margin-left:0;margin-top:0;width:453.25pt;height:467.7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39"/>
      <w:gridCol w:w="5031"/>
    </w:tblGrid>
    <w:tr w:rsidR="00BC7580" w:rsidRPr="00135FE4" w:rsidTr="00463040">
      <w:tc>
        <w:tcPr>
          <w:tcW w:w="4068" w:type="dxa"/>
        </w:tcPr>
        <w:p w:rsidR="00BC7580" w:rsidRPr="00BB4E9A" w:rsidRDefault="00D14DB0" w:rsidP="00A52A69">
          <w:pPr>
            <w:pStyle w:val="Head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margin">
                  <wp:posOffset>169545</wp:posOffset>
                </wp:positionH>
                <wp:positionV relativeFrom="margin">
                  <wp:posOffset>1379220</wp:posOffset>
                </wp:positionV>
                <wp:extent cx="5725795" cy="5909945"/>
                <wp:effectExtent l="0" t="0" r="8255" b="0"/>
                <wp:wrapNone/>
                <wp:docPr id="8" name="Picture 8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7580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72BEEB5C" wp14:editId="21582913">
                <wp:extent cx="1698911" cy="9430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C7580" w:rsidRPr="00E42CDB" w:rsidRDefault="00BC7580" w:rsidP="00463040">
          <w:pPr>
            <w:pStyle w:val="ENTSOGHeader"/>
            <w:rPr>
              <w:highlight w:val="yellow"/>
            </w:rPr>
          </w:pPr>
        </w:p>
        <w:p w:rsidR="00BC7580" w:rsidRPr="00112C77" w:rsidRDefault="00D14DB0" w:rsidP="00112C77">
          <w:pPr>
            <w:pStyle w:val="ENTSOGHeader"/>
            <w:rPr>
              <w:lang w:val="en-US"/>
            </w:rPr>
          </w:pPr>
          <w:r>
            <w:rPr>
              <w:lang w:val="en-US"/>
            </w:rPr>
            <w:t xml:space="preserve">Annual Work </w:t>
          </w:r>
          <w:proofErr w:type="spellStart"/>
          <w:r>
            <w:rPr>
              <w:lang w:val="en-US"/>
            </w:rPr>
            <w:t>Programme</w:t>
          </w:r>
          <w:proofErr w:type="spellEnd"/>
          <w:r>
            <w:rPr>
              <w:lang w:val="en-US"/>
            </w:rPr>
            <w:t xml:space="preserve"> 2018</w:t>
          </w:r>
        </w:p>
        <w:p w:rsidR="00BC7580" w:rsidRPr="00112C77" w:rsidRDefault="00F753DA" w:rsidP="00112C77">
          <w:pPr>
            <w:pStyle w:val="ENTSOGHeader"/>
            <w:rPr>
              <w:lang w:val="en-US"/>
            </w:rPr>
          </w:pPr>
          <w:r>
            <w:rPr>
              <w:lang w:val="en-US"/>
            </w:rPr>
            <w:t xml:space="preserve"> 26</w:t>
          </w:r>
          <w:r w:rsidR="00BC7580">
            <w:rPr>
              <w:lang w:val="en-US"/>
            </w:rPr>
            <w:t xml:space="preserve"> July 201</w:t>
          </w:r>
          <w:r w:rsidR="00D14DB0">
            <w:rPr>
              <w:lang w:val="en-US"/>
            </w:rPr>
            <w:t>7</w:t>
          </w:r>
        </w:p>
        <w:p w:rsidR="00BC7580" w:rsidRPr="00B53BDF" w:rsidRDefault="00D14DB0" w:rsidP="00516487">
          <w:pPr>
            <w:pStyle w:val="ENTSOGHeader"/>
          </w:pPr>
          <w:r w:rsidRPr="00F753DA">
            <w:rPr>
              <w:lang w:val="en-US"/>
            </w:rPr>
            <w:t>AWP00</w:t>
          </w:r>
          <w:r w:rsidR="00F753DA" w:rsidRPr="00F753DA">
            <w:rPr>
              <w:lang w:val="en-US"/>
            </w:rPr>
            <w:t>30</w:t>
          </w:r>
          <w:r w:rsidR="00BC7580">
            <w:rPr>
              <w:lang w:val="en-US"/>
            </w:rPr>
            <w:t>-1</w:t>
          </w:r>
          <w:r>
            <w:rPr>
              <w:lang w:val="en-US"/>
            </w:rPr>
            <w:t>7</w:t>
          </w:r>
        </w:p>
      </w:tc>
    </w:tr>
  </w:tbl>
  <w:p w:rsidR="00BC7580" w:rsidRPr="00B53BDF" w:rsidRDefault="00BC7580" w:rsidP="00EB33B3">
    <w:pPr>
      <w:pStyle w:val="ENTSOGHeader"/>
      <w:jc w:val="left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39"/>
      <w:gridCol w:w="5031"/>
    </w:tblGrid>
    <w:tr w:rsidR="00BC7580" w:rsidRPr="00112C77" w:rsidTr="00387C73">
      <w:tc>
        <w:tcPr>
          <w:tcW w:w="4068" w:type="dxa"/>
        </w:tcPr>
        <w:p w:rsidR="00BC7580" w:rsidRPr="00E52663" w:rsidRDefault="00BC7580" w:rsidP="005B5AC6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6DB9C73B" wp14:editId="0B1D04D1">
                <wp:extent cx="1698911" cy="9430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C7580" w:rsidRDefault="00BC7580" w:rsidP="00704879">
          <w:pPr>
            <w:pStyle w:val="ENTSOGHeader"/>
            <w:rPr>
              <w:highlight w:val="yellow"/>
              <w:lang w:val="fr-BE"/>
            </w:rPr>
          </w:pPr>
        </w:p>
        <w:p w:rsidR="00BC7580" w:rsidRPr="00E11A65" w:rsidRDefault="00BC7580" w:rsidP="00704879">
          <w:pPr>
            <w:pStyle w:val="ENTSOGHeader"/>
          </w:pPr>
          <w:r>
            <w:t>Annual Work Programme 2018</w:t>
          </w:r>
        </w:p>
        <w:p w:rsidR="00BC7580" w:rsidRPr="00D12830" w:rsidRDefault="004839CB" w:rsidP="00704879">
          <w:pPr>
            <w:pStyle w:val="ENTSOGHeader"/>
          </w:pPr>
          <w:r>
            <w:rPr>
              <w:lang w:val="en-US"/>
            </w:rPr>
            <w:t>27</w:t>
          </w:r>
          <w:r w:rsidR="00F753DA">
            <w:rPr>
              <w:lang w:val="en-US"/>
            </w:rPr>
            <w:t xml:space="preserve"> July 2017</w:t>
          </w:r>
        </w:p>
        <w:p w:rsidR="00BC7580" w:rsidRPr="00E11A65" w:rsidRDefault="00BC7580" w:rsidP="00837F6E">
          <w:pPr>
            <w:pStyle w:val="ENTSOGHeader"/>
            <w:rPr>
              <w:lang w:val="de-AT"/>
            </w:rPr>
          </w:pPr>
          <w:r w:rsidRPr="00F753DA">
            <w:rPr>
              <w:lang w:val="en-US"/>
            </w:rPr>
            <w:t>AWP00</w:t>
          </w:r>
          <w:r w:rsidR="00F753DA" w:rsidRPr="00F753DA">
            <w:rPr>
              <w:lang w:val="en-US"/>
            </w:rPr>
            <w:t>30</w:t>
          </w:r>
          <w:r w:rsidRPr="00F753DA">
            <w:rPr>
              <w:lang w:val="de-AT"/>
            </w:rPr>
            <w:t>-17</w:t>
          </w:r>
        </w:p>
      </w:tc>
    </w:tr>
  </w:tbl>
  <w:p w:rsidR="00BC7580" w:rsidRPr="00112C77" w:rsidRDefault="00D242CC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7" type="#_x0000_t75" style="position:absolute;left:0;text-align:left;margin-left:0;margin-top:0;width:450.85pt;height:465.35pt;z-index:-251652096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66B"/>
    <w:multiLevelType w:val="hybridMultilevel"/>
    <w:tmpl w:val="B5CAA924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D7767"/>
    <w:multiLevelType w:val="multilevel"/>
    <w:tmpl w:val="EF843F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3" w15:restartNumberingAfterBreak="0">
    <w:nsid w:val="156322F3"/>
    <w:multiLevelType w:val="hybridMultilevel"/>
    <w:tmpl w:val="DD4E847C"/>
    <w:lvl w:ilvl="0" w:tplc="43B033DE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E909EC"/>
    <w:multiLevelType w:val="hybridMultilevel"/>
    <w:tmpl w:val="BE58DD52"/>
    <w:lvl w:ilvl="0" w:tplc="693482DA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2ACA53F9"/>
    <w:multiLevelType w:val="multilevel"/>
    <w:tmpl w:val="8A94F4FA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Theme="minorHAnsi" w:hAnsiTheme="minorHAns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852" w:hanging="284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E861948"/>
    <w:multiLevelType w:val="hybridMultilevel"/>
    <w:tmpl w:val="35709B12"/>
    <w:lvl w:ilvl="0" w:tplc="E7426420">
      <w:start w:val="1"/>
      <w:numFmt w:val="bullet"/>
      <w:lvlRestart w:val="0"/>
      <w:lvlText w:val="·"/>
      <w:lvlJc w:val="left"/>
      <w:pPr>
        <w:tabs>
          <w:tab w:val="num" w:pos="402"/>
        </w:tabs>
        <w:ind w:left="40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D36863"/>
    <w:multiLevelType w:val="hybridMultilevel"/>
    <w:tmpl w:val="3AAC66D2"/>
    <w:lvl w:ilvl="0" w:tplc="EFBECF8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1" w:tplc="0DD6187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 w:tplc="9E743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60A1E"/>
    <w:multiLevelType w:val="multilevel"/>
    <w:tmpl w:val="C096DA90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 w:themeColor="accent3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 w:themeColor="accent3"/>
        <w:position w:val="0"/>
        <w:sz w:val="24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 w:themeColor="accent3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C571CD0"/>
    <w:multiLevelType w:val="hybridMultilevel"/>
    <w:tmpl w:val="183AE73E"/>
    <w:lvl w:ilvl="0" w:tplc="B7605AB6">
      <w:start w:val="1"/>
      <w:numFmt w:val="bullet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59A"/>
    <w:multiLevelType w:val="hybridMultilevel"/>
    <w:tmpl w:val="D7CAF06A"/>
    <w:lvl w:ilvl="0" w:tplc="6798AD80">
      <w:start w:val="1"/>
      <w:numFmt w:val="bullet"/>
      <w:pStyle w:val="EHead4"/>
      <w:lvlText w:val="○"/>
      <w:lvlJc w:val="left"/>
      <w:pPr>
        <w:ind w:left="1296" w:hanging="360"/>
      </w:pPr>
      <w:rPr>
        <w:rFonts w:ascii="Calibri" w:hAnsi="Calibri" w:hint="default"/>
        <w:color w:val="C1D537" w:themeColor="accent3"/>
        <w:sz w:val="24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0"/>
  </w:num>
  <w:num w:numId="16">
    <w:abstractNumId w:val="10"/>
  </w:num>
  <w:num w:numId="17">
    <w:abstractNumId w:val="7"/>
  </w:num>
  <w:num w:numId="18">
    <w:abstractNumId w:val="7"/>
  </w:num>
  <w:num w:numId="19">
    <w:abstractNumId w:val="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0"/>
  </w:num>
  <w:num w:numId="27">
    <w:abstractNumId w:val="10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82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B50C0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CF5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2C77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5FE4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7D49"/>
    <w:rsid w:val="001A7F0A"/>
    <w:rsid w:val="001B096E"/>
    <w:rsid w:val="001B146E"/>
    <w:rsid w:val="001B2BBD"/>
    <w:rsid w:val="001B33AD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E0888"/>
    <w:rsid w:val="001E0BF9"/>
    <w:rsid w:val="001E11B3"/>
    <w:rsid w:val="001E1CCB"/>
    <w:rsid w:val="001E2E42"/>
    <w:rsid w:val="001E3AA2"/>
    <w:rsid w:val="001E41B8"/>
    <w:rsid w:val="001E4D24"/>
    <w:rsid w:val="001E522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2CB8"/>
    <w:rsid w:val="00224CE8"/>
    <w:rsid w:val="0023021D"/>
    <w:rsid w:val="002308CC"/>
    <w:rsid w:val="00232FA4"/>
    <w:rsid w:val="0023496F"/>
    <w:rsid w:val="00234EE0"/>
    <w:rsid w:val="002350C5"/>
    <w:rsid w:val="00237681"/>
    <w:rsid w:val="00237E06"/>
    <w:rsid w:val="0024029C"/>
    <w:rsid w:val="002402AB"/>
    <w:rsid w:val="00240E32"/>
    <w:rsid w:val="00241EBB"/>
    <w:rsid w:val="002458AA"/>
    <w:rsid w:val="00245AF3"/>
    <w:rsid w:val="00245B26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85"/>
    <w:rsid w:val="00260BE8"/>
    <w:rsid w:val="00260CFF"/>
    <w:rsid w:val="002631E0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1037"/>
    <w:rsid w:val="00292D2D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F1340"/>
    <w:rsid w:val="002F1599"/>
    <w:rsid w:val="002F1679"/>
    <w:rsid w:val="002F17E6"/>
    <w:rsid w:val="002F1F25"/>
    <w:rsid w:val="002F2325"/>
    <w:rsid w:val="002F269E"/>
    <w:rsid w:val="002F3A89"/>
    <w:rsid w:val="002F46A7"/>
    <w:rsid w:val="002F52BF"/>
    <w:rsid w:val="002F7CE6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2E0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0A0"/>
    <w:rsid w:val="0045630E"/>
    <w:rsid w:val="00456B50"/>
    <w:rsid w:val="004577C8"/>
    <w:rsid w:val="00457B4B"/>
    <w:rsid w:val="0046150C"/>
    <w:rsid w:val="00462EE6"/>
    <w:rsid w:val="0046301A"/>
    <w:rsid w:val="00463040"/>
    <w:rsid w:val="004630B0"/>
    <w:rsid w:val="004631C1"/>
    <w:rsid w:val="00463856"/>
    <w:rsid w:val="0046492B"/>
    <w:rsid w:val="004651DF"/>
    <w:rsid w:val="004667E7"/>
    <w:rsid w:val="00471789"/>
    <w:rsid w:val="00473B54"/>
    <w:rsid w:val="00474CB1"/>
    <w:rsid w:val="00475E50"/>
    <w:rsid w:val="00476F54"/>
    <w:rsid w:val="00480B65"/>
    <w:rsid w:val="00483728"/>
    <w:rsid w:val="004839CB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C29"/>
    <w:rsid w:val="00495614"/>
    <w:rsid w:val="00496211"/>
    <w:rsid w:val="004A23B7"/>
    <w:rsid w:val="004A254E"/>
    <w:rsid w:val="004A25B2"/>
    <w:rsid w:val="004A4959"/>
    <w:rsid w:val="004A5746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69CF"/>
    <w:rsid w:val="004C6AE6"/>
    <w:rsid w:val="004C75C0"/>
    <w:rsid w:val="004D0C73"/>
    <w:rsid w:val="004D12BF"/>
    <w:rsid w:val="004D1832"/>
    <w:rsid w:val="004D1C51"/>
    <w:rsid w:val="004D371E"/>
    <w:rsid w:val="004D4436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50021B"/>
    <w:rsid w:val="0050083D"/>
    <w:rsid w:val="005019D2"/>
    <w:rsid w:val="00507983"/>
    <w:rsid w:val="005116D4"/>
    <w:rsid w:val="005118A5"/>
    <w:rsid w:val="005118D2"/>
    <w:rsid w:val="00512899"/>
    <w:rsid w:val="00516487"/>
    <w:rsid w:val="005167CC"/>
    <w:rsid w:val="00516A43"/>
    <w:rsid w:val="00517B3E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70958"/>
    <w:rsid w:val="00573184"/>
    <w:rsid w:val="00573E9A"/>
    <w:rsid w:val="00575B48"/>
    <w:rsid w:val="00575D5F"/>
    <w:rsid w:val="00576164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1CF5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711E"/>
    <w:rsid w:val="00612665"/>
    <w:rsid w:val="00612A28"/>
    <w:rsid w:val="006130AF"/>
    <w:rsid w:val="006167A2"/>
    <w:rsid w:val="00622987"/>
    <w:rsid w:val="0062444F"/>
    <w:rsid w:val="00625E13"/>
    <w:rsid w:val="006327AE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57B71"/>
    <w:rsid w:val="0066042C"/>
    <w:rsid w:val="0066092D"/>
    <w:rsid w:val="00660F14"/>
    <w:rsid w:val="006610D0"/>
    <w:rsid w:val="00661AC2"/>
    <w:rsid w:val="00662F4F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4839"/>
    <w:rsid w:val="006E4E32"/>
    <w:rsid w:val="006E5440"/>
    <w:rsid w:val="006E591A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50A"/>
    <w:rsid w:val="00711DA8"/>
    <w:rsid w:val="00711F8F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5D4C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5513"/>
    <w:rsid w:val="007D6323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DC7"/>
    <w:rsid w:val="008056F3"/>
    <w:rsid w:val="00805C3F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37F6E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1475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4A8C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486D"/>
    <w:rsid w:val="008D4C5E"/>
    <w:rsid w:val="008D7526"/>
    <w:rsid w:val="008D7B9C"/>
    <w:rsid w:val="008E3CE2"/>
    <w:rsid w:val="008E4128"/>
    <w:rsid w:val="008E5BE4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297C"/>
    <w:rsid w:val="00922CF1"/>
    <w:rsid w:val="00924D49"/>
    <w:rsid w:val="009256B5"/>
    <w:rsid w:val="00926AF3"/>
    <w:rsid w:val="0093212A"/>
    <w:rsid w:val="0093292A"/>
    <w:rsid w:val="00934070"/>
    <w:rsid w:val="00934327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5A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476E2"/>
    <w:rsid w:val="00A500C0"/>
    <w:rsid w:val="00A505ED"/>
    <w:rsid w:val="00A514B2"/>
    <w:rsid w:val="00A527BF"/>
    <w:rsid w:val="00A52831"/>
    <w:rsid w:val="00A52A69"/>
    <w:rsid w:val="00A54649"/>
    <w:rsid w:val="00A56C7C"/>
    <w:rsid w:val="00A57F19"/>
    <w:rsid w:val="00A60E54"/>
    <w:rsid w:val="00A60E7C"/>
    <w:rsid w:val="00A61921"/>
    <w:rsid w:val="00A64EC1"/>
    <w:rsid w:val="00A65A3C"/>
    <w:rsid w:val="00A66BDF"/>
    <w:rsid w:val="00A6705C"/>
    <w:rsid w:val="00A70B9B"/>
    <w:rsid w:val="00A72946"/>
    <w:rsid w:val="00A7308A"/>
    <w:rsid w:val="00A74611"/>
    <w:rsid w:val="00A74BEE"/>
    <w:rsid w:val="00A763B0"/>
    <w:rsid w:val="00A7772C"/>
    <w:rsid w:val="00A779D8"/>
    <w:rsid w:val="00A77FCF"/>
    <w:rsid w:val="00A80DFA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E03"/>
    <w:rsid w:val="00AD45A1"/>
    <w:rsid w:val="00AD45C7"/>
    <w:rsid w:val="00AD5A86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649"/>
    <w:rsid w:val="00B1672F"/>
    <w:rsid w:val="00B2280D"/>
    <w:rsid w:val="00B23CF5"/>
    <w:rsid w:val="00B25DA0"/>
    <w:rsid w:val="00B25E91"/>
    <w:rsid w:val="00B2752B"/>
    <w:rsid w:val="00B27948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D0E"/>
    <w:rsid w:val="00B36E0A"/>
    <w:rsid w:val="00B3773B"/>
    <w:rsid w:val="00B37845"/>
    <w:rsid w:val="00B4362F"/>
    <w:rsid w:val="00B44302"/>
    <w:rsid w:val="00B469DE"/>
    <w:rsid w:val="00B517A8"/>
    <w:rsid w:val="00B51C75"/>
    <w:rsid w:val="00B52974"/>
    <w:rsid w:val="00B538BE"/>
    <w:rsid w:val="00B53BDF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4E9A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70EE"/>
    <w:rsid w:val="00BC7580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8D9"/>
    <w:rsid w:val="00C41D79"/>
    <w:rsid w:val="00C4432D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0F2A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D35"/>
    <w:rsid w:val="00CC1EE9"/>
    <w:rsid w:val="00CC3D82"/>
    <w:rsid w:val="00CC3FBE"/>
    <w:rsid w:val="00CC6EAB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31D3"/>
    <w:rsid w:val="00CE3708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2830"/>
    <w:rsid w:val="00D14DB0"/>
    <w:rsid w:val="00D151D5"/>
    <w:rsid w:val="00D15A59"/>
    <w:rsid w:val="00D15E85"/>
    <w:rsid w:val="00D168C4"/>
    <w:rsid w:val="00D178D8"/>
    <w:rsid w:val="00D2061B"/>
    <w:rsid w:val="00D20711"/>
    <w:rsid w:val="00D20E28"/>
    <w:rsid w:val="00D21372"/>
    <w:rsid w:val="00D220BB"/>
    <w:rsid w:val="00D2306C"/>
    <w:rsid w:val="00D242CC"/>
    <w:rsid w:val="00D2500C"/>
    <w:rsid w:val="00D25BC8"/>
    <w:rsid w:val="00D30EB3"/>
    <w:rsid w:val="00D340B7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832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1A65"/>
    <w:rsid w:val="00E13633"/>
    <w:rsid w:val="00E136A6"/>
    <w:rsid w:val="00E13F31"/>
    <w:rsid w:val="00E140D4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2CDB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C95"/>
    <w:rsid w:val="00E6137F"/>
    <w:rsid w:val="00E6184C"/>
    <w:rsid w:val="00E6188F"/>
    <w:rsid w:val="00E62336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2F48"/>
    <w:rsid w:val="00E73553"/>
    <w:rsid w:val="00E73612"/>
    <w:rsid w:val="00E74A73"/>
    <w:rsid w:val="00E81A13"/>
    <w:rsid w:val="00E84A33"/>
    <w:rsid w:val="00E8525C"/>
    <w:rsid w:val="00E878ED"/>
    <w:rsid w:val="00E879A5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33B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3658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6577"/>
    <w:rsid w:val="00F1018C"/>
    <w:rsid w:val="00F105DC"/>
    <w:rsid w:val="00F124E2"/>
    <w:rsid w:val="00F12AB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6817"/>
    <w:rsid w:val="00F531EA"/>
    <w:rsid w:val="00F538DB"/>
    <w:rsid w:val="00F55340"/>
    <w:rsid w:val="00F55AA5"/>
    <w:rsid w:val="00F55E52"/>
    <w:rsid w:val="00F56B6C"/>
    <w:rsid w:val="00F578E9"/>
    <w:rsid w:val="00F602B2"/>
    <w:rsid w:val="00F61242"/>
    <w:rsid w:val="00F61616"/>
    <w:rsid w:val="00F6248B"/>
    <w:rsid w:val="00F628C9"/>
    <w:rsid w:val="00F62E6E"/>
    <w:rsid w:val="00F65CDF"/>
    <w:rsid w:val="00F66973"/>
    <w:rsid w:val="00F67293"/>
    <w:rsid w:val="00F71B34"/>
    <w:rsid w:val="00F71FFA"/>
    <w:rsid w:val="00F727DC"/>
    <w:rsid w:val="00F735D3"/>
    <w:rsid w:val="00F739C0"/>
    <w:rsid w:val="00F73BA0"/>
    <w:rsid w:val="00F73F42"/>
    <w:rsid w:val="00F753DA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75B6"/>
    <w:rsid w:val="00FC7864"/>
    <w:rsid w:val="00FC7D9D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7FABD7F"/>
  <w15:docId w15:val="{893DC94F-947B-43FC-9C83-2169CD97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 Normal,ENTSOG Normal"/>
    <w:qFormat/>
    <w:rsid w:val="00A52A69"/>
    <w:pPr>
      <w:spacing w:line="264" w:lineRule="auto"/>
      <w:jc w:val="both"/>
    </w:pPr>
  </w:style>
  <w:style w:type="paragraph" w:styleId="Heading1">
    <w:name w:val="heading 1"/>
    <w:basedOn w:val="Header1"/>
    <w:next w:val="Normal"/>
    <w:rsid w:val="0023021D"/>
    <w:pPr>
      <w:numPr>
        <w:numId w:val="2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2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69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69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69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69"/>
    <w:pPr>
      <w:numPr>
        <w:ilvl w:val="6"/>
        <w:numId w:val="2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69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69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A52A6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A52A69"/>
    <w:rPr>
      <w:rFonts w:eastAsia="Times New Roman" w:cs="Calibri"/>
      <w:i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2A6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2A6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2A69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A52A69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A52A69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A52A69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A52A69"/>
    <w:pPr>
      <w:keepNext/>
      <w:spacing w:before="36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A52A6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C80F2A"/>
    <w:pPr>
      <w:numPr>
        <w:numId w:val="28"/>
      </w:numPr>
      <w:spacing w:before="60" w:after="0" w:line="240" w:lineRule="auto"/>
      <w:ind w:right="-2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C80F2A"/>
    <w:rPr>
      <w:rFonts w:eastAsia="Times New Roman"/>
      <w:lang w:eastAsia="nl-NL"/>
    </w:rPr>
  </w:style>
  <w:style w:type="paragraph" w:customStyle="1" w:styleId="EHead1">
    <w:name w:val="E Head1"/>
    <w:basedOn w:val="Style1"/>
    <w:link w:val="EHead1Char"/>
    <w:qFormat/>
    <w:rsid w:val="00A52A69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A52A69"/>
    <w:rPr>
      <w:rFonts w:eastAsia="Times New Roman" w:cs="Calibri"/>
      <w:b/>
      <w:color w:val="000000"/>
      <w:lang w:eastAsia="nl-NL"/>
    </w:rPr>
  </w:style>
  <w:style w:type="paragraph" w:customStyle="1" w:styleId="EHead3">
    <w:name w:val="E Head3"/>
    <w:basedOn w:val="Style1"/>
    <w:link w:val="EHead3Char"/>
    <w:qFormat/>
    <w:rsid w:val="00A52A69"/>
    <w:pPr>
      <w:numPr>
        <w:ilvl w:val="1"/>
        <w:numId w:val="28"/>
      </w:numPr>
      <w:spacing w:before="60" w:after="0" w:line="240" w:lineRule="auto"/>
      <w:ind w:right="-2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A52A69"/>
    <w:rPr>
      <w:rFonts w:eastAsia="Times New Roman" w:cs="Calibri"/>
      <w:color w:val="000000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A52A69"/>
    <w:pPr>
      <w:numPr>
        <w:numId w:val="32"/>
      </w:numPr>
      <w:spacing w:before="60" w:after="0" w:line="240" w:lineRule="auto"/>
      <w:ind w:left="864" w:right="-29" w:hanging="288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A52A69"/>
    <w:rPr>
      <w:rFonts w:eastAsia="Times New Roman"/>
      <w:lang w:eastAsia="nl-NL"/>
    </w:rPr>
  </w:style>
  <w:style w:type="paragraph" w:customStyle="1" w:styleId="EHead0Sub">
    <w:name w:val="E Head0_Sub"/>
    <w:basedOn w:val="Style1"/>
    <w:link w:val="EHead0SubChar"/>
    <w:qFormat/>
    <w:rsid w:val="00A52A69"/>
    <w:pPr>
      <w:keepNext/>
      <w:spacing w:after="6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A52A69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A52A69"/>
    <w:pPr>
      <w:numPr>
        <w:numId w:val="31"/>
      </w:numPr>
      <w:spacing w:before="360" w:after="60" w:line="240" w:lineRule="auto"/>
      <w:ind w:left="288" w:hanging="288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A52A69"/>
    <w:rPr>
      <w:rFonts w:eastAsia="Times New Roman"/>
      <w:b/>
      <w:bCs/>
    </w:rPr>
  </w:style>
  <w:style w:type="paragraph" w:customStyle="1" w:styleId="E2Level">
    <w:name w:val="E 2 Level"/>
    <w:basedOn w:val="E1Level"/>
    <w:link w:val="E2LevelChar"/>
    <w:qFormat/>
    <w:rsid w:val="00A52A69"/>
    <w:pPr>
      <w:numPr>
        <w:ilvl w:val="1"/>
      </w:numPr>
      <w:spacing w:before="200"/>
      <w:ind w:left="576" w:hanging="288"/>
    </w:pPr>
    <w:rPr>
      <w:b w:val="0"/>
    </w:rPr>
  </w:style>
  <w:style w:type="character" w:customStyle="1" w:styleId="E2LevelChar">
    <w:name w:val="E 2 Level Char"/>
    <w:link w:val="E2Level"/>
    <w:rsid w:val="00A52A69"/>
    <w:rPr>
      <w:rFonts w:eastAsia="Times New Roman"/>
      <w:bCs/>
    </w:rPr>
  </w:style>
  <w:style w:type="paragraph" w:customStyle="1" w:styleId="E3Level">
    <w:name w:val="E 3 Level"/>
    <w:basedOn w:val="E2Level"/>
    <w:qFormat/>
    <w:rsid w:val="00A52A69"/>
    <w:pPr>
      <w:numPr>
        <w:ilvl w:val="2"/>
      </w:numPr>
      <w:ind w:left="850" w:hanging="288"/>
    </w:pPr>
  </w:style>
  <w:style w:type="paragraph" w:customStyle="1" w:styleId="Head0">
    <w:name w:val="Head0"/>
    <w:basedOn w:val="Txt"/>
    <w:link w:val="Head0Char"/>
    <w:qFormat/>
    <w:rsid w:val="00EC3658"/>
    <w:pPr>
      <w:spacing w:before="120" w:after="120"/>
      <w:ind w:right="6"/>
      <w:jc w:val="center"/>
      <w:outlineLvl w:val="0"/>
    </w:pPr>
    <w:rPr>
      <w:rFonts w:ascii="Arial" w:hAnsi="Arial" w:cs="Arial"/>
      <w:b/>
      <w:color w:val="000000"/>
      <w:sz w:val="32"/>
      <w:szCs w:val="32"/>
      <w:u w:val="single"/>
    </w:rPr>
  </w:style>
  <w:style w:type="character" w:customStyle="1" w:styleId="Head0Char">
    <w:name w:val="Head0 Char"/>
    <w:basedOn w:val="Style1Char"/>
    <w:link w:val="Head0"/>
    <w:rsid w:val="00EC3658"/>
    <w:rPr>
      <w:rFonts w:ascii="Arial" w:eastAsia="Times New Roman" w:hAnsi="Arial" w:cs="Arial"/>
      <w:b/>
      <w:smallCaps w:val="0"/>
      <w:color w:val="000000"/>
      <w:sz w:val="32"/>
      <w:szCs w:val="32"/>
      <w:u w:val="single"/>
      <w:lang w:val="cs-CZ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-manager@entsog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SOG.communications@entsog.e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BFDF-C764-48E9-B790-0E8CB935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ENTSOG AWP 2017 Consultation Template</vt:lpstr>
    </vt:vector>
  </TitlesOfParts>
  <Company>ENTSOG</Company>
  <LinksUpToDate>false</LinksUpToDate>
  <CharactersWithSpaces>1391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ENTSOG AWP 2017 Consultation Template</dc:title>
  <dc:creator>Armin.Teichert@entsog.eu</dc:creator>
  <cp:lastModifiedBy>Carmel Carey</cp:lastModifiedBy>
  <cp:revision>2</cp:revision>
  <cp:lastPrinted>2014-06-25T11:06:00Z</cp:lastPrinted>
  <dcterms:created xsi:type="dcterms:W3CDTF">2017-07-27T10:11:00Z</dcterms:created>
  <dcterms:modified xsi:type="dcterms:W3CDTF">2017-07-27T10:11:00Z</dcterms:modified>
</cp:coreProperties>
</file>