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DF0" w:rsidRPr="00651073" w:rsidRDefault="004A0DF0" w:rsidP="008558A1">
      <w:pPr>
        <w:spacing w:before="120" w:after="120"/>
        <w:jc w:val="both"/>
        <w:rPr>
          <w:rFonts w:cs="Calibri"/>
          <w:b/>
          <w:sz w:val="32"/>
        </w:rPr>
      </w:pPr>
      <w:bookmarkStart w:id="0" w:name="_Toc282547542"/>
      <w:r w:rsidRPr="00651073">
        <w:rPr>
          <w:rFonts w:cs="Calibri"/>
          <w:b/>
          <w:sz w:val="32"/>
        </w:rPr>
        <w:t>Responses to Draft CAM Network Code</w:t>
      </w:r>
      <w:bookmarkStart w:id="1" w:name="_Toc284864689"/>
      <w:bookmarkEnd w:id="0"/>
      <w:r w:rsidRPr="00651073">
        <w:rPr>
          <w:rFonts w:cs="Calibri"/>
          <w:b/>
          <w:sz w:val="32"/>
        </w:rPr>
        <w:t xml:space="preserve"> Consultation</w:t>
      </w:r>
    </w:p>
    <w:p w:rsidR="004A0DF0" w:rsidRPr="00651073" w:rsidRDefault="004A0DF0" w:rsidP="008558A1">
      <w:pPr>
        <w:spacing w:before="120" w:after="120"/>
        <w:jc w:val="both"/>
        <w:rPr>
          <w:rFonts w:cs="Calibri"/>
          <w:b/>
          <w:i/>
          <w:sz w:val="24"/>
        </w:rPr>
      </w:pPr>
      <w:r w:rsidRPr="00651073">
        <w:rPr>
          <w:rFonts w:cs="Calibri"/>
          <w:b/>
          <w:i/>
          <w:sz w:val="24"/>
        </w:rPr>
        <w:t>Consultation Response Sheet</w:t>
      </w:r>
      <w:bookmarkEnd w:id="1"/>
    </w:p>
    <w:p w:rsidR="004A0DF0" w:rsidRPr="00651073" w:rsidRDefault="004A0DF0" w:rsidP="008558A1">
      <w:pPr>
        <w:spacing w:before="120" w:after="120"/>
        <w:jc w:val="both"/>
        <w:rPr>
          <w:rFonts w:cs="Calibri"/>
        </w:rPr>
      </w:pPr>
      <w:r w:rsidRPr="00651073">
        <w:rPr>
          <w:rStyle w:val="grey1"/>
          <w:rFonts w:cs="Calibri"/>
          <w:color w:val="000000"/>
        </w:rPr>
        <w:t xml:space="preserve">Please complete the fields below </w:t>
      </w:r>
      <w:r w:rsidRPr="00651073">
        <w:rPr>
          <w:rFonts w:cs="Calibri"/>
        </w:rPr>
        <w:t>and send via email using the subject</w:t>
      </w:r>
      <w:r>
        <w:rPr>
          <w:rFonts w:cs="Calibri"/>
        </w:rPr>
        <w:t>, “</w:t>
      </w:r>
      <w:r w:rsidRPr="00651073">
        <w:rPr>
          <w:rFonts w:cs="Calibri"/>
        </w:rPr>
        <w:t xml:space="preserve">Response to the CAM NC consultation” to </w:t>
      </w:r>
      <w:hyperlink r:id="rId7" w:history="1">
        <w:r w:rsidRPr="00651073">
          <w:rPr>
            <w:rStyle w:val="Hyperlink"/>
            <w:rFonts w:cs="Calibri"/>
            <w:b/>
          </w:rPr>
          <w:t>info@entsog.eu</w:t>
        </w:r>
      </w:hyperlink>
      <w:r>
        <w:rPr>
          <w:rFonts w:cs="Calibri"/>
        </w:rPr>
        <w:t xml:space="preserve"> by </w:t>
      </w:r>
      <w:r w:rsidRPr="00651073">
        <w:rPr>
          <w:rFonts w:cs="Calibri"/>
        </w:rPr>
        <w:t xml:space="preserve">3 August 2011. </w:t>
      </w:r>
    </w:p>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651073" w:rsidTr="00B07C93">
        <w:trPr>
          <w:trHeight w:val="432"/>
        </w:trPr>
        <w:tc>
          <w:tcPr>
            <w:tcW w:w="9242" w:type="dxa"/>
            <w:shd w:val="clear" w:color="auto" w:fill="9BBB59"/>
          </w:tcPr>
          <w:p w:rsidR="004A0DF0" w:rsidRPr="00542F09" w:rsidRDefault="004A0DF0"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t>Name</w:t>
            </w:r>
          </w:p>
        </w:tc>
      </w:tr>
      <w:tr w:rsidR="004A0DF0" w:rsidRPr="00651073" w:rsidTr="00B07C93">
        <w:tc>
          <w:tcPr>
            <w:tcW w:w="9242" w:type="dxa"/>
          </w:tcPr>
          <w:p w:rsidR="004A0DF0" w:rsidRPr="00542F09" w:rsidRDefault="004A0DF0" w:rsidP="00FD1A64">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 xml:space="preserve">First and Last Name: </w:t>
            </w:r>
            <w:r>
              <w:rPr>
                <w:rStyle w:val="grey1"/>
                <w:rFonts w:ascii="Calibri" w:hAnsi="Calibri" w:cs="Calibri"/>
                <w:color w:val="000000"/>
                <w:sz w:val="22"/>
                <w:szCs w:val="22"/>
                <w:lang w:val="en-GB"/>
              </w:rPr>
              <w:t>Mike Heslop</w:t>
            </w:r>
          </w:p>
        </w:tc>
      </w:tr>
    </w:tbl>
    <w:p w:rsidR="004A0DF0" w:rsidRPr="00651073" w:rsidRDefault="004A0DF0"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651073" w:rsidTr="00B07C93">
        <w:trPr>
          <w:trHeight w:val="432"/>
        </w:trPr>
        <w:tc>
          <w:tcPr>
            <w:tcW w:w="9242" w:type="dxa"/>
            <w:shd w:val="clear" w:color="auto" w:fill="9BBB59"/>
          </w:tcPr>
          <w:p w:rsidR="004A0DF0" w:rsidRPr="00542F09" w:rsidRDefault="004A0DF0"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t>Organisation</w:t>
            </w:r>
          </w:p>
        </w:tc>
      </w:tr>
      <w:tr w:rsidR="004A0DF0" w:rsidRPr="00651073" w:rsidTr="00B07C93">
        <w:tc>
          <w:tcPr>
            <w:tcW w:w="9242" w:type="dxa"/>
          </w:tcPr>
          <w:p w:rsidR="004A0DF0" w:rsidRPr="00542F09" w:rsidRDefault="004A0DF0" w:rsidP="00FD1A64">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Company/Organisation Name:</w:t>
            </w:r>
            <w:r>
              <w:rPr>
                <w:rStyle w:val="grey1"/>
                <w:rFonts w:ascii="Calibri" w:hAnsi="Calibri" w:cs="Calibri"/>
                <w:color w:val="000000"/>
                <w:sz w:val="22"/>
                <w:szCs w:val="22"/>
                <w:lang w:val="en-GB"/>
              </w:rPr>
              <w:t xml:space="preserve"> SSE</w:t>
            </w:r>
          </w:p>
        </w:tc>
      </w:tr>
      <w:tr w:rsidR="004A0DF0" w:rsidRPr="00651073" w:rsidTr="00B07C93">
        <w:tc>
          <w:tcPr>
            <w:tcW w:w="9242" w:type="dxa"/>
          </w:tcPr>
          <w:p w:rsidR="004A0DF0" w:rsidRPr="00542F09" w:rsidRDefault="004A0DF0" w:rsidP="00FD1A64">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Job Title:</w:t>
            </w:r>
            <w:r>
              <w:rPr>
                <w:rStyle w:val="grey1"/>
                <w:rFonts w:ascii="Calibri" w:hAnsi="Calibri" w:cs="Calibri"/>
                <w:color w:val="000000"/>
                <w:sz w:val="22"/>
                <w:szCs w:val="22"/>
                <w:lang w:val="en-GB"/>
              </w:rPr>
              <w:t xml:space="preserve"> Generation Strategy Analyst</w:t>
            </w:r>
          </w:p>
        </w:tc>
      </w:tr>
    </w:tbl>
    <w:p w:rsidR="004A0DF0" w:rsidRPr="00651073" w:rsidRDefault="004A0DF0"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651073" w:rsidTr="00B07C93">
        <w:tc>
          <w:tcPr>
            <w:tcW w:w="9242" w:type="dxa"/>
            <w:shd w:val="clear" w:color="auto" w:fill="9BBB59"/>
          </w:tcPr>
          <w:p w:rsidR="004A0DF0" w:rsidRPr="00542F09" w:rsidRDefault="004A0DF0"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t>Contact details</w:t>
            </w:r>
          </w:p>
        </w:tc>
      </w:tr>
      <w:tr w:rsidR="004A0DF0" w:rsidRPr="00651073" w:rsidTr="00B07C93">
        <w:tc>
          <w:tcPr>
            <w:tcW w:w="9242" w:type="dxa"/>
          </w:tcPr>
          <w:p w:rsidR="004A0DF0" w:rsidRPr="00542F09" w:rsidRDefault="004A0DF0" w:rsidP="00FD1A64">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Email:</w:t>
            </w:r>
            <w:r>
              <w:rPr>
                <w:rStyle w:val="grey1"/>
                <w:rFonts w:ascii="Calibri" w:hAnsi="Calibri" w:cs="Calibri"/>
                <w:color w:val="000000"/>
                <w:sz w:val="22"/>
                <w:szCs w:val="22"/>
                <w:lang w:val="en-GB"/>
              </w:rPr>
              <w:t xml:space="preserve"> mike.heslop@sse.com</w:t>
            </w:r>
            <w:r w:rsidRPr="00542F09">
              <w:rPr>
                <w:rStyle w:val="grey1"/>
                <w:rFonts w:ascii="Calibri" w:hAnsi="Calibri" w:cs="Calibri"/>
                <w:color w:val="000000"/>
                <w:sz w:val="22"/>
                <w:szCs w:val="22"/>
                <w:lang w:val="en-GB"/>
              </w:rPr>
              <w:t xml:space="preserve"> </w:t>
            </w:r>
          </w:p>
        </w:tc>
      </w:tr>
      <w:tr w:rsidR="004A0DF0" w:rsidRPr="00651073" w:rsidTr="00B07C93">
        <w:tc>
          <w:tcPr>
            <w:tcW w:w="9242" w:type="dxa"/>
          </w:tcPr>
          <w:p w:rsidR="004A0DF0" w:rsidRPr="00542F09" w:rsidRDefault="004A0DF0" w:rsidP="00FD1A64">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Tel:</w:t>
            </w:r>
            <w:r>
              <w:rPr>
                <w:rStyle w:val="grey1"/>
                <w:rFonts w:ascii="Calibri" w:hAnsi="Calibri" w:cs="Calibri"/>
                <w:color w:val="000000"/>
                <w:sz w:val="22"/>
                <w:szCs w:val="22"/>
                <w:lang w:val="en-GB"/>
              </w:rPr>
              <w:t xml:space="preserve"> +44 1738 457171</w:t>
            </w:r>
          </w:p>
        </w:tc>
      </w:tr>
      <w:tr w:rsidR="004A0DF0" w:rsidRPr="00651073" w:rsidTr="00B07C93">
        <w:tc>
          <w:tcPr>
            <w:tcW w:w="9242" w:type="dxa"/>
          </w:tcPr>
          <w:p w:rsidR="004A0DF0" w:rsidRPr="00542F09" w:rsidRDefault="004A0DF0" w:rsidP="00FD1A64">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Mobile:</w:t>
            </w:r>
          </w:p>
        </w:tc>
      </w:tr>
    </w:tbl>
    <w:p w:rsidR="004A0DF0" w:rsidRPr="00651073" w:rsidRDefault="004A0DF0"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651073" w:rsidTr="00B07C93">
        <w:tc>
          <w:tcPr>
            <w:tcW w:w="9242" w:type="dxa"/>
            <w:shd w:val="clear" w:color="auto" w:fill="9BBB59"/>
          </w:tcPr>
          <w:p w:rsidR="004A0DF0" w:rsidRPr="00542F09" w:rsidRDefault="004A0DF0"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t>Address</w:t>
            </w:r>
          </w:p>
        </w:tc>
      </w:tr>
      <w:tr w:rsidR="004A0DF0" w:rsidRPr="00651073" w:rsidTr="00B07C93">
        <w:tc>
          <w:tcPr>
            <w:tcW w:w="9242" w:type="dxa"/>
          </w:tcPr>
          <w:p w:rsidR="004A0DF0" w:rsidRPr="00542F09" w:rsidRDefault="004A0DF0" w:rsidP="00FD1A64">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Street:</w:t>
            </w:r>
            <w:r>
              <w:rPr>
                <w:rStyle w:val="grey1"/>
                <w:rFonts w:ascii="Calibri" w:hAnsi="Calibri" w:cs="Calibri"/>
                <w:color w:val="000000"/>
                <w:sz w:val="22"/>
                <w:szCs w:val="22"/>
                <w:lang w:val="en-GB"/>
              </w:rPr>
              <w:t xml:space="preserve"> Grampian House, 200 Dunkeld Road</w:t>
            </w:r>
          </w:p>
        </w:tc>
      </w:tr>
      <w:tr w:rsidR="004A0DF0" w:rsidRPr="00651073" w:rsidTr="00B07C93">
        <w:tc>
          <w:tcPr>
            <w:tcW w:w="9242" w:type="dxa"/>
          </w:tcPr>
          <w:p w:rsidR="004A0DF0" w:rsidRPr="00542F09" w:rsidRDefault="004A0DF0" w:rsidP="00404403">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Postal Code:</w:t>
            </w:r>
            <w:r>
              <w:rPr>
                <w:rStyle w:val="grey1"/>
                <w:rFonts w:ascii="Calibri" w:hAnsi="Calibri" w:cs="Calibri"/>
                <w:color w:val="000000"/>
                <w:sz w:val="22"/>
                <w:szCs w:val="22"/>
                <w:lang w:val="en-GB"/>
              </w:rPr>
              <w:t xml:space="preserve">  PH1 3GH</w:t>
            </w:r>
          </w:p>
        </w:tc>
      </w:tr>
      <w:tr w:rsidR="004A0DF0" w:rsidRPr="00651073" w:rsidTr="00B07C93">
        <w:tc>
          <w:tcPr>
            <w:tcW w:w="9242" w:type="dxa"/>
          </w:tcPr>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City:</w:t>
            </w:r>
            <w:r>
              <w:rPr>
                <w:rStyle w:val="grey1"/>
                <w:rFonts w:ascii="Calibri" w:hAnsi="Calibri" w:cs="Calibri"/>
                <w:color w:val="000000"/>
                <w:sz w:val="22"/>
                <w:szCs w:val="22"/>
                <w:lang w:val="en-GB"/>
              </w:rPr>
              <w:t xml:space="preserve"> Perth</w:t>
            </w:r>
          </w:p>
        </w:tc>
      </w:tr>
      <w:tr w:rsidR="004A0DF0" w:rsidRPr="00651073" w:rsidTr="00B07C93">
        <w:tc>
          <w:tcPr>
            <w:tcW w:w="9242" w:type="dxa"/>
          </w:tcPr>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Country:</w:t>
            </w:r>
            <w:r>
              <w:rPr>
                <w:rStyle w:val="grey1"/>
                <w:rFonts w:ascii="Calibri" w:hAnsi="Calibri" w:cs="Calibri"/>
                <w:color w:val="000000"/>
                <w:sz w:val="22"/>
                <w:szCs w:val="22"/>
                <w:lang w:val="en-GB"/>
              </w:rPr>
              <w:t xml:space="preserve"> UK </w:t>
            </w:r>
          </w:p>
        </w:tc>
      </w:tr>
    </w:tbl>
    <w:p w:rsidR="004A0DF0" w:rsidRPr="00651073" w:rsidRDefault="004A0DF0"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542F09" w:rsidRDefault="004A0DF0" w:rsidP="008558A1">
            <w:pPr>
              <w:pStyle w:val="Txt"/>
              <w:spacing w:line="276" w:lineRule="auto"/>
              <w:ind w:right="0"/>
              <w:rPr>
                <w:rStyle w:val="grey1"/>
                <w:rFonts w:ascii="Calibri" w:hAnsi="Calibri" w:cs="Calibri"/>
                <w:b/>
                <w:color w:val="000000"/>
                <w:sz w:val="22"/>
                <w:szCs w:val="22"/>
                <w:lang w:val="en-GB"/>
              </w:rPr>
            </w:pPr>
            <w:r w:rsidRPr="00542F09">
              <w:rPr>
                <w:rFonts w:ascii="Calibri" w:hAnsi="Calibri" w:cs="Calibri"/>
                <w:b/>
                <w:sz w:val="22"/>
                <w:szCs w:val="22"/>
              </w:rPr>
              <w:t xml:space="preserve">Question 1: </w:t>
            </w:r>
            <w:r w:rsidRPr="00542F09">
              <w:rPr>
                <w:rFonts w:ascii="Calibri" w:hAnsi="Calibri" w:cs="Calibri"/>
                <w:sz w:val="22"/>
                <w:szCs w:val="22"/>
              </w:rPr>
              <w:t>Do you consider that the level of detail in the draft NC is appropriate for an EU Regulation?</w:t>
            </w:r>
          </w:p>
        </w:tc>
      </w:tr>
      <w:tr w:rsidR="004A0DF0" w:rsidRPr="00075022" w:rsidTr="00075022">
        <w:tc>
          <w:tcPr>
            <w:tcW w:w="9242" w:type="dxa"/>
          </w:tcPr>
          <w:p w:rsidR="004A0DF0"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Response: </w:t>
            </w:r>
          </w:p>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The level of detail is generally sufficient for the desired outcomes.   </w:t>
            </w:r>
          </w:p>
          <w:p w:rsidR="004A0DF0" w:rsidRPr="00542F09" w:rsidRDefault="004A0DF0" w:rsidP="008558A1">
            <w:pPr>
              <w:pStyle w:val="Txt"/>
              <w:spacing w:line="276" w:lineRule="auto"/>
              <w:ind w:right="0"/>
              <w:rPr>
                <w:rStyle w:val="grey1"/>
                <w:rFonts w:ascii="Calibri" w:hAnsi="Calibri" w:cs="Calibri"/>
                <w:color w:val="000000"/>
                <w:sz w:val="22"/>
                <w:szCs w:val="22"/>
                <w:lang w:val="en-GB"/>
              </w:rPr>
            </w:pP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vAlign w:val="center"/>
          </w:tcPr>
          <w:p w:rsidR="004A0DF0" w:rsidRPr="00075022" w:rsidRDefault="004A0DF0" w:rsidP="008558A1">
            <w:pPr>
              <w:spacing w:before="120" w:after="120"/>
              <w:jc w:val="both"/>
              <w:rPr>
                <w:rStyle w:val="grey1"/>
                <w:rFonts w:cs="Calibri"/>
                <w:b/>
                <w:color w:val="000000"/>
              </w:rPr>
            </w:pPr>
            <w:r w:rsidRPr="00075022">
              <w:rPr>
                <w:rFonts w:cs="Calibri"/>
                <w:b/>
              </w:rPr>
              <w:t>Question 2</w:t>
            </w:r>
            <w:r>
              <w:rPr>
                <w:rFonts w:cs="Calibri"/>
                <w:b/>
              </w:rPr>
              <w:t xml:space="preserve">: </w:t>
            </w:r>
            <w:r w:rsidRPr="00075022">
              <w:rPr>
                <w:rFonts w:cs="Calibri"/>
              </w:rPr>
              <w:t>Should this NC set out detailed rules? If so, do you consider that where changes are necessary, they should be made through the change process foreseen in the Third Package, or (if legally possible) through a separate procedure where modifications can be made following stakeholder</w:t>
            </w:r>
            <w:r w:rsidRPr="00075022">
              <w:rPr>
                <w:rFonts w:cs="Calibri"/>
                <w:i/>
              </w:rPr>
              <w:t xml:space="preserve"> </w:t>
            </w:r>
            <w:r w:rsidRPr="00075022">
              <w:rPr>
                <w:rFonts w:cs="Calibri"/>
              </w:rPr>
              <w:t>request and discussion?</w:t>
            </w:r>
          </w:p>
        </w:tc>
      </w:tr>
      <w:tr w:rsidR="004A0DF0" w:rsidRPr="00075022" w:rsidTr="00075022">
        <w:tc>
          <w:tcPr>
            <w:tcW w:w="9242" w:type="dxa"/>
          </w:tcPr>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Response:</w:t>
            </w:r>
          </w:p>
          <w:p w:rsidR="004A0DF0" w:rsidRPr="00542F09" w:rsidRDefault="004A0DF0" w:rsidP="006D54A5">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SSE agrees that it may be necessary to change to this code and others in the future.   Any process must ensure full consultation with stakeholders.  The process must be rigorous and include cost benefit analysis, and impact assessment and a binding outcome on those involved.  </w:t>
            </w: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075022" w:rsidRDefault="004A0DF0" w:rsidP="008558A1">
            <w:pPr>
              <w:spacing w:before="120" w:after="120"/>
              <w:jc w:val="both"/>
              <w:rPr>
                <w:rStyle w:val="grey1"/>
                <w:rFonts w:cs="Calibri"/>
                <w:color w:val="auto"/>
              </w:rPr>
            </w:pPr>
            <w:r w:rsidRPr="00075022">
              <w:rPr>
                <w:rFonts w:cs="Calibri"/>
                <w:b/>
              </w:rPr>
              <w:t>Question 3</w:t>
            </w:r>
            <w:r>
              <w:rPr>
                <w:rFonts w:cs="Calibri"/>
                <w:b/>
              </w:rPr>
              <w:t xml:space="preserve">: </w:t>
            </w:r>
            <w:r w:rsidRPr="00075022">
              <w:rPr>
                <w:rFonts w:cs="Calibri"/>
              </w:rPr>
              <w:t>In your view, is it credible that principles and details of CAM mechanisms could be separately identified? What elements of this (or other) code(s) might be considered for a “lighter” change process and how might such changes be made binding?</w:t>
            </w:r>
          </w:p>
        </w:tc>
      </w:tr>
      <w:tr w:rsidR="004A0DF0" w:rsidRPr="00075022" w:rsidTr="00075022">
        <w:tc>
          <w:tcPr>
            <w:tcW w:w="9242" w:type="dxa"/>
          </w:tcPr>
          <w:p w:rsidR="004A0DF0"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Response:</w:t>
            </w:r>
          </w:p>
          <w:p w:rsidR="004A0DF0" w:rsidRPr="00542F09" w:rsidRDefault="004A0DF0" w:rsidP="0074562E">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SSE believes that separation of principles and details of the CAM mechanisms is not appropriate. </w:t>
            </w: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075022" w:rsidRDefault="004A0DF0" w:rsidP="008558A1">
            <w:pPr>
              <w:spacing w:before="120" w:after="120"/>
              <w:jc w:val="both"/>
              <w:rPr>
                <w:rStyle w:val="grey1"/>
                <w:rFonts w:cs="Calibri"/>
                <w:color w:val="auto"/>
              </w:rPr>
            </w:pPr>
            <w:r w:rsidRPr="00075022">
              <w:rPr>
                <w:rFonts w:cs="Calibri"/>
                <w:b/>
              </w:rPr>
              <w:t>Question 4</w:t>
            </w:r>
            <w:r>
              <w:rPr>
                <w:rFonts w:cs="Calibri"/>
                <w:b/>
              </w:rPr>
              <w:t xml:space="preserve">: </w:t>
            </w:r>
            <w:r w:rsidRPr="00075022">
              <w:rPr>
                <w:rFonts w:cs="Calibri"/>
              </w:rPr>
              <w:t>How do you consider that a process to review the handbook, and to modify it where necessary, should be designed?</w:t>
            </w:r>
          </w:p>
        </w:tc>
      </w:tr>
      <w:tr w:rsidR="004A0DF0" w:rsidRPr="00075022" w:rsidTr="00075022">
        <w:tc>
          <w:tcPr>
            <w:tcW w:w="9242" w:type="dxa"/>
          </w:tcPr>
          <w:p w:rsidR="004A0DF0"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Response:</w:t>
            </w:r>
          </w:p>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Yes, we believe that it is reasonable for ENTSO-G to develop a handbook with appropriate involvement of stakeholders. </w:t>
            </w:r>
          </w:p>
          <w:p w:rsidR="004A0DF0" w:rsidRPr="00542F09" w:rsidRDefault="004A0DF0" w:rsidP="008558A1">
            <w:pPr>
              <w:pStyle w:val="Txt"/>
              <w:spacing w:line="276" w:lineRule="auto"/>
              <w:ind w:right="0"/>
              <w:rPr>
                <w:rStyle w:val="grey1"/>
                <w:rFonts w:ascii="Calibri" w:hAnsi="Calibri" w:cs="Calibri"/>
                <w:color w:val="000000"/>
                <w:sz w:val="22"/>
                <w:szCs w:val="22"/>
                <w:lang w:val="en-GB"/>
              </w:rPr>
            </w:pP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121CFF" w:rsidRDefault="004A0DF0" w:rsidP="008558A1">
            <w:pPr>
              <w:spacing w:before="120" w:after="120"/>
              <w:jc w:val="both"/>
              <w:rPr>
                <w:rStyle w:val="grey1"/>
                <w:rFonts w:cs="Calibri"/>
                <w:color w:val="auto"/>
              </w:rPr>
            </w:pPr>
            <w:r w:rsidRPr="00075022">
              <w:rPr>
                <w:rFonts w:cs="Calibri"/>
                <w:b/>
              </w:rPr>
              <w:t>Question 5</w:t>
            </w:r>
            <w:r>
              <w:rPr>
                <w:rFonts w:cs="Calibri"/>
                <w:b/>
              </w:rPr>
              <w:t xml:space="preserve">: </w:t>
            </w:r>
            <w:r w:rsidRPr="00075022">
              <w:rPr>
                <w:rFonts w:cs="Calibri"/>
              </w:rPr>
              <w:t xml:space="preserve">Do you agree with the NC proposal for long term auctions of quarterly products? If not, please explain your proposed alternative and the rationale for this. </w:t>
            </w:r>
          </w:p>
        </w:tc>
      </w:tr>
      <w:tr w:rsidR="004A0DF0" w:rsidRPr="00075022" w:rsidTr="00075022">
        <w:tc>
          <w:tcPr>
            <w:tcW w:w="9242" w:type="dxa"/>
          </w:tcPr>
          <w:p w:rsidR="004A0DF0" w:rsidRDefault="004A0DF0"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Response:</w:t>
            </w:r>
          </w:p>
          <w:p w:rsidR="004A0DF0"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SSE agrees with the proposal for auctions of quarterly products.   </w:t>
            </w:r>
          </w:p>
          <w:p w:rsidR="004A0DF0" w:rsidRDefault="004A0DF0" w:rsidP="008558A1">
            <w:pPr>
              <w:pStyle w:val="Txt"/>
              <w:spacing w:line="276" w:lineRule="auto"/>
              <w:ind w:right="0"/>
              <w:rPr>
                <w:rStyle w:val="grey1"/>
                <w:rFonts w:ascii="Calibri" w:hAnsi="Calibri" w:cs="Calibri"/>
                <w:color w:val="000000"/>
                <w:sz w:val="22"/>
                <w:szCs w:val="22"/>
                <w:lang w:val="en-GB"/>
              </w:rPr>
            </w:pPr>
          </w:p>
          <w:p w:rsidR="004A0DF0"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We would suggest that a figure of 10% of auction capacity that is withheld for short term auctions is an amount that strikes an appropriate balance; too much capacity held for short term auctions could cause price fluctuations. </w:t>
            </w:r>
          </w:p>
          <w:p w:rsidR="004A0DF0" w:rsidRPr="00542F09" w:rsidRDefault="004A0DF0" w:rsidP="008558A1">
            <w:pPr>
              <w:pStyle w:val="Txt"/>
              <w:spacing w:line="276" w:lineRule="auto"/>
              <w:ind w:right="0"/>
              <w:rPr>
                <w:rStyle w:val="grey1"/>
                <w:rFonts w:ascii="Calibri" w:hAnsi="Calibri" w:cs="Calibri"/>
                <w:color w:val="000000"/>
                <w:sz w:val="22"/>
                <w:szCs w:val="22"/>
                <w:lang w:val="en-GB"/>
              </w:rPr>
            </w:pPr>
          </w:p>
        </w:tc>
      </w:tr>
    </w:tbl>
    <w:p w:rsidR="004A0DF0" w:rsidRPr="00651073" w:rsidRDefault="004A0DF0"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075022" w:rsidRDefault="004A0DF0" w:rsidP="008558A1">
            <w:pPr>
              <w:spacing w:before="120" w:after="120"/>
              <w:jc w:val="both"/>
              <w:rPr>
                <w:rStyle w:val="grey1"/>
                <w:rFonts w:cs="Calibri"/>
                <w:b/>
                <w:color w:val="000000"/>
              </w:rPr>
            </w:pPr>
            <w:r w:rsidRPr="00075022">
              <w:rPr>
                <w:rFonts w:cs="Calibri"/>
                <w:b/>
              </w:rPr>
              <w:t>Question 6</w:t>
            </w:r>
            <w:r>
              <w:rPr>
                <w:rFonts w:cs="Calibri"/>
                <w:b/>
              </w:rPr>
              <w:t xml:space="preserve">: </w:t>
            </w:r>
            <w:r w:rsidRPr="00075022">
              <w:rPr>
                <w:rFonts w:cs="Calibri"/>
              </w:rPr>
              <w:t>Do you consider that the auction design set out in the draft NC includes sufficient measures to allow system users to purchase the long-term capacity they want? If not, how could the measures be improved, while remaining consistent with the FG and keeping the complexity of the auction design to a manageable level?</w:t>
            </w:r>
          </w:p>
        </w:tc>
      </w:tr>
      <w:tr w:rsidR="004A0DF0" w:rsidRPr="00075022" w:rsidTr="00075022">
        <w:tc>
          <w:tcPr>
            <w:tcW w:w="9242" w:type="dxa"/>
          </w:tcPr>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Response:</w:t>
            </w:r>
          </w:p>
          <w:p w:rsidR="004A0DF0" w:rsidRDefault="004A0DF0" w:rsidP="00CD4AC8">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SSE notes that there is a risk in the proposed auction design that a participant may not be able to secure necessary capacity along the length of the pipeline.  Mitigation of this may come from use of short duration and interruptible products.  An example might be to incentivise TSO to release capacity on a “use it or lose it” basis.  </w:t>
            </w:r>
          </w:p>
          <w:p w:rsidR="004A0DF0" w:rsidRDefault="004A0DF0" w:rsidP="00CD4AC8">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A 10 day bidding window allows for price discovery and allows maximum value to be allocated to scarce resource.  </w:t>
            </w:r>
          </w:p>
          <w:p w:rsidR="004A0DF0" w:rsidRPr="00542F09" w:rsidRDefault="004A0DF0" w:rsidP="00CD4AC8">
            <w:pPr>
              <w:pStyle w:val="Txt"/>
              <w:spacing w:line="276" w:lineRule="auto"/>
              <w:ind w:right="0"/>
              <w:rPr>
                <w:rStyle w:val="grey1"/>
                <w:rFonts w:ascii="Calibri" w:hAnsi="Calibri" w:cs="Calibri"/>
                <w:color w:val="000000"/>
                <w:sz w:val="22"/>
                <w:szCs w:val="22"/>
                <w:lang w:val="en-GB"/>
              </w:rPr>
            </w:pP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075022" w:rsidRDefault="004A0DF0" w:rsidP="008558A1">
            <w:pPr>
              <w:spacing w:before="120" w:after="120"/>
              <w:jc w:val="both"/>
              <w:rPr>
                <w:rStyle w:val="grey1"/>
                <w:rFonts w:cs="Calibri"/>
                <w:b/>
                <w:color w:val="000000"/>
              </w:rPr>
            </w:pPr>
            <w:r w:rsidRPr="000D3F94">
              <w:rPr>
                <w:rFonts w:cs="Calibri"/>
                <w:b/>
              </w:rPr>
              <w:t>Question 7</w:t>
            </w:r>
            <w:r>
              <w:rPr>
                <w:rFonts w:cs="Calibri"/>
                <w:b/>
              </w:rPr>
              <w:t xml:space="preserve">: </w:t>
            </w:r>
            <w:r w:rsidRPr="000D3F94">
              <w:rPr>
                <w:rFonts w:cs="Calibri"/>
              </w:rPr>
              <w:t xml:space="preserve">Do you consider that the within-day auction proposal set out in the draft NC could be improved from a user perspective? If so, what improvements would you suggest? </w:t>
            </w:r>
          </w:p>
        </w:tc>
      </w:tr>
      <w:tr w:rsidR="004A0DF0" w:rsidRPr="00075022" w:rsidTr="00075022">
        <w:tc>
          <w:tcPr>
            <w:tcW w:w="9242" w:type="dxa"/>
          </w:tcPr>
          <w:p w:rsidR="004A0DF0" w:rsidRDefault="004A0DF0"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Response:</w:t>
            </w:r>
          </w:p>
          <w:p w:rsidR="004A0DF0" w:rsidRPr="00542F09" w:rsidRDefault="004A0DF0" w:rsidP="00627C80">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SSE thinks that the proposal is broadly reflective of market requirements.  Clarity about the quantities of capacity on offer would help us understand the specific nature of the impact.</w:t>
            </w: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075022" w:rsidRDefault="004A0DF0" w:rsidP="008558A1">
            <w:pPr>
              <w:spacing w:before="120" w:after="120"/>
              <w:jc w:val="both"/>
              <w:rPr>
                <w:rStyle w:val="grey1"/>
                <w:rFonts w:cs="Calibri"/>
                <w:b/>
                <w:color w:val="000000"/>
              </w:rPr>
            </w:pPr>
            <w:r w:rsidRPr="004A07B8">
              <w:rPr>
                <w:rFonts w:cs="Calibri"/>
                <w:b/>
              </w:rPr>
              <w:t>Question 8</w:t>
            </w:r>
            <w:r>
              <w:rPr>
                <w:rFonts w:cs="Calibri"/>
                <w:b/>
              </w:rPr>
              <w:t xml:space="preserve">: </w:t>
            </w:r>
            <w:r w:rsidRPr="004A07B8">
              <w:rPr>
                <w:rFonts w:cs="Calibri"/>
              </w:rPr>
              <w:t>The draft NC proposes that TSOs will implement all auction systems at all Interconnection Points (IPs). However, if no purchases of capacity are made in within-day or day ahead auctions at a particular IP over a certain period of time, do you consider that it would be appropriate to suspend these auctions for some time, in order to reduce operational costs?</w:t>
            </w:r>
            <w:r w:rsidRPr="004A07B8" w:rsidDel="005C3CEC">
              <w:rPr>
                <w:rFonts w:cs="Calibri"/>
              </w:rPr>
              <w:t xml:space="preserve"> </w:t>
            </w:r>
          </w:p>
        </w:tc>
      </w:tr>
      <w:tr w:rsidR="004A0DF0" w:rsidRPr="00075022" w:rsidTr="00075022">
        <w:tc>
          <w:tcPr>
            <w:tcW w:w="9242" w:type="dxa"/>
          </w:tcPr>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Response:</w:t>
            </w:r>
          </w:p>
          <w:p w:rsidR="004A0DF0" w:rsidRPr="00542F09" w:rsidRDefault="004A0DF0" w:rsidP="005B4057">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SSE agrees that this approach provides the most reasonable approach. It is presently unclear how any cost savings would be passed through ultimately to customers.  All auctions should run to the schedule when the day ahead and within day auction systems are established, unless there are cost saving reasons to do otherwise.</w:t>
            </w: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075022" w:rsidRDefault="004A0DF0" w:rsidP="008558A1">
            <w:pPr>
              <w:spacing w:before="120" w:after="120"/>
              <w:jc w:val="both"/>
              <w:rPr>
                <w:rStyle w:val="grey1"/>
                <w:rFonts w:cs="Calibri"/>
                <w:b/>
                <w:color w:val="000000"/>
              </w:rPr>
            </w:pPr>
            <w:r w:rsidRPr="004A07B8">
              <w:rPr>
                <w:rFonts w:cs="Calibri"/>
                <w:b/>
              </w:rPr>
              <w:t>Question 9</w:t>
            </w:r>
            <w:r>
              <w:rPr>
                <w:rFonts w:cs="Calibri"/>
                <w:b/>
              </w:rPr>
              <w:t xml:space="preserve">: </w:t>
            </w:r>
            <w:r w:rsidRPr="004A07B8">
              <w:rPr>
                <w:rFonts w:cs="Calibri"/>
              </w:rPr>
              <w:t xml:space="preserve">Do you consider that the auction algorithms set out in the draft NC are appropriate for the Standard Capacity Products to which they are proposed to apply? If not, what modifications would you suggest? </w:t>
            </w:r>
          </w:p>
        </w:tc>
      </w:tr>
      <w:tr w:rsidR="004A0DF0" w:rsidRPr="00075022" w:rsidTr="00075022">
        <w:tc>
          <w:tcPr>
            <w:tcW w:w="9242" w:type="dxa"/>
          </w:tcPr>
          <w:p w:rsidR="004A0DF0" w:rsidRDefault="004A0DF0"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Response:</w:t>
            </w:r>
          </w:p>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SSE agrees with the proposed algorithms, provided that there is transparency from the multi-round auctions.  Additionally, we believe that a harmonised gas day is essential to ensure that capacity can be allocated within the different time tranches at border and interconnector auctions.</w:t>
            </w:r>
          </w:p>
          <w:p w:rsidR="004A0DF0" w:rsidRPr="00542F09" w:rsidRDefault="004A0DF0" w:rsidP="008558A1">
            <w:pPr>
              <w:pStyle w:val="Txt"/>
              <w:spacing w:line="276" w:lineRule="auto"/>
              <w:ind w:right="0"/>
              <w:rPr>
                <w:rStyle w:val="grey1"/>
                <w:rFonts w:ascii="Calibri" w:hAnsi="Calibri" w:cs="Calibri"/>
                <w:color w:val="000000"/>
                <w:sz w:val="22"/>
                <w:szCs w:val="22"/>
                <w:lang w:val="en-GB"/>
              </w:rPr>
            </w:pP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075022" w:rsidRDefault="004A0DF0" w:rsidP="008558A1">
            <w:pPr>
              <w:spacing w:before="120" w:after="120"/>
              <w:jc w:val="both"/>
              <w:rPr>
                <w:rStyle w:val="grey1"/>
                <w:rFonts w:cs="Calibri"/>
                <w:b/>
                <w:color w:val="000000"/>
              </w:rPr>
            </w:pPr>
            <w:r w:rsidRPr="004A07B8">
              <w:rPr>
                <w:rFonts w:cs="Calibri"/>
                <w:b/>
              </w:rPr>
              <w:t>Question 10</w:t>
            </w:r>
            <w:r>
              <w:rPr>
                <w:rFonts w:cs="Calibri"/>
                <w:b/>
              </w:rPr>
              <w:t xml:space="preserve">: </w:t>
            </w:r>
            <w:r w:rsidRPr="004A07B8">
              <w:rPr>
                <w:rFonts w:cs="Calibri"/>
              </w:rPr>
              <w:t>Do you believe that any of the potential alternatives described would be more suitable? In particular, do you consider that a Pay-As-Bid methodology would be more appropriate than uniform price, particularly for auctions of shorter duration products?</w:t>
            </w:r>
          </w:p>
        </w:tc>
      </w:tr>
      <w:tr w:rsidR="004A0DF0" w:rsidRPr="00075022" w:rsidTr="00075022">
        <w:tc>
          <w:tcPr>
            <w:tcW w:w="9242" w:type="dxa"/>
          </w:tcPr>
          <w:p w:rsidR="004A0DF0"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Response:</w:t>
            </w:r>
          </w:p>
          <w:p w:rsidR="004A0DF0" w:rsidRPr="00542F09" w:rsidRDefault="004A0DF0" w:rsidP="005B4057">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Pay as Bid will allocate a potentially scarce resource most efficiently.</w:t>
            </w: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075022" w:rsidRDefault="004A0DF0" w:rsidP="008558A1">
            <w:pPr>
              <w:spacing w:before="120" w:after="120"/>
              <w:jc w:val="both"/>
              <w:rPr>
                <w:rStyle w:val="grey1"/>
                <w:rFonts w:cs="Calibri"/>
                <w:b/>
                <w:color w:val="000000"/>
              </w:rPr>
            </w:pPr>
            <w:r w:rsidRPr="004A07B8">
              <w:rPr>
                <w:rFonts w:cs="Calibri"/>
                <w:b/>
              </w:rPr>
              <w:t>Question 11</w:t>
            </w:r>
            <w:r>
              <w:rPr>
                <w:rFonts w:cs="Calibri"/>
                <w:b/>
              </w:rPr>
              <w:t xml:space="preserve">: </w:t>
            </w:r>
            <w:r w:rsidRPr="004A07B8">
              <w:rPr>
                <w:rFonts w:cs="Calibri"/>
              </w:rPr>
              <w:t>Under an open-bid algor</w:t>
            </w:r>
            <w:r>
              <w:rPr>
                <w:rFonts w:cs="Calibri"/>
              </w:rPr>
              <w:t>ithm (whether uniform price or pay as b</w:t>
            </w:r>
            <w:r w:rsidRPr="004A07B8">
              <w:rPr>
                <w:rFonts w:cs="Calibri"/>
              </w:rPr>
              <w:t>id), do you consider that ten bids per user is a sufficient number?</w:t>
            </w:r>
          </w:p>
        </w:tc>
      </w:tr>
      <w:tr w:rsidR="004A0DF0" w:rsidRPr="00075022" w:rsidTr="00075022">
        <w:tc>
          <w:tcPr>
            <w:tcW w:w="9242" w:type="dxa"/>
          </w:tcPr>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Response:</w:t>
            </w:r>
          </w:p>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Yes.</w:t>
            </w: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075022" w:rsidRDefault="004A0DF0" w:rsidP="008558A1">
            <w:pPr>
              <w:spacing w:before="120" w:after="120"/>
              <w:jc w:val="both"/>
              <w:rPr>
                <w:rStyle w:val="grey1"/>
                <w:rFonts w:cs="Calibri"/>
                <w:b/>
                <w:color w:val="000000"/>
              </w:rPr>
            </w:pPr>
            <w:r w:rsidRPr="001E6C5E">
              <w:rPr>
                <w:rFonts w:cs="Calibri"/>
                <w:b/>
              </w:rPr>
              <w:t>Question 12</w:t>
            </w:r>
            <w:r>
              <w:rPr>
                <w:rFonts w:cs="Calibri"/>
                <w:b/>
              </w:rPr>
              <w:t xml:space="preserve">: </w:t>
            </w:r>
            <w:r w:rsidRPr="001E6C5E">
              <w:rPr>
                <w:rFonts w:cs="Calibri"/>
              </w:rPr>
              <w:t>Do you consider that mechanisms supporting value discovery should form part of the NC? If so, which mechanisms do you believe would be most effective?</w:t>
            </w:r>
          </w:p>
        </w:tc>
      </w:tr>
      <w:tr w:rsidR="004A0DF0" w:rsidRPr="00075022" w:rsidTr="00075022">
        <w:tc>
          <w:tcPr>
            <w:tcW w:w="9242" w:type="dxa"/>
          </w:tcPr>
          <w:p w:rsidR="004A0DF0"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Response:</w:t>
            </w:r>
          </w:p>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SSE believes that the detailed information that TSOs hold on bidding behaviour should enable them to report any undesirable bidding behaviour to the relevant National Regulatory Authorities. Additionally, publication of interim aggregate information should discourage gaming behaviour. </w:t>
            </w:r>
          </w:p>
          <w:p w:rsidR="004A0DF0" w:rsidRPr="00542F09" w:rsidRDefault="004A0DF0" w:rsidP="008558A1">
            <w:pPr>
              <w:pStyle w:val="Txt"/>
              <w:spacing w:line="276" w:lineRule="auto"/>
              <w:ind w:right="0"/>
              <w:rPr>
                <w:rStyle w:val="grey1"/>
                <w:rFonts w:ascii="Calibri" w:hAnsi="Calibri" w:cs="Calibri"/>
                <w:color w:val="000000"/>
                <w:sz w:val="22"/>
                <w:szCs w:val="22"/>
                <w:lang w:val="en-GB"/>
              </w:rPr>
            </w:pP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075022" w:rsidRDefault="004A0DF0" w:rsidP="008558A1">
            <w:pPr>
              <w:spacing w:before="120" w:after="120"/>
              <w:jc w:val="both"/>
              <w:rPr>
                <w:rStyle w:val="grey1"/>
                <w:rFonts w:cs="Calibri"/>
                <w:b/>
                <w:color w:val="000000"/>
              </w:rPr>
            </w:pPr>
            <w:r w:rsidRPr="00974DDD">
              <w:rPr>
                <w:rFonts w:cs="Calibri"/>
                <w:b/>
              </w:rPr>
              <w:t>Question 13</w:t>
            </w:r>
            <w:r>
              <w:rPr>
                <w:rFonts w:cs="Calibri"/>
                <w:b/>
              </w:rPr>
              <w:t xml:space="preserve">: </w:t>
            </w:r>
            <w:r w:rsidRPr="00974DDD">
              <w:rPr>
                <w:rFonts w:cs="Calibri"/>
              </w:rPr>
              <w:t xml:space="preserve">In your view, how could a split of bundled capacity between existing holders of unbundled capacity best be arranged? </w:t>
            </w:r>
          </w:p>
        </w:tc>
      </w:tr>
      <w:tr w:rsidR="004A0DF0" w:rsidRPr="00075022" w:rsidTr="00075022">
        <w:tc>
          <w:tcPr>
            <w:tcW w:w="9242" w:type="dxa"/>
          </w:tcPr>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Response:</w:t>
            </w:r>
          </w:p>
          <w:p w:rsidR="004A0DF0" w:rsidRPr="00542F09" w:rsidRDefault="004A0DF0" w:rsidP="008B410B">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Bundling may allow easier access to capacity for network users. Trading at border points should continue to be allowed as it will assist shippers to manage existing contracts. Consequently, entry-exit capacity across both sides of each point connecting adjacent entry-exit systems can be integrated to enable the transfer of gas between systems on the basis of a single allocation procedure and single nomination. This should be concurrent with TSOs offering entry-exit capacity separately alongside bundled capacity where the market requires this.  </w:t>
            </w: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9D0800">
        <w:trPr>
          <w:trHeight w:val="432"/>
        </w:trPr>
        <w:tc>
          <w:tcPr>
            <w:tcW w:w="9242" w:type="dxa"/>
            <w:shd w:val="clear" w:color="auto" w:fill="9BBB59"/>
          </w:tcPr>
          <w:p w:rsidR="004A0DF0" w:rsidRPr="00D6407C" w:rsidRDefault="004A0DF0" w:rsidP="008558A1">
            <w:pPr>
              <w:spacing w:before="120" w:after="120"/>
              <w:jc w:val="both"/>
              <w:rPr>
                <w:rStyle w:val="grey1"/>
                <w:rFonts w:cs="Calibri"/>
                <w:color w:val="auto"/>
              </w:rPr>
            </w:pPr>
            <w:r w:rsidRPr="00BD28D2">
              <w:rPr>
                <w:rFonts w:cs="Calibri"/>
                <w:b/>
              </w:rPr>
              <w:t xml:space="preserve">Question </w:t>
            </w:r>
            <w:r>
              <w:rPr>
                <w:rFonts w:cs="Calibri"/>
                <w:b/>
              </w:rPr>
              <w:t xml:space="preserve">14: </w:t>
            </w:r>
            <w:r>
              <w:rPr>
                <w:rFonts w:cs="Calibri"/>
              </w:rPr>
              <w:t xml:space="preserve">In your view, what effect would mandatory bundling have on network users? Please provide supporting evidence, if available. </w:t>
            </w:r>
          </w:p>
        </w:tc>
      </w:tr>
      <w:tr w:rsidR="004A0DF0" w:rsidRPr="00075022" w:rsidTr="00BD28D2">
        <w:trPr>
          <w:trHeight w:val="70"/>
        </w:trPr>
        <w:tc>
          <w:tcPr>
            <w:tcW w:w="9242" w:type="dxa"/>
          </w:tcPr>
          <w:p w:rsidR="004A0DF0"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Response:</w:t>
            </w:r>
          </w:p>
          <w:p w:rsidR="004A0DF0" w:rsidRPr="00542F09" w:rsidRDefault="004A0DF0" w:rsidP="00D164F1">
            <w:pPr>
              <w:pStyle w:val="Txt"/>
              <w:spacing w:line="276" w:lineRule="auto"/>
              <w:ind w:right="0"/>
              <w:rPr>
                <w:rStyle w:val="grey1"/>
                <w:rFonts w:ascii="Calibri" w:hAnsi="Calibri" w:cs="Calibri"/>
                <w:color w:val="000000"/>
                <w:sz w:val="22"/>
                <w:szCs w:val="22"/>
                <w:lang w:val="en-GB"/>
              </w:rPr>
            </w:pPr>
            <w:r w:rsidRPr="00CF14CF">
              <w:rPr>
                <w:rStyle w:val="grey1"/>
                <w:rFonts w:ascii="Calibri" w:hAnsi="Calibri" w:cs="Calibri"/>
                <w:color w:val="000000"/>
                <w:sz w:val="22"/>
                <w:szCs w:val="22"/>
                <w:lang w:val="en-GB"/>
              </w:rPr>
              <w:t>SSE believes that mandatory bundling would maximise liquidity and availability of capacity.</w:t>
            </w: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075022" w:rsidRDefault="004A0DF0" w:rsidP="008558A1">
            <w:pPr>
              <w:spacing w:before="120" w:after="120"/>
              <w:jc w:val="both"/>
              <w:rPr>
                <w:rStyle w:val="grey1"/>
                <w:rFonts w:cs="Calibri"/>
                <w:b/>
                <w:color w:val="000000"/>
              </w:rPr>
            </w:pPr>
            <w:r>
              <w:rPr>
                <w:rFonts w:cs="Calibri"/>
                <w:b/>
              </w:rPr>
              <w:t xml:space="preserve">Question 15: </w:t>
            </w:r>
            <w:r w:rsidRPr="00660809">
              <w:rPr>
                <w:rFonts w:cs="Calibri"/>
              </w:rPr>
              <w:t>Do you consider that the approach to bundled capacity set out in the NC is appropriate, within the constraints of the FG?</w:t>
            </w:r>
          </w:p>
        </w:tc>
      </w:tr>
      <w:tr w:rsidR="004A0DF0" w:rsidRPr="00075022" w:rsidTr="00075022">
        <w:tc>
          <w:tcPr>
            <w:tcW w:w="9242" w:type="dxa"/>
          </w:tcPr>
          <w:p w:rsidR="004A0DF0"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Response:</w:t>
            </w:r>
          </w:p>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Yes. </w:t>
            </w:r>
          </w:p>
          <w:p w:rsidR="004A0DF0" w:rsidRPr="00542F09" w:rsidRDefault="004A0DF0" w:rsidP="008558A1">
            <w:pPr>
              <w:pStyle w:val="Txt"/>
              <w:spacing w:line="276" w:lineRule="auto"/>
              <w:ind w:right="0"/>
              <w:rPr>
                <w:rStyle w:val="grey1"/>
                <w:rFonts w:ascii="Calibri" w:hAnsi="Calibri" w:cs="Calibri"/>
                <w:color w:val="000000"/>
                <w:sz w:val="22"/>
                <w:szCs w:val="22"/>
                <w:lang w:val="en-GB"/>
              </w:rPr>
            </w:pP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075022" w:rsidRDefault="004A0DF0" w:rsidP="008558A1">
            <w:pPr>
              <w:spacing w:before="120" w:after="120"/>
              <w:jc w:val="both"/>
              <w:rPr>
                <w:rStyle w:val="grey1"/>
                <w:rFonts w:cs="Calibri"/>
                <w:b/>
                <w:color w:val="000000"/>
              </w:rPr>
            </w:pPr>
            <w:r>
              <w:rPr>
                <w:rFonts w:cs="Calibri"/>
                <w:b/>
              </w:rPr>
              <w:t xml:space="preserve">Question 16: </w:t>
            </w:r>
            <w:r w:rsidRPr="00F2637F">
              <w:rPr>
                <w:rFonts w:cs="Calibri"/>
              </w:rPr>
              <w:t>Do you consider that the process set out in the draft NC for determining the sequence of interruptions is appropriate? If not, what system would you prefer?</w:t>
            </w:r>
          </w:p>
        </w:tc>
      </w:tr>
      <w:tr w:rsidR="004A0DF0" w:rsidRPr="00075022" w:rsidTr="00075022">
        <w:tc>
          <w:tcPr>
            <w:tcW w:w="9242" w:type="dxa"/>
          </w:tcPr>
          <w:p w:rsidR="004A0DF0"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Response: </w:t>
            </w:r>
          </w:p>
          <w:p w:rsidR="004A0DF0" w:rsidRPr="00542F09" w:rsidRDefault="004A0DF0" w:rsidP="00D164F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SSE believes that a pro-rata “Pay as Bid” would be appropriate.</w:t>
            </w: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075022" w:rsidRDefault="004A0DF0" w:rsidP="008558A1">
            <w:pPr>
              <w:spacing w:before="120" w:after="120"/>
              <w:jc w:val="both"/>
              <w:rPr>
                <w:rStyle w:val="grey1"/>
                <w:rFonts w:cs="Calibri"/>
                <w:b/>
                <w:color w:val="000000"/>
              </w:rPr>
            </w:pPr>
            <w:r>
              <w:rPr>
                <w:b/>
              </w:rPr>
              <w:t xml:space="preserve">Question 17: </w:t>
            </w:r>
            <w:r>
              <w:rPr>
                <w:rFonts w:cs="Calibri"/>
              </w:rPr>
              <w:t xml:space="preserve">ENTSOG would welcome feedback, observations and suggestions related to this section of the supporting document and to Annex 2. Do you consider that ENTSOG has correctly identified the key tariff issues in these sections? </w:t>
            </w:r>
          </w:p>
        </w:tc>
      </w:tr>
      <w:tr w:rsidR="004A0DF0" w:rsidRPr="00075022" w:rsidTr="00075022">
        <w:tc>
          <w:tcPr>
            <w:tcW w:w="9242" w:type="dxa"/>
          </w:tcPr>
          <w:p w:rsidR="004A0DF0"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Response:</w:t>
            </w:r>
          </w:p>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SSE believes that ENTSOG has identified the key tariff issues. More detail is required for us to adequately assess the details of these issues.  We consider the split of revenues and recovery proposals to be appropriate. The understand the wish to avoid gravitating towards short term bookings and agree that higher reserve prices for short term products may avoid this.  It is likely to challenging to implement these principles whilst complying with Articles 13 and 14 of Regulation 715/2009, which require that tariffs reflect the actual costs incurred and that contracts with shorter durations do not result in arbitrarily higher or lower tariffs that do not reflect the market value of the service. </w:t>
            </w:r>
          </w:p>
          <w:p w:rsidR="004A0DF0" w:rsidRPr="00542F09" w:rsidRDefault="004A0DF0" w:rsidP="008558A1">
            <w:pPr>
              <w:pStyle w:val="Txt"/>
              <w:spacing w:line="276" w:lineRule="auto"/>
              <w:ind w:right="0"/>
              <w:rPr>
                <w:rStyle w:val="grey1"/>
                <w:rFonts w:ascii="Calibri" w:hAnsi="Calibri" w:cs="Calibri"/>
                <w:color w:val="000000"/>
                <w:sz w:val="22"/>
                <w:szCs w:val="22"/>
                <w:lang w:val="en-GB"/>
              </w:rPr>
            </w:pP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075022" w:rsidRDefault="004A0DF0" w:rsidP="008558A1">
            <w:pPr>
              <w:spacing w:before="120" w:after="120"/>
              <w:jc w:val="both"/>
              <w:rPr>
                <w:rStyle w:val="grey1"/>
                <w:rFonts w:cs="Calibri"/>
                <w:b/>
                <w:color w:val="000000"/>
              </w:rPr>
            </w:pPr>
            <w:r>
              <w:rPr>
                <w:rFonts w:cs="Calibri"/>
                <w:b/>
              </w:rPr>
              <w:t xml:space="preserve">Question 18: </w:t>
            </w:r>
            <w:r w:rsidRPr="006B5F17">
              <w:rPr>
                <w:rFonts w:cs="Calibri"/>
              </w:rPr>
              <w:t>What is your view of the process that ENTSOG has followed in order to produce the draft NC? Would you recommend that ENTSOG use a similar process to develop future NCs? What approaches would you suggest to enable ENTSOG to improve the process?</w:t>
            </w:r>
          </w:p>
        </w:tc>
      </w:tr>
      <w:tr w:rsidR="004A0DF0" w:rsidRPr="00075022" w:rsidTr="00075022">
        <w:tc>
          <w:tcPr>
            <w:tcW w:w="9242" w:type="dxa"/>
          </w:tcPr>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Response:</w:t>
            </w:r>
          </w:p>
          <w:p w:rsidR="004A0DF0" w:rsidRPr="00542F09" w:rsidRDefault="004A0DF0" w:rsidP="00926230">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 xml:space="preserve">SSE has not been directly involved in the stakeholder meetings, but our impression is that is is transparent and consultative. </w:t>
            </w: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075022" w:rsidTr="00075022">
        <w:trPr>
          <w:trHeight w:val="432"/>
        </w:trPr>
        <w:tc>
          <w:tcPr>
            <w:tcW w:w="9242" w:type="dxa"/>
            <w:shd w:val="clear" w:color="auto" w:fill="9BBB59"/>
          </w:tcPr>
          <w:p w:rsidR="004A0DF0" w:rsidRPr="00075022" w:rsidRDefault="004A0DF0" w:rsidP="008558A1">
            <w:pPr>
              <w:spacing w:before="120" w:after="120"/>
              <w:jc w:val="both"/>
              <w:rPr>
                <w:rStyle w:val="grey1"/>
                <w:rFonts w:cs="Calibri"/>
                <w:b/>
                <w:color w:val="000000"/>
              </w:rPr>
            </w:pPr>
            <w:r>
              <w:rPr>
                <w:rFonts w:cs="Calibri"/>
                <w:b/>
              </w:rPr>
              <w:t xml:space="preserve">Question 19: </w:t>
            </w:r>
            <w:r w:rsidRPr="006B5F17">
              <w:rPr>
                <w:rFonts w:cs="Calibri"/>
              </w:rPr>
              <w:t xml:space="preserve">ENTSOG is developing a new website and would welcome stakeholder views on how to make it as useful as possible. What are your views about the current ENTSOG website, </w:t>
            </w:r>
            <w:hyperlink r:id="rId8" w:history="1">
              <w:r w:rsidRPr="00121CFF">
                <w:rPr>
                  <w:rStyle w:val="Hyperlink"/>
                  <w:rFonts w:cs="Calibri"/>
                </w:rPr>
                <w:t>www.entsog.eu</w:t>
              </w:r>
            </w:hyperlink>
            <w:r w:rsidRPr="006B5F17">
              <w:rPr>
                <w:rFonts w:cs="Calibri"/>
              </w:rPr>
              <w:t>, and what could be improved?</w:t>
            </w:r>
            <w:r>
              <w:rPr>
                <w:rFonts w:cs="Calibri"/>
              </w:rPr>
              <w:t xml:space="preserve"> </w:t>
            </w:r>
          </w:p>
        </w:tc>
      </w:tr>
      <w:tr w:rsidR="004A0DF0" w:rsidRPr="00075022" w:rsidTr="00075022">
        <w:tc>
          <w:tcPr>
            <w:tcW w:w="9242" w:type="dxa"/>
          </w:tcPr>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Response:</w:t>
            </w:r>
          </w:p>
          <w:p w:rsidR="004A0DF0" w:rsidRPr="00542F09" w:rsidRDefault="004A0DF0" w:rsidP="002E67D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Ensuring that the website is regularly maintained with relevant documents downloadable is welcomed.</w:t>
            </w: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4A0DF0" w:rsidRPr="00651073" w:rsidTr="00B07C93">
        <w:trPr>
          <w:trHeight w:val="432"/>
        </w:trPr>
        <w:tc>
          <w:tcPr>
            <w:tcW w:w="9242" w:type="dxa"/>
            <w:shd w:val="clear" w:color="auto" w:fill="9BBB59"/>
          </w:tcPr>
          <w:p w:rsidR="004A0DF0" w:rsidRPr="00542F09" w:rsidRDefault="004A0DF0"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t>Do you have any other comments or observations you would like to make?</w:t>
            </w:r>
            <w:r w:rsidRPr="00542F09">
              <w:rPr>
                <w:rStyle w:val="grey1"/>
                <w:rFonts w:ascii="Calibri" w:hAnsi="Calibri" w:cs="Calibri"/>
                <w:color w:val="000000"/>
                <w:sz w:val="22"/>
                <w:szCs w:val="22"/>
                <w:lang w:val="en-GB"/>
              </w:rPr>
              <w:t xml:space="preserve"> </w:t>
            </w:r>
          </w:p>
        </w:tc>
      </w:tr>
      <w:tr w:rsidR="004A0DF0" w:rsidRPr="00651073" w:rsidTr="00B07C93">
        <w:tc>
          <w:tcPr>
            <w:tcW w:w="9242" w:type="dxa"/>
          </w:tcPr>
          <w:p w:rsidR="004A0DF0" w:rsidRDefault="004A0DF0"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Response:</w:t>
            </w:r>
          </w:p>
          <w:p w:rsidR="004A0DF0" w:rsidRPr="00542F09" w:rsidRDefault="004A0DF0" w:rsidP="008558A1">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kWh/d is the relevant unit of capapcity, however, it is not implicit that the capacity will be flat over the course of a gas day at 1/24</w:t>
            </w:r>
            <w:r w:rsidRPr="002E67D1">
              <w:rPr>
                <w:rStyle w:val="grey1"/>
                <w:rFonts w:ascii="Calibri" w:hAnsi="Calibri" w:cs="Calibri"/>
                <w:color w:val="000000"/>
                <w:sz w:val="22"/>
                <w:szCs w:val="22"/>
                <w:vertAlign w:val="superscript"/>
                <w:lang w:val="en-GB"/>
              </w:rPr>
              <w:t>th</w:t>
            </w:r>
            <w:r>
              <w:rPr>
                <w:rStyle w:val="grey1"/>
                <w:rFonts w:ascii="Calibri" w:hAnsi="Calibri" w:cs="Calibri"/>
                <w:color w:val="000000"/>
                <w:sz w:val="22"/>
                <w:szCs w:val="22"/>
                <w:lang w:val="en-GB"/>
              </w:rPr>
              <w:t xml:space="preserve"> flow rates, which we believe should be the case. </w:t>
            </w:r>
          </w:p>
          <w:p w:rsidR="004A0DF0" w:rsidRPr="00542F09" w:rsidRDefault="004A0DF0" w:rsidP="008558A1">
            <w:pPr>
              <w:pStyle w:val="Txt"/>
              <w:spacing w:line="276" w:lineRule="auto"/>
              <w:ind w:right="0"/>
              <w:rPr>
                <w:rStyle w:val="grey1"/>
                <w:rFonts w:ascii="Calibri" w:hAnsi="Calibri" w:cs="Calibri"/>
                <w:color w:val="000000"/>
                <w:sz w:val="22"/>
                <w:szCs w:val="22"/>
                <w:lang w:val="en-GB"/>
              </w:rPr>
            </w:pPr>
          </w:p>
        </w:tc>
      </w:tr>
    </w:tbl>
    <w:p w:rsidR="004A0DF0" w:rsidRPr="00651073" w:rsidRDefault="004A0DF0" w:rsidP="008558A1">
      <w:pPr>
        <w:pStyle w:val="Txt"/>
        <w:spacing w:line="276" w:lineRule="auto"/>
        <w:ind w:right="0"/>
        <w:rPr>
          <w:rStyle w:val="grey1"/>
          <w:rFonts w:ascii="Calibri" w:hAnsi="Calibri" w:cs="Calibri"/>
          <w:color w:val="000000"/>
          <w:sz w:val="22"/>
          <w:szCs w:val="22"/>
          <w:lang w:val="en-GB"/>
        </w:rPr>
      </w:pPr>
    </w:p>
    <w:p w:rsidR="004A0DF0" w:rsidRPr="00651073" w:rsidRDefault="004A0DF0" w:rsidP="008558A1">
      <w:pPr>
        <w:pStyle w:val="Txt"/>
        <w:spacing w:line="276" w:lineRule="auto"/>
        <w:ind w:right="6"/>
        <w:rPr>
          <w:rFonts w:ascii="Calibri" w:hAnsi="Calibri" w:cs="Calibri"/>
          <w:lang w:val="en-GB"/>
        </w:rPr>
      </w:pPr>
    </w:p>
    <w:p w:rsidR="004A0DF0" w:rsidRPr="00651073" w:rsidRDefault="004A0DF0" w:rsidP="008558A1">
      <w:pPr>
        <w:spacing w:before="120" w:after="120"/>
        <w:jc w:val="both"/>
        <w:rPr>
          <w:rFonts w:cs="Calibri"/>
        </w:rPr>
      </w:pPr>
    </w:p>
    <w:p w:rsidR="004A0DF0" w:rsidRPr="00B47602" w:rsidRDefault="004A0DF0" w:rsidP="00B85CBD">
      <w:pPr>
        <w:pStyle w:val="Heading1"/>
        <w:jc w:val="both"/>
        <w:rPr>
          <w:rFonts w:cs="Calibri"/>
        </w:rPr>
      </w:pPr>
      <w:r>
        <w:rPr>
          <w:rFonts w:cs="Calibri"/>
        </w:rPr>
        <w:t xml:space="preserve"> </w:t>
      </w:r>
    </w:p>
    <w:sectPr w:rsidR="004A0DF0" w:rsidRPr="00B47602" w:rsidSect="001D6DC3">
      <w:headerReference w:type="even" r:id="rId9"/>
      <w:headerReference w:type="default" r:id="rId10"/>
      <w:footerReference w:type="even" r:id="rId11"/>
      <w:footerReference w:type="default" r:id="rId12"/>
      <w:headerReference w:type="first" r:id="rId13"/>
      <w:footerReference w:type="first" r:id="rId14"/>
      <w:pgSz w:w="11906" w:h="16838"/>
      <w:pgMar w:top="503" w:right="1440" w:bottom="990" w:left="1440" w:header="600" w:footer="6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DF0" w:rsidRDefault="004A0DF0" w:rsidP="00B23CF5">
      <w:pPr>
        <w:spacing w:after="0" w:line="240" w:lineRule="auto"/>
      </w:pPr>
      <w:r>
        <w:separator/>
      </w:r>
    </w:p>
  </w:endnote>
  <w:endnote w:type="continuationSeparator" w:id="1">
    <w:p w:rsidR="004A0DF0" w:rsidRDefault="004A0DF0" w:rsidP="00B23C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DF0" w:rsidRDefault="004A0DF0" w:rsidP="003357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A0DF0" w:rsidRDefault="004A0DF0" w:rsidP="003357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DF0" w:rsidRDefault="004A0DF0">
    <w:pPr>
      <w:pStyle w:val="Footer"/>
      <w:pBdr>
        <w:bottom w:val="single" w:sz="6" w:space="1" w:color="auto"/>
      </w:pBdr>
      <w:jc w:val="center"/>
    </w:pPr>
  </w:p>
  <w:p w:rsidR="004A0DF0" w:rsidRPr="00E52663" w:rsidRDefault="004A0DF0">
    <w:pPr>
      <w:pStyle w:val="Footer"/>
      <w:jc w:val="center"/>
      <w:rPr>
        <w:sz w:val="10"/>
        <w:szCs w:val="10"/>
      </w:rPr>
    </w:pPr>
  </w:p>
  <w:p w:rsidR="004A0DF0" w:rsidRPr="00DA0646" w:rsidRDefault="004A0DF0">
    <w:pPr>
      <w:pStyle w:val="Footer"/>
      <w:jc w:val="center"/>
    </w:pPr>
    <w:r w:rsidRPr="00DA0646">
      <w:rPr>
        <w:sz w:val="20"/>
        <w:szCs w:val="20"/>
      </w:rPr>
      <w:t xml:space="preserve">Page </w:t>
    </w:r>
    <w:r w:rsidRPr="00DA0646">
      <w:rPr>
        <w:sz w:val="20"/>
        <w:szCs w:val="20"/>
      </w:rPr>
      <w:fldChar w:fldCharType="begin"/>
    </w:r>
    <w:r w:rsidRPr="00DA0646">
      <w:rPr>
        <w:sz w:val="20"/>
        <w:szCs w:val="20"/>
      </w:rPr>
      <w:instrText xml:space="preserve"> PAGE </w:instrText>
    </w:r>
    <w:r w:rsidRPr="00DA0646">
      <w:rPr>
        <w:sz w:val="20"/>
        <w:szCs w:val="20"/>
      </w:rPr>
      <w:fldChar w:fldCharType="separate"/>
    </w:r>
    <w:r>
      <w:rPr>
        <w:noProof/>
        <w:sz w:val="20"/>
        <w:szCs w:val="20"/>
      </w:rPr>
      <w:t>2</w:t>
    </w:r>
    <w:r w:rsidRPr="00DA0646">
      <w:rPr>
        <w:sz w:val="20"/>
        <w:szCs w:val="20"/>
      </w:rPr>
      <w:fldChar w:fldCharType="end"/>
    </w:r>
    <w:r w:rsidRPr="00DA0646">
      <w:rPr>
        <w:sz w:val="20"/>
        <w:szCs w:val="20"/>
      </w:rPr>
      <w:t xml:space="preserve"> of </w:t>
    </w:r>
    <w:r w:rsidRPr="00DA0646">
      <w:rPr>
        <w:sz w:val="20"/>
        <w:szCs w:val="20"/>
      </w:rPr>
      <w:fldChar w:fldCharType="begin"/>
    </w:r>
    <w:r w:rsidRPr="00DA0646">
      <w:rPr>
        <w:sz w:val="20"/>
        <w:szCs w:val="20"/>
      </w:rPr>
      <w:instrText xml:space="preserve"> NUMPAGES  </w:instrText>
    </w:r>
    <w:r w:rsidRPr="00DA0646">
      <w:rPr>
        <w:sz w:val="20"/>
        <w:szCs w:val="20"/>
      </w:rPr>
      <w:fldChar w:fldCharType="separate"/>
    </w:r>
    <w:r>
      <w:rPr>
        <w:noProof/>
        <w:sz w:val="20"/>
        <w:szCs w:val="20"/>
      </w:rPr>
      <w:t>6</w:t>
    </w:r>
    <w:r w:rsidRPr="00DA0646">
      <w:rPr>
        <w:sz w:val="20"/>
        <w:szCs w:val="20"/>
      </w:rPr>
      <w:fldChar w:fldCharType="end"/>
    </w:r>
  </w:p>
  <w:p w:rsidR="004A0DF0" w:rsidRDefault="004A0DF0" w:rsidP="0033574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DF0" w:rsidRPr="00891C27" w:rsidRDefault="004A0DF0" w:rsidP="009927DB">
    <w:pPr>
      <w:pStyle w:val="Footer"/>
      <w:rPr>
        <w:lang w:val="de-DE"/>
      </w:rPr>
    </w:pPr>
    <w:r>
      <w:rPr>
        <w:noProof/>
        <w:lang w:eastAsia="en-GB"/>
      </w:rPr>
      <w:pict>
        <v:shapetype id="_x0000_t202" coordsize="21600,21600" o:spt="202" path="m,l,21600r21600,l21600,xe">
          <v:stroke joinstyle="miter"/>
          <v:path gradientshapeok="t" o:connecttype="rect"/>
        </v:shapetype>
        <v:shape id="Text Box 9" o:spid="_x0000_s2053" type="#_x0000_t202" style="position:absolute;margin-left:-4.9pt;margin-top:-20.7pt;width:563.8pt;height:44.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OdEuQIAAMA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gjQTto0SMbDbqTI0psdYZep+D00IObGeEYuuwy1f29LL9pJOSqoWLLbpWSQ8NoBexCe9O/uDrh&#10;aAuyGT7KCsLQnZEOaKxVZ0sHxUCADl16OnXGUinhcB7GQRSDqQTbLA7fEdc6n6bH273S5j2THbKL&#10;DCvovEOn+3ttLBuaHl1sMCEL3rau+614dgCO0wnEhqvWZlm4Zv5MgmS9WC+IR6J47ZEgz73bYkW8&#10;uAjns/xdvlrl4S8bNyRpw6uKCRvmKKyQ/FnjDhKfJHGSlpYtryycpaTVdrNqFdpTEHbhPldzsJzd&#10;/Oc0XBEglxcphREJ7qLEK+LF3CMFmXnJPFh4QZjcJXFAEpIXz1O654L9e0poyHAyi2aTmM6kX+QW&#10;uO91bjTtuIHR0fIuw4uTE02tBNeicq01lLfT+qIUlv65FNDuY6OdYK1GJ7WacTMeXgaAWTFvZPUE&#10;ClYSBAZahLEHi0aqHxgNMEIyrL/vqGIYtR8EvIIkJCBTZNyGzOYRbNSlZXNpoaIEqAwbjKblykxz&#10;atcrvm0g0vTuhLyFl1NzJ+ozq8N7gzHhcjuMNDuHLvfO6zx4l78BAAD//wMAUEsDBBQABgAIAAAA&#10;IQC8z9Jo3gAAAAoBAAAPAAAAZHJzL2Rvd25yZXYueG1sTI9PT8MwDMXvSHyHyEjctqSoMFbqTgjE&#10;FcT4I3HLGq+taJyqydby7fFOcLL8/PTez+Vm9r060hi7wAjZ0oAiroPruEF4f3ta3IKKybKzfWBC&#10;+KEIm+r8rLSFCxO/0nGbGiUhHAuL0KY0FFrHuiVv4zIMxHLbh9HbJOvYaDfaScJ9r6+MudHediwN&#10;rR3ooaX6e3vwCB/P+6/P3Lw0j/56mMJsNPu1Rry8mO/vQCWa058ZTviCDpUw7cKBXVQ9wmIt5Elm&#10;nuWgToYsW4m0Q8hXBnRV6v8vVL8AAAD//wMAUEsBAi0AFAAGAAgAAAAhALaDOJL+AAAA4QEAABMA&#10;AAAAAAAAAAAAAAAAAAAAAFtDb250ZW50X1R5cGVzXS54bWxQSwECLQAUAAYACAAAACEAOP0h/9YA&#10;AACUAQAACwAAAAAAAAAAAAAAAAAvAQAAX3JlbHMvLnJlbHNQSwECLQAUAAYACAAAACEA9pznRLkC&#10;AADABQAADgAAAAAAAAAAAAAAAAAuAgAAZHJzL2Uyb0RvYy54bWxQSwECLQAUAAYACAAAACEAvM/S&#10;aN4AAAAKAQAADwAAAAAAAAAAAAAAAAATBQAAZHJzL2Rvd25yZXYueG1sUEsFBgAAAAAEAAQA8wAA&#10;AB4GAAAAAA==&#10;" filled="f" stroked="f">
          <v:textbox style="mso-next-textbox:#Text Box 9">
            <w:txbxContent>
              <w:p w:rsidR="004A0DF0" w:rsidRPr="00774FF6" w:rsidRDefault="004A0DF0" w:rsidP="00774FF6">
                <w:pPr>
                  <w:spacing w:after="0" w:line="240" w:lineRule="auto"/>
                  <w:rPr>
                    <w:color w:val="2A3F82"/>
                    <w:sz w:val="18"/>
                    <w:szCs w:val="18"/>
                    <w:lang w:val="fr-FR"/>
                  </w:rPr>
                </w:pPr>
                <w:r w:rsidRPr="00774FF6">
                  <w:rPr>
                    <w:color w:val="2A3F82"/>
                    <w:sz w:val="18"/>
                    <w:szCs w:val="18"/>
                    <w:lang w:val="fr-FR"/>
                  </w:rPr>
                  <w:t>ENTSOG  AISBL; Rue Ducale 83, 1000</w:t>
                </w:r>
                <w:r>
                  <w:rPr>
                    <w:color w:val="2A3F82"/>
                    <w:sz w:val="18"/>
                    <w:szCs w:val="18"/>
                    <w:lang w:val="fr-FR"/>
                  </w:rPr>
                  <w:t>-</w:t>
                </w:r>
                <w:r w:rsidRPr="00774FF6">
                  <w:rPr>
                    <w:color w:val="2A3F82"/>
                    <w:sz w:val="18"/>
                    <w:szCs w:val="18"/>
                    <w:lang w:val="fr-FR"/>
                  </w:rPr>
                  <w:t>Bru</w:t>
                </w:r>
                <w:r>
                  <w:rPr>
                    <w:color w:val="2A3F82"/>
                    <w:sz w:val="18"/>
                    <w:szCs w:val="18"/>
                    <w:lang w:val="fr-FR"/>
                  </w:rPr>
                  <w:t>ssels</w:t>
                </w:r>
                <w:r w:rsidRPr="00774FF6">
                  <w:rPr>
                    <w:color w:val="2A3F82"/>
                    <w:sz w:val="18"/>
                    <w:szCs w:val="18"/>
                    <w:lang w:val="fr-FR"/>
                  </w:rPr>
                  <w:t xml:space="preserve">; Tel : +32 2 894 5100;  Fax: +32 2 894 5101; </w:t>
                </w:r>
                <w:hyperlink r:id="rId1" w:history="1">
                  <w:r w:rsidRPr="00774FF6">
                    <w:rPr>
                      <w:color w:val="2A3F82"/>
                      <w:sz w:val="18"/>
                      <w:szCs w:val="18"/>
                      <w:lang w:val="fr-FR"/>
                    </w:rPr>
                    <w:t>www.entsog.eu</w:t>
                  </w:r>
                </w:hyperlink>
                <w:r>
                  <w:rPr>
                    <w:color w:val="2A3F82"/>
                    <w:sz w:val="18"/>
                    <w:szCs w:val="18"/>
                    <w:lang w:val="fr-FR"/>
                  </w:rPr>
                  <w:t xml:space="preserve">; </w:t>
                </w:r>
                <w:r w:rsidRPr="00774FF6">
                  <w:rPr>
                    <w:color w:val="2A3F82"/>
                    <w:sz w:val="18"/>
                    <w:szCs w:val="18"/>
                    <w:lang w:val="fr-FR"/>
                  </w:rPr>
                  <w:t>info@entsog.eu</w:t>
                </w:r>
              </w:p>
            </w:txbxContent>
          </v:textbox>
        </v:shape>
      </w:pict>
    </w:r>
    <w:r>
      <w:rPr>
        <w:noProof/>
        <w:lang w:eastAsia="en-GB"/>
      </w:rPr>
      <w:pict>
        <v:shape id="Text Box 8" o:spid="_x0000_s2054" type="#_x0000_t202" style="position:absolute;margin-left:-4.5pt;margin-top:-42.3pt;width:461.25pt;height:27.0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PyauAIAAMAFAAAOAAAAZHJzL2Uyb0RvYy54bWysVG1vmzAQ/j5p/8HydwokJgFUUrUhTJO6&#10;F6ndD3DABGtgM9sJ6ab9951NkiatJk3b+IBs3/m5e+4e3/XNvmvRjinNpchweBVgxEQpKy42Gf7y&#10;WHgxRtpQUdFWCpbhJ6bxzeLtm+uhT9lENrKtmEIAInQ69BlujOlT39dlwzqqr2TPBBhrqTpqYKs2&#10;fqXoAOhd60+CYOYPUlW9kiXTGk7z0YgXDr+uWWk+1bVmBrUZhtyM+yv3X9u/v7im6UbRvuHlIQ36&#10;F1l0lAsIeoLKqaFoq/grqI6XSmpZm6tSdr6sa14yxwHYhMELNg8N7ZnjAsXR/alM+v/Blh93nxXi&#10;FfQOI0E7aNEj2xt0J/cottUZep2C00MPbmYPx9bTMtX9vSy/aiTksqFiw26VkkPDaAXZhfamf3Z1&#10;xNEWZD18kBWEoVsjHdC+Vp0FhGIgQIcuPZ06Y1Mp4TCKo3k8jzAqwTYl02gauRA0Pd7ulTbvmOyQ&#10;XWRYQecdOt3da2OzoenRxQYTsuBt67rfiosDcBxPIDZctTabhWvmjyRIVvEqJh6ZzFYeCfLcuy2W&#10;xJsV4TzKp/lymYc/bdyQpA2vKiZsmKOwQvJnjTtIfJTESVpatryycDYlrTbrZavQjoKwC/cdCnLm&#10;5l+m4YoAXF5QCickuJskXjGL5x4pSOQl8yD2gjC5S2YBSUheXFK654L9OyU0ZDiJJtEopt9yC9z3&#10;mhtNO25gdLS8y3B8cqKpleBKVK61hvJ2XJ+Vwqb/XApo97HRTrBWo6NazX69dy9jaqNbMa9l9QQK&#10;VhIEBjKFsQeLRqrvGA0wQjKsv22pYhi17wW8giQkxM4ctyHRfAIbdW5Zn1uoKAEqwwajcbk045za&#10;9opvGog0vjshb+Hl1NyJ+jmrw3uDMeG4HUaanUPne+f1PHgXvwAAAP//AwBQSwMEFAAGAAgAAAAh&#10;AMadjL7fAAAACgEAAA8AAABkcnMvZG93bnJldi54bWxMj81OwzAQhO9IfQdrK3Fr7f6kakKcqgJx&#10;BVGgUm9uvE0i4nUUu014e5YTnFa7M5r9Jt+NrhU37EPjScNirkAgld42VGn4eH+ebUGEaMia1hNq&#10;+MYAu2Jyl5vM+oHe8HaIleAQCpnRUMfYZVKGskZnwtx3SKxdfO9M5LWvpO3NwOGulUulNtKZhvhD&#10;bTp8rLH8Olydhs+Xy+m4Vq/Vk0u6wY9Kkkul1vfTcf8AIuIY/8zwi8/oUDDT2V/JBtFqmKVcJfLc&#10;rjcg2JAuVgmIM19WKgFZ5PJ/heIHAAD//wMAUEsBAi0AFAAGAAgAAAAhALaDOJL+AAAA4QEAABMA&#10;AAAAAAAAAAAAAAAAAAAAAFtDb250ZW50X1R5cGVzXS54bWxQSwECLQAUAAYACAAAACEAOP0h/9YA&#10;AACUAQAACwAAAAAAAAAAAAAAAAAvAQAAX3JlbHMvLnJlbHNQSwECLQAUAAYACAAAACEAEWT8mrgC&#10;AADABQAADgAAAAAAAAAAAAAAAAAuAgAAZHJzL2Uyb0RvYy54bWxQSwECLQAUAAYACAAAACEAxp2M&#10;vt8AAAAKAQAADwAAAAAAAAAAAAAAAAASBQAAZHJzL2Rvd25yZXYueG1sUEsFBgAAAAAEAAQA8wAA&#10;AB4GAAAAAA==&#10;" filled="f" stroked="f">
          <v:textbox style="mso-next-textbox:#Text Box 8">
            <w:txbxContent>
              <w:p w:rsidR="004A0DF0" w:rsidRDefault="004A0DF0" w:rsidP="009927DB">
                <w:pPr>
                  <w:pBdr>
                    <w:bottom w:val="single" w:sz="6" w:space="1" w:color="auto"/>
                  </w:pBdr>
                </w:pPr>
              </w:p>
              <w:p w:rsidR="004A0DF0" w:rsidRDefault="004A0DF0" w:rsidP="009927DB"/>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DF0" w:rsidRDefault="004A0DF0" w:rsidP="00B23CF5">
      <w:pPr>
        <w:spacing w:after="0" w:line="240" w:lineRule="auto"/>
      </w:pPr>
      <w:r>
        <w:separator/>
      </w:r>
    </w:p>
  </w:footnote>
  <w:footnote w:type="continuationSeparator" w:id="1">
    <w:p w:rsidR="004A0DF0" w:rsidRDefault="004A0DF0" w:rsidP="00B23C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DF0" w:rsidRDefault="004A0DF0">
    <w:pPr>
      <w:pStyle w:val="Header"/>
    </w:pPr>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9" o:spid="_x0000_s2049" type="#_x0000_t75" style="position:absolute;margin-left:0;margin-top:0;width:450.85pt;height:465.35pt;z-index:-251661312;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88" w:type="dxa"/>
      <w:tblLook w:val="00A0"/>
    </w:tblPr>
    <w:tblGrid>
      <w:gridCol w:w="4068"/>
      <w:gridCol w:w="5220"/>
    </w:tblGrid>
    <w:tr w:rsidR="004A0DF0" w:rsidRPr="00B23CF5" w:rsidTr="00387C73">
      <w:tc>
        <w:tcPr>
          <w:tcW w:w="4068" w:type="dxa"/>
        </w:tcPr>
        <w:p w:rsidR="004A0DF0" w:rsidRPr="00B23CF5" w:rsidRDefault="004A0DF0" w:rsidP="00387C73">
          <w:pPr>
            <w:pStyle w:val="Header"/>
            <w:tabs>
              <w:tab w:val="clear" w:pos="9026"/>
              <w:tab w:val="right" w:pos="9180"/>
            </w:tabs>
            <w:rPr>
              <w:rFonts w:ascii="Arial" w:hAnsi="Arial" w:cs="Arial"/>
              <w:sz w:val="18"/>
              <w:szCs w:val="20"/>
              <w:lang w:eastAsia="en-GB"/>
            </w:rPr>
          </w:pPr>
          <w:r>
            <w:rPr>
              <w:noProof/>
              <w:lang w:eastAsia="en-GB"/>
            </w:rPr>
            <w:pict>
              <v:shapetype id="_x0000_t202" coordsize="21600,21600" o:spt="202" path="m,l,21600r21600,l21600,xe">
                <v:stroke joinstyle="miter"/>
                <v:path gradientshapeok="t" o:connecttype="rect"/>
              </v:shapetype>
              <v:shape id="Text Box 10" o:spid="_x0000_s2050" type="#_x0000_t202" style="position:absolute;margin-left:-13.3pt;margin-top:.1pt;width:129.25pt;height:6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BzSgAIAABAFAAAOAAAAZHJzL2Uyb0RvYy54bWysVNtu2zAMfR+wfxD0ntpOnZtRp+jiZBjQ&#10;XYB2H6BIcixMljRJid0N+/dRcpKm20sxzA+yZNLkOeShbm77VqIDt05oVeLsKsWIK6qZULsSf33c&#10;jOYYOU8UI1IrXuIn7vDt8u2bm84UfKwbLRm3CIIoV3SmxI33pkgSRxveEnelDVdgrLVtiYej3SXM&#10;kg6itzIZp+k06bRlxmrKnYOv1WDEyxi/rjn1n+vacY9kiQGbj6uN6zasyfKGFDtLTCPoEQb5BxQt&#10;EQqSnkNVxBO0t+KvUK2gVjtd+yuq20TXtaA8cgA2WfoHm4eGGB65QHGcOZfJ/b+w9NPhi0WClTjH&#10;SJEWWvTIe4/e6R5lsTydcQV4PRjw8z18hzZHqs7ca/rNIaVXDVE7fmet7hpOGMDLQmGTi19DQ1zh&#10;QpBt91EzyEP2XsdAfW3bUDuoBoLo0Kanc2sCFhpSTvMsn00womCbz6bXaQSXkOL0t7HOv+e6RWFT&#10;Ygutj9HJ4d75gIYUJ5eQTOmNkDK2XyrUlXgxGU8GXloKFozBzdnddiUtOhAQ0CY+kRpYLt1a4UHG&#10;UrQALg3PIKxQjbViMYsnQg57QCJVCA7kANtxN8jl5yJdrOfreT7Kx9P1KE+ranS3WeWj6SabTarr&#10;arWqsl8BZ5YXjWCMqwD1JN0sf500jkM0iO4s3heUXsU8eQkjVhlYnd6RXZRB6PygAd9veyhIkMNW&#10;sycQhNXDWMI1AptG2x8YdTCSJXbf98RyjOQHBaJaZHkeZjge8slsDAd7adleWoiiEKrEHqNhu/LD&#10;3O+NFbsGMg0yVvoOhFiLqJFnVEf5wthFMscrIsz15Tl6PV9ky98AAAD//wMAUEsDBBQABgAIAAAA&#10;IQD3XQ4r3wAAAAgBAAAPAAAAZHJzL2Rvd25yZXYueG1sTI/LTsMwEEX3SPyDNUhsqtZpiqIQ4lQI&#10;iQWLAi39ADd24xR7HMXOg79nWNHl6B7de6bczs6yUfeh9ShgvUqAaay9arERcPx6XebAQpSopPWo&#10;BfzoANvq9qaUhfIT7vV4iA2jEgyFFGBi7ArOQ220k2HlO42UnX3vZKSzb7jq5UTlzvI0STLuZIu0&#10;YGSnX4yuvw+DE7B/M58LfNjtrOJjdjm+Dx9TvhDi/m5+fgIW9Rz/YfjTJ3WoyOnkB1SBWQHLNMsI&#10;FZACozjdrB+BnYjb5CnwquTXD1S/AAAA//8DAFBLAQItABQABgAIAAAAIQC2gziS/gAAAOEBAAAT&#10;AAAAAAAAAAAAAAAAAAAAAABbQ29udGVudF9UeXBlc10ueG1sUEsBAi0AFAAGAAgAAAAhADj9If/W&#10;AAAAlAEAAAsAAAAAAAAAAAAAAAAALwEAAF9yZWxzLy5yZWxzUEsBAi0AFAAGAAgAAAAhADYgHNKA&#10;AgAAEAUAAA4AAAAAAAAAAAAAAAAALgIAAGRycy9lMm9Eb2MueG1sUEsBAi0AFAAGAAgAAAAhAPdd&#10;DivfAAAACAEAAA8AAAAAAAAAAAAAAAAA2gQAAGRycy9kb3ducmV2LnhtbFBLBQYAAAAABAAEAPMA&#10;AADmBQAAAAA=&#10;" filled="f" strokecolor="white">
                <v:textbox style="mso-next-textbox:#Text Box 10">
                  <w:txbxContent>
                    <w:p w:rsidR="004A0DF0" w:rsidRDefault="004A0DF0" w:rsidP="0059140C">
                      <w:r w:rsidRPr="009F176D">
                        <w:rPr>
                          <w:noProof/>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7" type="#_x0000_t75" alt="Description: logo_ENTSOG_no_txt.png" style="width:98.25pt;height:54.75pt;visibility:visible">
                            <v:imagedata r:id="rId1" o:title=""/>
                          </v:shape>
                        </w:pict>
                      </w:r>
                    </w:p>
                  </w:txbxContent>
                </v:textbox>
              </v:shape>
            </w:pict>
          </w:r>
          <w:r>
            <w:rPr>
              <w:noProof/>
              <w:lang w:eastAsia="en-GB"/>
            </w:rPr>
            <w:pict>
              <v:shape id="WordPictureWatermark32769080" o:spid="_x0000_s2051" type="#_x0000_t75" style="position:absolute;margin-left:0;margin-top:0;width:450.85pt;height:465.35pt;z-index:-251660288;mso-position-horizontal:center;mso-position-horizontal-relative:margin;mso-position-vertical:center;mso-position-vertical-relative:margin" o:allowincell="f">
                <v:imagedata r:id="rId2" o:title=""/>
                <w10:wrap anchorx="margin" anchory="margin"/>
              </v:shape>
            </w:pict>
          </w:r>
        </w:p>
      </w:tc>
      <w:tc>
        <w:tcPr>
          <w:tcW w:w="5220" w:type="dxa"/>
        </w:tcPr>
        <w:p w:rsidR="004A0DF0" w:rsidRDefault="004A0DF0" w:rsidP="00355B17">
          <w:pPr>
            <w:pStyle w:val="Header"/>
            <w:tabs>
              <w:tab w:val="clear" w:pos="4513"/>
              <w:tab w:val="center" w:pos="4084"/>
            </w:tabs>
            <w:ind w:left="-284" w:right="226"/>
            <w:jc w:val="right"/>
            <w:rPr>
              <w:rFonts w:ascii="Arial" w:hAnsi="Arial" w:cs="Arial"/>
              <w:sz w:val="18"/>
              <w:szCs w:val="18"/>
            </w:rPr>
          </w:pPr>
        </w:p>
        <w:p w:rsidR="004A0DF0" w:rsidRPr="00646CF8" w:rsidRDefault="004A0DF0" w:rsidP="00B85CBD">
          <w:pPr>
            <w:pStyle w:val="Header"/>
            <w:tabs>
              <w:tab w:val="clear" w:pos="4513"/>
              <w:tab w:val="left" w:pos="4932"/>
              <w:tab w:val="left" w:pos="5022"/>
            </w:tabs>
            <w:ind w:right="-18"/>
            <w:jc w:val="right"/>
            <w:rPr>
              <w:rFonts w:cs="Arial"/>
              <w:lang w:val="fr-FR"/>
            </w:rPr>
          </w:pPr>
          <w:r>
            <w:rPr>
              <w:rFonts w:cs="Arial"/>
              <w:lang w:val="fr-FR"/>
            </w:rPr>
            <w:t>CAM NC –</w:t>
          </w:r>
          <w:r w:rsidRPr="00646CF8">
            <w:rPr>
              <w:rFonts w:cs="Arial"/>
              <w:lang w:val="fr-FR"/>
            </w:rPr>
            <w:t xml:space="preserve"> </w:t>
          </w:r>
          <w:r>
            <w:rPr>
              <w:rFonts w:cs="Arial"/>
              <w:lang w:val="fr-FR"/>
            </w:rPr>
            <w:t>consultation response sheet</w:t>
          </w:r>
        </w:p>
        <w:p w:rsidR="004A0DF0" w:rsidRPr="00646CF8" w:rsidRDefault="004A0DF0" w:rsidP="00B85CBD">
          <w:pPr>
            <w:pStyle w:val="Header"/>
            <w:tabs>
              <w:tab w:val="clear" w:pos="4513"/>
              <w:tab w:val="left" w:pos="4932"/>
              <w:tab w:val="left" w:pos="5022"/>
            </w:tabs>
            <w:ind w:right="-18"/>
            <w:jc w:val="right"/>
            <w:rPr>
              <w:rFonts w:cs="Arial"/>
              <w:lang w:val="fr-FR"/>
            </w:rPr>
          </w:pPr>
          <w:r w:rsidRPr="00646CF8">
            <w:rPr>
              <w:rFonts w:cs="Arial"/>
              <w:lang w:val="fr-FR"/>
            </w:rPr>
            <w:t xml:space="preserve">       21 June 2011 </w:t>
          </w:r>
        </w:p>
        <w:p w:rsidR="004A0DF0" w:rsidRPr="00B23CF5" w:rsidRDefault="004A0DF0" w:rsidP="00B24F03">
          <w:pPr>
            <w:pStyle w:val="Header"/>
            <w:tabs>
              <w:tab w:val="clear" w:pos="4513"/>
              <w:tab w:val="center" w:pos="4084"/>
            </w:tabs>
            <w:jc w:val="right"/>
            <w:rPr>
              <w:rFonts w:ascii="Arial" w:hAnsi="Arial" w:cs="Arial"/>
              <w:sz w:val="18"/>
              <w:szCs w:val="20"/>
              <w:lang w:eastAsia="en-GB"/>
            </w:rPr>
          </w:pPr>
        </w:p>
      </w:tc>
    </w:tr>
  </w:tbl>
  <w:p w:rsidR="004A0DF0" w:rsidRDefault="004A0DF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30" w:type="dxa"/>
      <w:tblLook w:val="00A0"/>
    </w:tblPr>
    <w:tblGrid>
      <w:gridCol w:w="9193"/>
      <w:gridCol w:w="236"/>
    </w:tblGrid>
    <w:tr w:rsidR="004A0DF0" w:rsidRPr="00C05500" w:rsidTr="00E248FE">
      <w:trPr>
        <w:trHeight w:val="2063"/>
      </w:trPr>
      <w:tc>
        <w:tcPr>
          <w:tcW w:w="9108" w:type="dxa"/>
        </w:tcPr>
        <w:tbl>
          <w:tblPr>
            <w:tblW w:w="9085" w:type="dxa"/>
            <w:tblLook w:val="00A0"/>
          </w:tblPr>
          <w:tblGrid>
            <w:gridCol w:w="4315"/>
            <w:gridCol w:w="4770"/>
          </w:tblGrid>
          <w:tr w:rsidR="004A0DF0" w:rsidRPr="00C05500" w:rsidTr="00E248FE">
            <w:trPr>
              <w:trHeight w:val="2063"/>
            </w:trPr>
            <w:tc>
              <w:tcPr>
                <w:tcW w:w="4315" w:type="dxa"/>
              </w:tcPr>
              <w:p w:rsidR="004A0DF0" w:rsidRPr="00C05500" w:rsidRDefault="004A0DF0" w:rsidP="001D6DC3">
                <w:pPr>
                  <w:ind w:left="-108"/>
                  <w:rPr>
                    <w:rFonts w:ascii="Times New Roman" w:hAnsi="Times New Roman"/>
                    <w:noProof/>
                    <w:lang w:val="en-US"/>
                  </w:rPr>
                </w:pPr>
                <w:r>
                  <w:rPr>
                    <w:noProof/>
                    <w:lang w:eastAsia="en-GB"/>
                  </w:rPr>
                  <w:pict>
                    <v:shapetype id="_x0000_t202" coordsize="21600,21600" o:spt="202" path="m,l,21600r21600,l21600,xe">
                      <v:stroke joinstyle="miter"/>
                      <v:path gradientshapeok="t" o:connecttype="rect"/>
                    </v:shapetype>
                    <v:shape id="Text Box 13" o:spid="_x0000_s2052" type="#_x0000_t202" style="position:absolute;left:0;text-align:left;margin-left:-17.3pt;margin-top:-2.9pt;width:180.5pt;height:153.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GCWugIAAMI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cYCdpBix7Z3qA7uUfhxJZn6HUKXg89+Jk9nEObXaq6v5fld42EXDZUbNitUnJoGK2AXmhv+hdX&#10;RxxtQdbDJ1lBHLo10gHta9XZ2kE1EKBDm55OrbFcSjiMoiSaTMFUgi0kwTROXPN8mh6v90qbD0x2&#10;yC4yrKD3Dp7u7rWxdGh6dLHRhCx427r+t+LFATiOJxAcrlqbpeHa+ZwEySpexcQj0WzlkSDPvdti&#10;SbxZEc6n+SRfLvPwl40bkrThVcWEDXOUVkj+rHUHkY+iOIlLy5ZXFs5S0mqzXrYK7ShIu3CfKzpY&#10;zm7+SxquCJDLq5TCiAR3UeIVs3jukYJMvWQexF4QJnfJLCAJyYuXKd1zwf49JTRkOJlG01FNZ9Kv&#10;cgvc9zY3mnbcwPBoeZfh+OREU6vBlahcaw3l7bi+KIWlfy4FtPvYaKdYK9JRrma/3ru34eRs1byW&#10;1RNIWEkQGIgRBh8sGql+YjTAEMmw/rGlimHUfhTwDJKQEDt13IZM5xFs1KVlfWmhogSoDBuMxuXS&#10;jJNq2yu+aSDS8eHdwtMpuBP1mdXhwcGgcLkdhpqdRJd753UevYvfAAAA//8DAFBLAwQUAAYACAAA&#10;ACEAAeDY7t8AAAAKAQAADwAAAGRycy9kb3ducmV2LnhtbEyPTU/DMAyG70j8h8hI3LZ0XVtQaToh&#10;PiSObAOJY9a4TUXjVE22lX+POY2bLT96/bzVZnaDOOEUek8KVssEBFLjTU+dgo/96+IeRIiajB48&#10;oYIfDLCpr68qXRp/pi2edrETHEKh1ApsjGMpZWgsOh2WfkTiW+snpyOvUyfNpM8c7gaZJkkhne6J&#10;P1g94pPF5nt3dAo+6Wt4azNj8S5/z7bjy3Obx71Stzfz4wOIiHO8wPCnz+pQs9PBH8kEMShYrLOC&#10;UR5yrsDAOi0yEAcF6SovQNaV/F+h/gUAAP//AwBQSwECLQAUAAYACAAAACEAtoM4kv4AAADhAQAA&#10;EwAAAAAAAAAAAAAAAAAAAAAAW0NvbnRlbnRfVHlwZXNdLnhtbFBLAQItABQABgAIAAAAIQA4/SH/&#10;1gAAAJQBAAALAAAAAAAAAAAAAAAAAC8BAABfcmVscy8ucmVsc1BLAQItABQABgAIAAAAIQAyGGCW&#10;ugIAAMIFAAAOAAAAAAAAAAAAAAAAAC4CAABkcnMvZTJvRG9jLnhtbFBLAQItABQABgAIAAAAIQAB&#10;4Nju3wAAAAoBAAAPAAAAAAAAAAAAAAAAABQFAABkcnMvZG93bnJldi54bWxQSwUGAAAAAAQABADz&#10;AAAAIAYAAAAA&#10;" filled="f" stroked="f">
                      <v:textbox style="mso-next-textbox:#Text Box 13;mso-fit-shape-to-text:t">
                        <w:txbxContent>
                          <w:p w:rsidR="004A0DF0" w:rsidRDefault="004A0DF0">
                            <w:r w:rsidRPr="009F176D">
                              <w:rPr>
                                <w:noProof/>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30" type="#_x0000_t75" alt="Description: logo_ENTSOG_txt.png" style="width:93.75pt;height:51.75pt;visibility:visible">
                                  <v:imagedata r:id="rId1" o:title=""/>
                                </v:shape>
                              </w:pict>
                            </w:r>
                          </w:p>
                        </w:txbxContent>
                      </v:textbox>
                    </v:shape>
                  </w:pict>
                </w:r>
              </w:p>
            </w:tc>
            <w:tc>
              <w:tcPr>
                <w:tcW w:w="4770" w:type="dxa"/>
              </w:tcPr>
              <w:p w:rsidR="004A0DF0" w:rsidRPr="00C05500" w:rsidRDefault="004A0DF0" w:rsidP="00487900">
                <w:pPr>
                  <w:pStyle w:val="Header"/>
                  <w:tabs>
                    <w:tab w:val="clear" w:pos="4513"/>
                    <w:tab w:val="left" w:pos="4932"/>
                    <w:tab w:val="left" w:pos="5022"/>
                  </w:tabs>
                  <w:ind w:right="-18"/>
                  <w:jc w:val="right"/>
                  <w:rPr>
                    <w:rFonts w:cs="Arial"/>
                  </w:rPr>
                </w:pPr>
              </w:p>
              <w:p w:rsidR="004A0DF0" w:rsidRPr="00646CF8" w:rsidRDefault="004A0DF0" w:rsidP="00487900">
                <w:pPr>
                  <w:pStyle w:val="Header"/>
                  <w:tabs>
                    <w:tab w:val="clear" w:pos="4513"/>
                    <w:tab w:val="left" w:pos="4932"/>
                    <w:tab w:val="left" w:pos="5022"/>
                  </w:tabs>
                  <w:ind w:right="-18"/>
                  <w:jc w:val="right"/>
                  <w:rPr>
                    <w:rFonts w:cs="Arial"/>
                    <w:lang w:val="fr-FR"/>
                  </w:rPr>
                </w:pPr>
                <w:r>
                  <w:rPr>
                    <w:rFonts w:cs="Arial"/>
                    <w:lang w:val="fr-FR"/>
                  </w:rPr>
                  <w:t>CAM NC –</w:t>
                </w:r>
                <w:r w:rsidRPr="00646CF8">
                  <w:rPr>
                    <w:rFonts w:cs="Arial"/>
                    <w:lang w:val="fr-FR"/>
                  </w:rPr>
                  <w:t xml:space="preserve"> </w:t>
                </w:r>
                <w:r>
                  <w:rPr>
                    <w:rFonts w:cs="Arial"/>
                    <w:lang w:val="fr-FR"/>
                  </w:rPr>
                  <w:t>consultation response sheet</w:t>
                </w:r>
              </w:p>
              <w:p w:rsidR="004A0DF0" w:rsidRPr="00646CF8" w:rsidRDefault="004A0DF0" w:rsidP="00487900">
                <w:pPr>
                  <w:pStyle w:val="Header"/>
                  <w:tabs>
                    <w:tab w:val="clear" w:pos="4513"/>
                    <w:tab w:val="left" w:pos="4932"/>
                    <w:tab w:val="left" w:pos="5022"/>
                  </w:tabs>
                  <w:ind w:right="-18"/>
                  <w:jc w:val="right"/>
                  <w:rPr>
                    <w:rFonts w:cs="Arial"/>
                    <w:lang w:val="fr-FR"/>
                  </w:rPr>
                </w:pPr>
                <w:r w:rsidRPr="00646CF8">
                  <w:rPr>
                    <w:rFonts w:cs="Arial"/>
                    <w:lang w:val="fr-FR"/>
                  </w:rPr>
                  <w:t xml:space="preserve">       21 June 2011 </w:t>
                </w:r>
              </w:p>
              <w:p w:rsidR="004A0DF0" w:rsidRPr="00C05500" w:rsidRDefault="004A0DF0" w:rsidP="002E057C">
                <w:pPr>
                  <w:jc w:val="right"/>
                  <w:rPr>
                    <w:rFonts w:ascii="Times New Roman" w:hAnsi="Times New Roman"/>
                    <w:noProof/>
                    <w:lang w:val="en-US"/>
                  </w:rPr>
                </w:pPr>
              </w:p>
            </w:tc>
          </w:tr>
        </w:tbl>
        <w:p w:rsidR="004A0DF0" w:rsidRPr="00C05500" w:rsidRDefault="004A0DF0">
          <w:pPr>
            <w:rPr>
              <w:rFonts w:ascii="Times New Roman" w:hAnsi="Times New Roman"/>
              <w:noProof/>
              <w:lang w:val="en-US"/>
            </w:rPr>
          </w:pPr>
        </w:p>
      </w:tc>
      <w:tc>
        <w:tcPr>
          <w:tcW w:w="222" w:type="dxa"/>
        </w:tcPr>
        <w:p w:rsidR="004A0DF0" w:rsidRPr="00C05500" w:rsidRDefault="004A0DF0" w:rsidP="00C05500">
          <w:pPr>
            <w:jc w:val="right"/>
            <w:rPr>
              <w:rFonts w:ascii="Times New Roman" w:hAnsi="Times New Roman"/>
              <w:noProof/>
              <w:lang w:val="en-US"/>
            </w:rPr>
          </w:pPr>
        </w:p>
      </w:tc>
    </w:tr>
  </w:tbl>
  <w:p w:rsidR="004A0DF0" w:rsidRPr="00DA0646" w:rsidRDefault="004A0DF0" w:rsidP="00DA0646">
    <w:pPr>
      <w:pStyle w:val="Head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CDD"/>
    <w:multiLevelType w:val="hybridMultilevel"/>
    <w:tmpl w:val="849A7B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2F92DFC"/>
    <w:multiLevelType w:val="hybridMultilevel"/>
    <w:tmpl w:val="D0EA4A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3044D39"/>
    <w:multiLevelType w:val="hybridMultilevel"/>
    <w:tmpl w:val="0C383626"/>
    <w:lvl w:ilvl="0" w:tplc="F34A0BAC">
      <w:start w:val="1"/>
      <w:numFmt w:val="lowerLetter"/>
      <w:lvlText w:val="(%1)"/>
      <w:lvlJc w:val="left"/>
      <w:pPr>
        <w:ind w:left="144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7AF66A1"/>
    <w:multiLevelType w:val="hybridMultilevel"/>
    <w:tmpl w:val="DF9CE4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E2A203C"/>
    <w:multiLevelType w:val="hybridMultilevel"/>
    <w:tmpl w:val="620838F6"/>
    <w:lvl w:ilvl="0" w:tplc="055CE8E0">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nsid w:val="145409E3"/>
    <w:multiLevelType w:val="hybridMultilevel"/>
    <w:tmpl w:val="37EE311E"/>
    <w:lvl w:ilvl="0" w:tplc="04090011">
      <w:start w:val="1"/>
      <w:numFmt w:val="decimal"/>
      <w:lvlText w:val="%1)"/>
      <w:lvlJc w:val="left"/>
      <w:pPr>
        <w:ind w:left="1440" w:hanging="360"/>
      </w:pPr>
      <w:rPr>
        <w:rFonts w:cs="Times New Roman"/>
      </w:rPr>
    </w:lvl>
    <w:lvl w:ilvl="1" w:tplc="A3522916">
      <w:numFmt w:val="bullet"/>
      <w:lvlText w:val="-"/>
      <w:lvlJc w:val="left"/>
      <w:pPr>
        <w:tabs>
          <w:tab w:val="num" w:pos="2160"/>
        </w:tabs>
        <w:ind w:left="2160" w:hanging="360"/>
      </w:pPr>
      <w:rPr>
        <w:rFonts w:ascii="Times New Roman" w:eastAsia="Times New Roman" w:hAnsi="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
    <w:nsid w:val="16D80CD7"/>
    <w:multiLevelType w:val="hybridMultilevel"/>
    <w:tmpl w:val="8020C472"/>
    <w:lvl w:ilvl="0" w:tplc="04090011">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nsid w:val="1849559E"/>
    <w:multiLevelType w:val="hybridMultilevel"/>
    <w:tmpl w:val="CBB681EC"/>
    <w:lvl w:ilvl="0" w:tplc="EF88BD72">
      <w:start w:val="5"/>
      <w:numFmt w:val="decimal"/>
      <w:lvlText w:val="%1)"/>
      <w:lvlJc w:val="left"/>
      <w:pPr>
        <w:ind w:left="1114"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9BB5397"/>
    <w:multiLevelType w:val="hybridMultilevel"/>
    <w:tmpl w:val="44083FEA"/>
    <w:lvl w:ilvl="0" w:tplc="49B4F61C">
      <w:start w:val="2"/>
      <w:numFmt w:val="decimal"/>
      <w:lvlText w:val="%1)"/>
      <w:lvlJc w:val="left"/>
      <w:pPr>
        <w:ind w:left="108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1E16739A"/>
    <w:multiLevelType w:val="hybridMultilevel"/>
    <w:tmpl w:val="DD708FA2"/>
    <w:lvl w:ilvl="0" w:tplc="D6809026">
      <w:start w:val="1"/>
      <w:numFmt w:val="decimal"/>
      <w:lvlText w:val="%1)"/>
      <w:lvlJc w:val="left"/>
      <w:pPr>
        <w:ind w:left="1440" w:hanging="360"/>
      </w:pPr>
      <w:rPr>
        <w:rFonts w:cs="Times New Roman"/>
        <w:color w:val="auto"/>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0">
    <w:nsid w:val="1F006CD7"/>
    <w:multiLevelType w:val="hybridMultilevel"/>
    <w:tmpl w:val="728E4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11E386D"/>
    <w:multiLevelType w:val="hybridMultilevel"/>
    <w:tmpl w:val="C436F000"/>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2">
    <w:nsid w:val="214764EA"/>
    <w:multiLevelType w:val="hybridMultilevel"/>
    <w:tmpl w:val="43462FEC"/>
    <w:lvl w:ilvl="0" w:tplc="9132C1EE">
      <w:start w:val="6"/>
      <w:numFmt w:val="decimal"/>
      <w:lvlText w:val="%1)"/>
      <w:lvlJc w:val="left"/>
      <w:pPr>
        <w:ind w:left="144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215A249A"/>
    <w:multiLevelType w:val="hybridMultilevel"/>
    <w:tmpl w:val="AD70273A"/>
    <w:lvl w:ilvl="0" w:tplc="AB7EA6B0">
      <w:start w:val="5"/>
      <w:numFmt w:val="decimal"/>
      <w:lvlText w:val="%1)"/>
      <w:lvlJc w:val="left"/>
      <w:pPr>
        <w:ind w:left="108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22223C68"/>
    <w:multiLevelType w:val="hybridMultilevel"/>
    <w:tmpl w:val="674EB0EC"/>
    <w:lvl w:ilvl="0" w:tplc="5ADC4130">
      <w:start w:val="5"/>
      <w:numFmt w:val="decimal"/>
      <w:lvlText w:val="%1)"/>
      <w:lvlJc w:val="left"/>
      <w:pPr>
        <w:ind w:left="144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237275D2"/>
    <w:multiLevelType w:val="hybridMultilevel"/>
    <w:tmpl w:val="88024F5E"/>
    <w:lvl w:ilvl="0" w:tplc="EB7473A0">
      <w:start w:val="6"/>
      <w:numFmt w:val="decimal"/>
      <w:lvlText w:val="%1)"/>
      <w:lvlJc w:val="left"/>
      <w:pPr>
        <w:ind w:left="144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25347BEA"/>
    <w:multiLevelType w:val="hybridMultilevel"/>
    <w:tmpl w:val="119044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293C0E5D"/>
    <w:multiLevelType w:val="hybridMultilevel"/>
    <w:tmpl w:val="544AF310"/>
    <w:lvl w:ilvl="0" w:tplc="16F412FA">
      <w:start w:val="3"/>
      <w:numFmt w:val="decimal"/>
      <w:lvlText w:val="%1)"/>
      <w:lvlJc w:val="left"/>
      <w:pPr>
        <w:tabs>
          <w:tab w:val="num" w:pos="394"/>
        </w:tabs>
        <w:ind w:left="394" w:hanging="360"/>
      </w:pPr>
      <w:rPr>
        <w:rFonts w:cs="Times New Roman" w:hint="default"/>
      </w:rPr>
    </w:lvl>
    <w:lvl w:ilvl="1" w:tplc="16F412FA">
      <w:start w:val="3"/>
      <w:numFmt w:val="decimal"/>
      <w:lvlText w:val="%2)"/>
      <w:lvlJc w:val="left"/>
      <w:pPr>
        <w:tabs>
          <w:tab w:val="num" w:pos="1114"/>
        </w:tabs>
        <w:ind w:left="1114" w:hanging="360"/>
      </w:pPr>
      <w:rPr>
        <w:rFonts w:cs="Times New Roman" w:hint="default"/>
      </w:rPr>
    </w:lvl>
    <w:lvl w:ilvl="2" w:tplc="0407001B" w:tentative="1">
      <w:start w:val="1"/>
      <w:numFmt w:val="lowerRoman"/>
      <w:lvlText w:val="%3."/>
      <w:lvlJc w:val="right"/>
      <w:pPr>
        <w:tabs>
          <w:tab w:val="num" w:pos="1834"/>
        </w:tabs>
        <w:ind w:left="1834" w:hanging="180"/>
      </w:pPr>
      <w:rPr>
        <w:rFonts w:cs="Times New Roman"/>
      </w:rPr>
    </w:lvl>
    <w:lvl w:ilvl="3" w:tplc="0407000F" w:tentative="1">
      <w:start w:val="1"/>
      <w:numFmt w:val="decimal"/>
      <w:lvlText w:val="%4."/>
      <w:lvlJc w:val="left"/>
      <w:pPr>
        <w:tabs>
          <w:tab w:val="num" w:pos="2554"/>
        </w:tabs>
        <w:ind w:left="2554" w:hanging="360"/>
      </w:pPr>
      <w:rPr>
        <w:rFonts w:cs="Times New Roman"/>
      </w:rPr>
    </w:lvl>
    <w:lvl w:ilvl="4" w:tplc="04070019" w:tentative="1">
      <w:start w:val="1"/>
      <w:numFmt w:val="lowerLetter"/>
      <w:lvlText w:val="%5."/>
      <w:lvlJc w:val="left"/>
      <w:pPr>
        <w:tabs>
          <w:tab w:val="num" w:pos="3274"/>
        </w:tabs>
        <w:ind w:left="3274" w:hanging="360"/>
      </w:pPr>
      <w:rPr>
        <w:rFonts w:cs="Times New Roman"/>
      </w:rPr>
    </w:lvl>
    <w:lvl w:ilvl="5" w:tplc="0407001B" w:tentative="1">
      <w:start w:val="1"/>
      <w:numFmt w:val="lowerRoman"/>
      <w:lvlText w:val="%6."/>
      <w:lvlJc w:val="right"/>
      <w:pPr>
        <w:tabs>
          <w:tab w:val="num" w:pos="3994"/>
        </w:tabs>
        <w:ind w:left="3994" w:hanging="180"/>
      </w:pPr>
      <w:rPr>
        <w:rFonts w:cs="Times New Roman"/>
      </w:rPr>
    </w:lvl>
    <w:lvl w:ilvl="6" w:tplc="0407000F" w:tentative="1">
      <w:start w:val="1"/>
      <w:numFmt w:val="decimal"/>
      <w:lvlText w:val="%7."/>
      <w:lvlJc w:val="left"/>
      <w:pPr>
        <w:tabs>
          <w:tab w:val="num" w:pos="4714"/>
        </w:tabs>
        <w:ind w:left="4714" w:hanging="360"/>
      </w:pPr>
      <w:rPr>
        <w:rFonts w:cs="Times New Roman"/>
      </w:rPr>
    </w:lvl>
    <w:lvl w:ilvl="7" w:tplc="04070019" w:tentative="1">
      <w:start w:val="1"/>
      <w:numFmt w:val="lowerLetter"/>
      <w:lvlText w:val="%8."/>
      <w:lvlJc w:val="left"/>
      <w:pPr>
        <w:tabs>
          <w:tab w:val="num" w:pos="5434"/>
        </w:tabs>
        <w:ind w:left="5434" w:hanging="360"/>
      </w:pPr>
      <w:rPr>
        <w:rFonts w:cs="Times New Roman"/>
      </w:rPr>
    </w:lvl>
    <w:lvl w:ilvl="8" w:tplc="0407001B" w:tentative="1">
      <w:start w:val="1"/>
      <w:numFmt w:val="lowerRoman"/>
      <w:lvlText w:val="%9."/>
      <w:lvlJc w:val="right"/>
      <w:pPr>
        <w:tabs>
          <w:tab w:val="num" w:pos="6154"/>
        </w:tabs>
        <w:ind w:left="6154" w:hanging="180"/>
      </w:pPr>
      <w:rPr>
        <w:rFonts w:cs="Times New Roman"/>
      </w:rPr>
    </w:lvl>
  </w:abstractNum>
  <w:abstractNum w:abstractNumId="18">
    <w:nsid w:val="2AE41BE7"/>
    <w:multiLevelType w:val="hybridMultilevel"/>
    <w:tmpl w:val="5AE0C446"/>
    <w:lvl w:ilvl="0" w:tplc="09488046">
      <w:start w:val="1"/>
      <w:numFmt w:val="bullet"/>
      <w:lvlText w:val="•"/>
      <w:lvlJc w:val="left"/>
      <w:pPr>
        <w:tabs>
          <w:tab w:val="num" w:pos="360"/>
        </w:tabs>
        <w:ind w:left="360" w:hanging="360"/>
      </w:pPr>
      <w:rPr>
        <w:rFonts w:ascii="Calibri" w:hAnsi="Calibri" w:hint="default"/>
      </w:rPr>
    </w:lvl>
    <w:lvl w:ilvl="1" w:tplc="08090003">
      <w:start w:val="1"/>
      <w:numFmt w:val="bullet"/>
      <w:lvlText w:val="o"/>
      <w:lvlJc w:val="left"/>
      <w:pPr>
        <w:tabs>
          <w:tab w:val="num" w:pos="1080"/>
        </w:tabs>
        <w:ind w:left="1080" w:hanging="360"/>
      </w:pPr>
      <w:rPr>
        <w:rFonts w:ascii="Courier New" w:hAnsi="Courier New" w:hint="default"/>
      </w:rPr>
    </w:lvl>
    <w:lvl w:ilvl="2" w:tplc="6FD0E768" w:tentative="1">
      <w:start w:val="1"/>
      <w:numFmt w:val="bullet"/>
      <w:lvlText w:val="•"/>
      <w:lvlJc w:val="left"/>
      <w:pPr>
        <w:tabs>
          <w:tab w:val="num" w:pos="1800"/>
        </w:tabs>
        <w:ind w:left="1800" w:hanging="360"/>
      </w:pPr>
      <w:rPr>
        <w:rFonts w:ascii="Calibri" w:hAnsi="Calibri" w:hint="default"/>
      </w:rPr>
    </w:lvl>
    <w:lvl w:ilvl="3" w:tplc="2D86F87E" w:tentative="1">
      <w:start w:val="1"/>
      <w:numFmt w:val="bullet"/>
      <w:lvlText w:val="•"/>
      <w:lvlJc w:val="left"/>
      <w:pPr>
        <w:tabs>
          <w:tab w:val="num" w:pos="2520"/>
        </w:tabs>
        <w:ind w:left="2520" w:hanging="360"/>
      </w:pPr>
      <w:rPr>
        <w:rFonts w:ascii="Calibri" w:hAnsi="Calibri" w:hint="default"/>
      </w:rPr>
    </w:lvl>
    <w:lvl w:ilvl="4" w:tplc="BF2A5176" w:tentative="1">
      <w:start w:val="1"/>
      <w:numFmt w:val="bullet"/>
      <w:lvlText w:val="•"/>
      <w:lvlJc w:val="left"/>
      <w:pPr>
        <w:tabs>
          <w:tab w:val="num" w:pos="3240"/>
        </w:tabs>
        <w:ind w:left="3240" w:hanging="360"/>
      </w:pPr>
      <w:rPr>
        <w:rFonts w:ascii="Calibri" w:hAnsi="Calibri" w:hint="default"/>
      </w:rPr>
    </w:lvl>
    <w:lvl w:ilvl="5" w:tplc="B600BABE" w:tentative="1">
      <w:start w:val="1"/>
      <w:numFmt w:val="bullet"/>
      <w:lvlText w:val="•"/>
      <w:lvlJc w:val="left"/>
      <w:pPr>
        <w:tabs>
          <w:tab w:val="num" w:pos="3960"/>
        </w:tabs>
        <w:ind w:left="3960" w:hanging="360"/>
      </w:pPr>
      <w:rPr>
        <w:rFonts w:ascii="Calibri" w:hAnsi="Calibri" w:hint="default"/>
      </w:rPr>
    </w:lvl>
    <w:lvl w:ilvl="6" w:tplc="7D549FA2" w:tentative="1">
      <w:start w:val="1"/>
      <w:numFmt w:val="bullet"/>
      <w:lvlText w:val="•"/>
      <w:lvlJc w:val="left"/>
      <w:pPr>
        <w:tabs>
          <w:tab w:val="num" w:pos="4680"/>
        </w:tabs>
        <w:ind w:left="4680" w:hanging="360"/>
      </w:pPr>
      <w:rPr>
        <w:rFonts w:ascii="Calibri" w:hAnsi="Calibri" w:hint="default"/>
      </w:rPr>
    </w:lvl>
    <w:lvl w:ilvl="7" w:tplc="B964BDB2" w:tentative="1">
      <w:start w:val="1"/>
      <w:numFmt w:val="bullet"/>
      <w:lvlText w:val="•"/>
      <w:lvlJc w:val="left"/>
      <w:pPr>
        <w:tabs>
          <w:tab w:val="num" w:pos="5400"/>
        </w:tabs>
        <w:ind w:left="5400" w:hanging="360"/>
      </w:pPr>
      <w:rPr>
        <w:rFonts w:ascii="Calibri" w:hAnsi="Calibri" w:hint="default"/>
      </w:rPr>
    </w:lvl>
    <w:lvl w:ilvl="8" w:tplc="F92819C4" w:tentative="1">
      <w:start w:val="1"/>
      <w:numFmt w:val="bullet"/>
      <w:lvlText w:val="•"/>
      <w:lvlJc w:val="left"/>
      <w:pPr>
        <w:tabs>
          <w:tab w:val="num" w:pos="6120"/>
        </w:tabs>
        <w:ind w:left="6120" w:hanging="360"/>
      </w:pPr>
      <w:rPr>
        <w:rFonts w:ascii="Calibri" w:hAnsi="Calibri" w:hint="default"/>
      </w:rPr>
    </w:lvl>
  </w:abstractNum>
  <w:abstractNum w:abstractNumId="19">
    <w:nsid w:val="2EAF277D"/>
    <w:multiLevelType w:val="hybridMultilevel"/>
    <w:tmpl w:val="FDC621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329B2663"/>
    <w:multiLevelType w:val="hybridMultilevel"/>
    <w:tmpl w:val="A5E6E55E"/>
    <w:lvl w:ilvl="0" w:tplc="35FC858A">
      <w:start w:val="6"/>
      <w:numFmt w:val="decimal"/>
      <w:lvlText w:val="%1)"/>
      <w:lvlJc w:val="left"/>
      <w:pPr>
        <w:ind w:left="144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3606508F"/>
    <w:multiLevelType w:val="hybridMultilevel"/>
    <w:tmpl w:val="972CF3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36800ABE"/>
    <w:multiLevelType w:val="multilevel"/>
    <w:tmpl w:val="604A7D4C"/>
    <w:lvl w:ilvl="0">
      <w:start w:val="4"/>
      <w:numFmt w:val="decimal"/>
      <w:lvlText w:val="%1)"/>
      <w:lvlJc w:val="left"/>
      <w:pPr>
        <w:ind w:left="394" w:hanging="360"/>
      </w:pPr>
      <w:rPr>
        <w:rFonts w:cs="Times New Roman" w:hint="default"/>
      </w:rPr>
    </w:lvl>
    <w:lvl w:ilvl="1">
      <w:start w:val="5"/>
      <w:numFmt w:val="decimal"/>
      <w:lvlText w:val="%2)"/>
      <w:lvlJc w:val="left"/>
      <w:pPr>
        <w:ind w:left="394" w:hanging="360"/>
      </w:pPr>
      <w:rPr>
        <w:rFonts w:cs="Times New Roman" w:hint="default"/>
      </w:rPr>
    </w:lvl>
    <w:lvl w:ilvl="2">
      <w:start w:val="1"/>
      <w:numFmt w:val="decimal"/>
      <w:isLgl/>
      <w:lvlText w:val="%1.%2.%3"/>
      <w:lvlJc w:val="left"/>
      <w:pPr>
        <w:ind w:left="754" w:hanging="720"/>
      </w:pPr>
      <w:rPr>
        <w:rFonts w:cs="Times New Roman" w:hint="default"/>
      </w:rPr>
    </w:lvl>
    <w:lvl w:ilvl="3">
      <w:start w:val="1"/>
      <w:numFmt w:val="decimal"/>
      <w:isLgl/>
      <w:lvlText w:val="%1.%2.%3.%4"/>
      <w:lvlJc w:val="left"/>
      <w:pPr>
        <w:ind w:left="754" w:hanging="720"/>
      </w:pPr>
      <w:rPr>
        <w:rFonts w:cs="Times New Roman" w:hint="default"/>
      </w:rPr>
    </w:lvl>
    <w:lvl w:ilvl="4">
      <w:start w:val="1"/>
      <w:numFmt w:val="decimal"/>
      <w:isLgl/>
      <w:lvlText w:val="%1.%2.%3.%4.%5"/>
      <w:lvlJc w:val="left"/>
      <w:pPr>
        <w:ind w:left="1114" w:hanging="1080"/>
      </w:pPr>
      <w:rPr>
        <w:rFonts w:cs="Times New Roman" w:hint="default"/>
      </w:rPr>
    </w:lvl>
    <w:lvl w:ilvl="5">
      <w:start w:val="1"/>
      <w:numFmt w:val="decimal"/>
      <w:isLgl/>
      <w:lvlText w:val="%1.%2.%3.%4.%5.%6"/>
      <w:lvlJc w:val="left"/>
      <w:pPr>
        <w:ind w:left="1114" w:hanging="1080"/>
      </w:pPr>
      <w:rPr>
        <w:rFonts w:cs="Times New Roman" w:hint="default"/>
      </w:rPr>
    </w:lvl>
    <w:lvl w:ilvl="6">
      <w:start w:val="1"/>
      <w:numFmt w:val="decimal"/>
      <w:isLgl/>
      <w:lvlText w:val="%1.%2.%3.%4.%5.%6.%7"/>
      <w:lvlJc w:val="left"/>
      <w:pPr>
        <w:ind w:left="1474" w:hanging="1440"/>
      </w:pPr>
      <w:rPr>
        <w:rFonts w:cs="Times New Roman" w:hint="default"/>
      </w:rPr>
    </w:lvl>
    <w:lvl w:ilvl="7">
      <w:start w:val="1"/>
      <w:numFmt w:val="decimal"/>
      <w:isLgl/>
      <w:lvlText w:val="%1.%2.%3.%4.%5.%6.%7.%8"/>
      <w:lvlJc w:val="left"/>
      <w:pPr>
        <w:ind w:left="1474" w:hanging="1440"/>
      </w:pPr>
      <w:rPr>
        <w:rFonts w:cs="Times New Roman" w:hint="default"/>
      </w:rPr>
    </w:lvl>
    <w:lvl w:ilvl="8">
      <w:start w:val="1"/>
      <w:numFmt w:val="decimal"/>
      <w:isLgl/>
      <w:lvlText w:val="%1.%2.%3.%4.%5.%6.%7.%8.%9"/>
      <w:lvlJc w:val="left"/>
      <w:pPr>
        <w:ind w:left="1834" w:hanging="1800"/>
      </w:pPr>
      <w:rPr>
        <w:rFonts w:cs="Times New Roman" w:hint="default"/>
      </w:rPr>
    </w:lvl>
  </w:abstractNum>
  <w:abstractNum w:abstractNumId="23">
    <w:nsid w:val="3C8A2767"/>
    <w:multiLevelType w:val="multilevel"/>
    <w:tmpl w:val="7C880118"/>
    <w:lvl w:ilvl="0">
      <w:start w:val="4"/>
      <w:numFmt w:val="decimal"/>
      <w:lvlText w:val="%1)"/>
      <w:lvlJc w:val="left"/>
      <w:pPr>
        <w:ind w:left="394" w:hanging="360"/>
      </w:pPr>
      <w:rPr>
        <w:rFonts w:cs="Times New Roman" w:hint="default"/>
      </w:rPr>
    </w:lvl>
    <w:lvl w:ilvl="1">
      <w:start w:val="3"/>
      <w:numFmt w:val="decimal"/>
      <w:isLgl/>
      <w:lvlText w:val="%1.%2"/>
      <w:lvlJc w:val="left"/>
      <w:pPr>
        <w:ind w:left="394" w:hanging="360"/>
      </w:pPr>
      <w:rPr>
        <w:rFonts w:cs="Times New Roman" w:hint="default"/>
      </w:rPr>
    </w:lvl>
    <w:lvl w:ilvl="2">
      <w:start w:val="1"/>
      <w:numFmt w:val="decimal"/>
      <w:isLgl/>
      <w:lvlText w:val="%1.%2.%3"/>
      <w:lvlJc w:val="left"/>
      <w:pPr>
        <w:ind w:left="754" w:hanging="720"/>
      </w:pPr>
      <w:rPr>
        <w:rFonts w:cs="Times New Roman" w:hint="default"/>
      </w:rPr>
    </w:lvl>
    <w:lvl w:ilvl="3">
      <w:start w:val="1"/>
      <w:numFmt w:val="decimal"/>
      <w:isLgl/>
      <w:lvlText w:val="%1.%2.%3.%4"/>
      <w:lvlJc w:val="left"/>
      <w:pPr>
        <w:ind w:left="754" w:hanging="720"/>
      </w:pPr>
      <w:rPr>
        <w:rFonts w:cs="Times New Roman" w:hint="default"/>
      </w:rPr>
    </w:lvl>
    <w:lvl w:ilvl="4">
      <w:start w:val="1"/>
      <w:numFmt w:val="decimal"/>
      <w:isLgl/>
      <w:lvlText w:val="%1.%2.%3.%4.%5"/>
      <w:lvlJc w:val="left"/>
      <w:pPr>
        <w:ind w:left="1114" w:hanging="1080"/>
      </w:pPr>
      <w:rPr>
        <w:rFonts w:cs="Times New Roman" w:hint="default"/>
      </w:rPr>
    </w:lvl>
    <w:lvl w:ilvl="5">
      <w:start w:val="1"/>
      <w:numFmt w:val="decimal"/>
      <w:isLgl/>
      <w:lvlText w:val="%1.%2.%3.%4.%5.%6"/>
      <w:lvlJc w:val="left"/>
      <w:pPr>
        <w:ind w:left="1114" w:hanging="1080"/>
      </w:pPr>
      <w:rPr>
        <w:rFonts w:cs="Times New Roman" w:hint="default"/>
      </w:rPr>
    </w:lvl>
    <w:lvl w:ilvl="6">
      <w:start w:val="1"/>
      <w:numFmt w:val="decimal"/>
      <w:isLgl/>
      <w:lvlText w:val="%1.%2.%3.%4.%5.%6.%7"/>
      <w:lvlJc w:val="left"/>
      <w:pPr>
        <w:ind w:left="1474" w:hanging="1440"/>
      </w:pPr>
      <w:rPr>
        <w:rFonts w:cs="Times New Roman" w:hint="default"/>
      </w:rPr>
    </w:lvl>
    <w:lvl w:ilvl="7">
      <w:start w:val="1"/>
      <w:numFmt w:val="decimal"/>
      <w:isLgl/>
      <w:lvlText w:val="%1.%2.%3.%4.%5.%6.%7.%8"/>
      <w:lvlJc w:val="left"/>
      <w:pPr>
        <w:ind w:left="1474" w:hanging="1440"/>
      </w:pPr>
      <w:rPr>
        <w:rFonts w:cs="Times New Roman" w:hint="default"/>
      </w:rPr>
    </w:lvl>
    <w:lvl w:ilvl="8">
      <w:start w:val="1"/>
      <w:numFmt w:val="decimal"/>
      <w:isLgl/>
      <w:lvlText w:val="%1.%2.%3.%4.%5.%6.%7.%8.%9"/>
      <w:lvlJc w:val="left"/>
      <w:pPr>
        <w:ind w:left="1834" w:hanging="1800"/>
      </w:pPr>
      <w:rPr>
        <w:rFonts w:cs="Times New Roman" w:hint="default"/>
      </w:rPr>
    </w:lvl>
  </w:abstractNum>
  <w:abstractNum w:abstractNumId="24">
    <w:nsid w:val="43B42282"/>
    <w:multiLevelType w:val="hybridMultilevel"/>
    <w:tmpl w:val="0770A7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4811068E"/>
    <w:multiLevelType w:val="hybridMultilevel"/>
    <w:tmpl w:val="3258C2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499C2982"/>
    <w:multiLevelType w:val="hybridMultilevel"/>
    <w:tmpl w:val="0EBE00F0"/>
    <w:lvl w:ilvl="0" w:tplc="DD6AD886">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7">
    <w:nsid w:val="4AF844B6"/>
    <w:multiLevelType w:val="hybridMultilevel"/>
    <w:tmpl w:val="B43AA7B2"/>
    <w:lvl w:ilvl="0" w:tplc="04090011">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4BE675C8"/>
    <w:multiLevelType w:val="hybridMultilevel"/>
    <w:tmpl w:val="0E2E5F06"/>
    <w:lvl w:ilvl="0" w:tplc="08090015">
      <w:start w:val="1"/>
      <w:numFmt w:val="upp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nsid w:val="5522408C"/>
    <w:multiLevelType w:val="hybridMultilevel"/>
    <w:tmpl w:val="FD9AA484"/>
    <w:lvl w:ilvl="0" w:tplc="C188300C">
      <w:start w:val="1"/>
      <w:numFmt w:val="decimal"/>
      <w:lvlText w:val="%1)"/>
      <w:lvlJc w:val="left"/>
      <w:pPr>
        <w:ind w:left="1114" w:hanging="360"/>
      </w:pPr>
      <w:rPr>
        <w:rFonts w:cs="Times New Roman" w:hint="default"/>
      </w:rPr>
    </w:lvl>
    <w:lvl w:ilvl="1" w:tplc="08090019" w:tentative="1">
      <w:start w:val="1"/>
      <w:numFmt w:val="lowerLetter"/>
      <w:lvlText w:val="%2."/>
      <w:lvlJc w:val="left"/>
      <w:pPr>
        <w:ind w:left="1834" w:hanging="360"/>
      </w:pPr>
      <w:rPr>
        <w:rFonts w:cs="Times New Roman"/>
      </w:rPr>
    </w:lvl>
    <w:lvl w:ilvl="2" w:tplc="0809001B" w:tentative="1">
      <w:start w:val="1"/>
      <w:numFmt w:val="lowerRoman"/>
      <w:lvlText w:val="%3."/>
      <w:lvlJc w:val="right"/>
      <w:pPr>
        <w:ind w:left="2554" w:hanging="180"/>
      </w:pPr>
      <w:rPr>
        <w:rFonts w:cs="Times New Roman"/>
      </w:rPr>
    </w:lvl>
    <w:lvl w:ilvl="3" w:tplc="0809000F" w:tentative="1">
      <w:start w:val="1"/>
      <w:numFmt w:val="decimal"/>
      <w:lvlText w:val="%4."/>
      <w:lvlJc w:val="left"/>
      <w:pPr>
        <w:ind w:left="3274" w:hanging="360"/>
      </w:pPr>
      <w:rPr>
        <w:rFonts w:cs="Times New Roman"/>
      </w:rPr>
    </w:lvl>
    <w:lvl w:ilvl="4" w:tplc="08090019" w:tentative="1">
      <w:start w:val="1"/>
      <w:numFmt w:val="lowerLetter"/>
      <w:lvlText w:val="%5."/>
      <w:lvlJc w:val="left"/>
      <w:pPr>
        <w:ind w:left="3994" w:hanging="360"/>
      </w:pPr>
      <w:rPr>
        <w:rFonts w:cs="Times New Roman"/>
      </w:rPr>
    </w:lvl>
    <w:lvl w:ilvl="5" w:tplc="0809001B" w:tentative="1">
      <w:start w:val="1"/>
      <w:numFmt w:val="lowerRoman"/>
      <w:lvlText w:val="%6."/>
      <w:lvlJc w:val="right"/>
      <w:pPr>
        <w:ind w:left="4714" w:hanging="180"/>
      </w:pPr>
      <w:rPr>
        <w:rFonts w:cs="Times New Roman"/>
      </w:rPr>
    </w:lvl>
    <w:lvl w:ilvl="6" w:tplc="0809000F" w:tentative="1">
      <w:start w:val="1"/>
      <w:numFmt w:val="decimal"/>
      <w:lvlText w:val="%7."/>
      <w:lvlJc w:val="left"/>
      <w:pPr>
        <w:ind w:left="5434" w:hanging="360"/>
      </w:pPr>
      <w:rPr>
        <w:rFonts w:cs="Times New Roman"/>
      </w:rPr>
    </w:lvl>
    <w:lvl w:ilvl="7" w:tplc="08090019" w:tentative="1">
      <w:start w:val="1"/>
      <w:numFmt w:val="lowerLetter"/>
      <w:lvlText w:val="%8."/>
      <w:lvlJc w:val="left"/>
      <w:pPr>
        <w:ind w:left="6154" w:hanging="360"/>
      </w:pPr>
      <w:rPr>
        <w:rFonts w:cs="Times New Roman"/>
      </w:rPr>
    </w:lvl>
    <w:lvl w:ilvl="8" w:tplc="0809001B" w:tentative="1">
      <w:start w:val="1"/>
      <w:numFmt w:val="lowerRoman"/>
      <w:lvlText w:val="%9."/>
      <w:lvlJc w:val="right"/>
      <w:pPr>
        <w:ind w:left="6874" w:hanging="180"/>
      </w:pPr>
      <w:rPr>
        <w:rFonts w:cs="Times New Roman"/>
      </w:rPr>
    </w:lvl>
  </w:abstractNum>
  <w:abstractNum w:abstractNumId="30">
    <w:nsid w:val="58D93A48"/>
    <w:multiLevelType w:val="hybridMultilevel"/>
    <w:tmpl w:val="29A06518"/>
    <w:lvl w:ilvl="0" w:tplc="A1DAC1B4">
      <w:start w:val="10"/>
      <w:numFmt w:val="decimal"/>
      <w:lvlText w:val="%1)"/>
      <w:lvlJc w:val="left"/>
      <w:pPr>
        <w:ind w:left="108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nsid w:val="60E861D8"/>
    <w:multiLevelType w:val="hybridMultilevel"/>
    <w:tmpl w:val="F17E153C"/>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2">
    <w:nsid w:val="61E553B3"/>
    <w:multiLevelType w:val="hybridMultilevel"/>
    <w:tmpl w:val="69B237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657A5783"/>
    <w:multiLevelType w:val="hybridMultilevel"/>
    <w:tmpl w:val="B3125BD2"/>
    <w:lvl w:ilvl="0" w:tplc="17767EEC">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4">
    <w:nsid w:val="6FD756B9"/>
    <w:multiLevelType w:val="hybridMultilevel"/>
    <w:tmpl w:val="6F1AA8E8"/>
    <w:lvl w:ilvl="0" w:tplc="18668286">
      <w:start w:val="6"/>
      <w:numFmt w:val="decimal"/>
      <w:lvlText w:val="%1)"/>
      <w:lvlJc w:val="left"/>
      <w:pPr>
        <w:ind w:left="394"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5">
    <w:nsid w:val="77A67FB8"/>
    <w:multiLevelType w:val="multilevel"/>
    <w:tmpl w:val="1796223E"/>
    <w:lvl w:ilvl="0">
      <w:start w:val="4"/>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nsid w:val="7D9F0970"/>
    <w:multiLevelType w:val="hybridMultilevel"/>
    <w:tmpl w:val="64660E18"/>
    <w:lvl w:ilvl="0" w:tplc="9196C7F0">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7EA252BD"/>
    <w:multiLevelType w:val="hybridMultilevel"/>
    <w:tmpl w:val="0C383626"/>
    <w:lvl w:ilvl="0" w:tplc="F34A0BAC">
      <w:start w:val="1"/>
      <w:numFmt w:val="lowerLetter"/>
      <w:lvlText w:val="(%1)"/>
      <w:lvlJc w:val="left"/>
      <w:pPr>
        <w:ind w:left="144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6"/>
  </w:num>
  <w:num w:numId="2">
    <w:abstractNumId w:val="19"/>
  </w:num>
  <w:num w:numId="3">
    <w:abstractNumId w:val="17"/>
  </w:num>
  <w:num w:numId="4">
    <w:abstractNumId w:val="3"/>
  </w:num>
  <w:num w:numId="5">
    <w:abstractNumId w:val="29"/>
  </w:num>
  <w:num w:numId="6">
    <w:abstractNumId w:val="10"/>
  </w:num>
  <w:num w:numId="7">
    <w:abstractNumId w:val="23"/>
  </w:num>
  <w:num w:numId="8">
    <w:abstractNumId w:val="0"/>
  </w:num>
  <w:num w:numId="9">
    <w:abstractNumId w:val="5"/>
  </w:num>
  <w:num w:numId="10">
    <w:abstractNumId w:val="24"/>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9"/>
  </w:num>
  <w:num w:numId="15">
    <w:abstractNumId w:val="27"/>
  </w:num>
  <w:num w:numId="16">
    <w:abstractNumId w:val="35"/>
  </w:num>
  <w:num w:numId="17">
    <w:abstractNumId w:val="28"/>
  </w:num>
  <w:num w:numId="18">
    <w:abstractNumId w:val="34"/>
  </w:num>
  <w:num w:numId="19">
    <w:abstractNumId w:val="21"/>
  </w:num>
  <w:num w:numId="20">
    <w:abstractNumId w:val="4"/>
  </w:num>
  <w:num w:numId="21">
    <w:abstractNumId w:val="32"/>
  </w:num>
  <w:num w:numId="22">
    <w:abstractNumId w:val="18"/>
  </w:num>
  <w:num w:numId="23">
    <w:abstractNumId w:val="22"/>
  </w:num>
  <w:num w:numId="24">
    <w:abstractNumId w:val="1"/>
  </w:num>
  <w:num w:numId="25">
    <w:abstractNumId w:val="7"/>
  </w:num>
  <w:num w:numId="26">
    <w:abstractNumId w:val="14"/>
  </w:num>
  <w:num w:numId="27">
    <w:abstractNumId w:val="20"/>
  </w:num>
  <w:num w:numId="28">
    <w:abstractNumId w:val="2"/>
  </w:num>
  <w:num w:numId="29">
    <w:abstractNumId w:val="30"/>
  </w:num>
  <w:num w:numId="30">
    <w:abstractNumId w:val="26"/>
  </w:num>
  <w:num w:numId="31">
    <w:abstractNumId w:val="15"/>
  </w:num>
  <w:num w:numId="32">
    <w:abstractNumId w:val="33"/>
  </w:num>
  <w:num w:numId="33">
    <w:abstractNumId w:val="8"/>
  </w:num>
  <w:num w:numId="34">
    <w:abstractNumId w:val="12"/>
  </w:num>
  <w:num w:numId="35">
    <w:abstractNumId w:val="37"/>
  </w:num>
  <w:num w:numId="36">
    <w:abstractNumId w:val="36"/>
  </w:num>
  <w:num w:numId="37">
    <w:abstractNumId w:val="13"/>
  </w:num>
  <w:num w:numId="38">
    <w:abstractNumId w:val="25"/>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3CF5"/>
    <w:rsid w:val="00000883"/>
    <w:rsid w:val="0000200D"/>
    <w:rsid w:val="00004133"/>
    <w:rsid w:val="00004E61"/>
    <w:rsid w:val="00004F4C"/>
    <w:rsid w:val="00005E91"/>
    <w:rsid w:val="000065C9"/>
    <w:rsid w:val="00006A73"/>
    <w:rsid w:val="00006D20"/>
    <w:rsid w:val="00007429"/>
    <w:rsid w:val="00007879"/>
    <w:rsid w:val="0001139F"/>
    <w:rsid w:val="000122AE"/>
    <w:rsid w:val="00013C58"/>
    <w:rsid w:val="000144F3"/>
    <w:rsid w:val="00014A86"/>
    <w:rsid w:val="00015218"/>
    <w:rsid w:val="00020691"/>
    <w:rsid w:val="00020E5E"/>
    <w:rsid w:val="00021933"/>
    <w:rsid w:val="000221EC"/>
    <w:rsid w:val="00023637"/>
    <w:rsid w:val="000242D3"/>
    <w:rsid w:val="00024B02"/>
    <w:rsid w:val="0002521B"/>
    <w:rsid w:val="000256A1"/>
    <w:rsid w:val="000262D6"/>
    <w:rsid w:val="00027D36"/>
    <w:rsid w:val="00027DBE"/>
    <w:rsid w:val="000304B3"/>
    <w:rsid w:val="00030CA8"/>
    <w:rsid w:val="00032DD7"/>
    <w:rsid w:val="0003348B"/>
    <w:rsid w:val="000337C2"/>
    <w:rsid w:val="0003390E"/>
    <w:rsid w:val="00034392"/>
    <w:rsid w:val="00035153"/>
    <w:rsid w:val="0003678E"/>
    <w:rsid w:val="00036EE1"/>
    <w:rsid w:val="000376A5"/>
    <w:rsid w:val="000379AC"/>
    <w:rsid w:val="00040D17"/>
    <w:rsid w:val="00040DB5"/>
    <w:rsid w:val="00041229"/>
    <w:rsid w:val="00043374"/>
    <w:rsid w:val="00043441"/>
    <w:rsid w:val="00043E10"/>
    <w:rsid w:val="00044B92"/>
    <w:rsid w:val="00045125"/>
    <w:rsid w:val="00047AEA"/>
    <w:rsid w:val="0005054A"/>
    <w:rsid w:val="000506F3"/>
    <w:rsid w:val="00050C50"/>
    <w:rsid w:val="0005131A"/>
    <w:rsid w:val="000516AF"/>
    <w:rsid w:val="00051AC6"/>
    <w:rsid w:val="0005270D"/>
    <w:rsid w:val="000529A5"/>
    <w:rsid w:val="00052CD0"/>
    <w:rsid w:val="0005430B"/>
    <w:rsid w:val="00055F0B"/>
    <w:rsid w:val="000569F2"/>
    <w:rsid w:val="00056B0E"/>
    <w:rsid w:val="00057B0D"/>
    <w:rsid w:val="00057F40"/>
    <w:rsid w:val="000605B7"/>
    <w:rsid w:val="000618C4"/>
    <w:rsid w:val="0006310C"/>
    <w:rsid w:val="000633FA"/>
    <w:rsid w:val="00064152"/>
    <w:rsid w:val="00065879"/>
    <w:rsid w:val="0006768D"/>
    <w:rsid w:val="00070063"/>
    <w:rsid w:val="000700B9"/>
    <w:rsid w:val="000702CA"/>
    <w:rsid w:val="00070AD2"/>
    <w:rsid w:val="00071A9D"/>
    <w:rsid w:val="000724D9"/>
    <w:rsid w:val="00073A5E"/>
    <w:rsid w:val="00074778"/>
    <w:rsid w:val="00074E5C"/>
    <w:rsid w:val="00075022"/>
    <w:rsid w:val="00075496"/>
    <w:rsid w:val="00076286"/>
    <w:rsid w:val="00076BEA"/>
    <w:rsid w:val="00077071"/>
    <w:rsid w:val="00080082"/>
    <w:rsid w:val="00080E14"/>
    <w:rsid w:val="00081E87"/>
    <w:rsid w:val="00082DBA"/>
    <w:rsid w:val="00082FB2"/>
    <w:rsid w:val="00083127"/>
    <w:rsid w:val="00083940"/>
    <w:rsid w:val="00083AAA"/>
    <w:rsid w:val="00083CC8"/>
    <w:rsid w:val="00083F9E"/>
    <w:rsid w:val="000841C3"/>
    <w:rsid w:val="00084645"/>
    <w:rsid w:val="00084F87"/>
    <w:rsid w:val="00085500"/>
    <w:rsid w:val="000855AC"/>
    <w:rsid w:val="00085662"/>
    <w:rsid w:val="00086587"/>
    <w:rsid w:val="000905A1"/>
    <w:rsid w:val="0009111B"/>
    <w:rsid w:val="0009152B"/>
    <w:rsid w:val="00092109"/>
    <w:rsid w:val="000948FD"/>
    <w:rsid w:val="00094A66"/>
    <w:rsid w:val="00095F8D"/>
    <w:rsid w:val="0009697F"/>
    <w:rsid w:val="00096AC4"/>
    <w:rsid w:val="00097ECB"/>
    <w:rsid w:val="000A03AB"/>
    <w:rsid w:val="000A07BA"/>
    <w:rsid w:val="000A1267"/>
    <w:rsid w:val="000A23C1"/>
    <w:rsid w:val="000A3F50"/>
    <w:rsid w:val="000A42B3"/>
    <w:rsid w:val="000A4388"/>
    <w:rsid w:val="000A4399"/>
    <w:rsid w:val="000A45AA"/>
    <w:rsid w:val="000A6A1E"/>
    <w:rsid w:val="000A7380"/>
    <w:rsid w:val="000A7E2E"/>
    <w:rsid w:val="000B18E6"/>
    <w:rsid w:val="000B2F43"/>
    <w:rsid w:val="000B33BD"/>
    <w:rsid w:val="000B3A8E"/>
    <w:rsid w:val="000B42CB"/>
    <w:rsid w:val="000B4F1E"/>
    <w:rsid w:val="000B71CD"/>
    <w:rsid w:val="000C114A"/>
    <w:rsid w:val="000C1220"/>
    <w:rsid w:val="000C14DD"/>
    <w:rsid w:val="000C16A3"/>
    <w:rsid w:val="000C16B3"/>
    <w:rsid w:val="000C238D"/>
    <w:rsid w:val="000C2B5E"/>
    <w:rsid w:val="000C3299"/>
    <w:rsid w:val="000C3840"/>
    <w:rsid w:val="000C4FAF"/>
    <w:rsid w:val="000C5E27"/>
    <w:rsid w:val="000C6CF5"/>
    <w:rsid w:val="000D1791"/>
    <w:rsid w:val="000D250F"/>
    <w:rsid w:val="000D2C6F"/>
    <w:rsid w:val="000D30D7"/>
    <w:rsid w:val="000D33DC"/>
    <w:rsid w:val="000D3655"/>
    <w:rsid w:val="000D3F94"/>
    <w:rsid w:val="000D7285"/>
    <w:rsid w:val="000D7899"/>
    <w:rsid w:val="000E0E4E"/>
    <w:rsid w:val="000E0E8E"/>
    <w:rsid w:val="000E18B7"/>
    <w:rsid w:val="000E1935"/>
    <w:rsid w:val="000E1AD9"/>
    <w:rsid w:val="000E2487"/>
    <w:rsid w:val="000E3422"/>
    <w:rsid w:val="000E34C5"/>
    <w:rsid w:val="000E41D4"/>
    <w:rsid w:val="000E43DD"/>
    <w:rsid w:val="000E44D3"/>
    <w:rsid w:val="000E4564"/>
    <w:rsid w:val="000E4751"/>
    <w:rsid w:val="000E4D82"/>
    <w:rsid w:val="000E5067"/>
    <w:rsid w:val="000E5B33"/>
    <w:rsid w:val="000E6944"/>
    <w:rsid w:val="000E6FA0"/>
    <w:rsid w:val="000E7A89"/>
    <w:rsid w:val="000E7E23"/>
    <w:rsid w:val="000F0914"/>
    <w:rsid w:val="000F0D09"/>
    <w:rsid w:val="000F5F1F"/>
    <w:rsid w:val="000F603F"/>
    <w:rsid w:val="000F62CD"/>
    <w:rsid w:val="000F6702"/>
    <w:rsid w:val="00100A10"/>
    <w:rsid w:val="00100F75"/>
    <w:rsid w:val="00101075"/>
    <w:rsid w:val="00102AE5"/>
    <w:rsid w:val="001032C0"/>
    <w:rsid w:val="001033B4"/>
    <w:rsid w:val="0010370D"/>
    <w:rsid w:val="00103AB3"/>
    <w:rsid w:val="0010402E"/>
    <w:rsid w:val="001054FC"/>
    <w:rsid w:val="00105713"/>
    <w:rsid w:val="00105C56"/>
    <w:rsid w:val="00105C7B"/>
    <w:rsid w:val="00105E0F"/>
    <w:rsid w:val="00105F54"/>
    <w:rsid w:val="00106698"/>
    <w:rsid w:val="00106EBE"/>
    <w:rsid w:val="00107861"/>
    <w:rsid w:val="00107C4F"/>
    <w:rsid w:val="0011023A"/>
    <w:rsid w:val="00110C83"/>
    <w:rsid w:val="00110FDD"/>
    <w:rsid w:val="001111EC"/>
    <w:rsid w:val="00111671"/>
    <w:rsid w:val="0011182C"/>
    <w:rsid w:val="0011293A"/>
    <w:rsid w:val="00112A7A"/>
    <w:rsid w:val="00114001"/>
    <w:rsid w:val="00114296"/>
    <w:rsid w:val="00114327"/>
    <w:rsid w:val="00115D14"/>
    <w:rsid w:val="00116AA4"/>
    <w:rsid w:val="0012129A"/>
    <w:rsid w:val="00121CFF"/>
    <w:rsid w:val="00122C37"/>
    <w:rsid w:val="00123815"/>
    <w:rsid w:val="00124D46"/>
    <w:rsid w:val="00126691"/>
    <w:rsid w:val="00127D12"/>
    <w:rsid w:val="0013404D"/>
    <w:rsid w:val="0013539D"/>
    <w:rsid w:val="001371FB"/>
    <w:rsid w:val="001404A4"/>
    <w:rsid w:val="00140692"/>
    <w:rsid w:val="00140999"/>
    <w:rsid w:val="00140A26"/>
    <w:rsid w:val="001432CE"/>
    <w:rsid w:val="001435A2"/>
    <w:rsid w:val="001436E9"/>
    <w:rsid w:val="001451FF"/>
    <w:rsid w:val="00145232"/>
    <w:rsid w:val="00146534"/>
    <w:rsid w:val="00146C65"/>
    <w:rsid w:val="00147329"/>
    <w:rsid w:val="0014749F"/>
    <w:rsid w:val="001474F7"/>
    <w:rsid w:val="00147D6D"/>
    <w:rsid w:val="00147F2C"/>
    <w:rsid w:val="00150306"/>
    <w:rsid w:val="00151DBE"/>
    <w:rsid w:val="00152245"/>
    <w:rsid w:val="001524FA"/>
    <w:rsid w:val="0015258B"/>
    <w:rsid w:val="001527A2"/>
    <w:rsid w:val="00153173"/>
    <w:rsid w:val="0015367B"/>
    <w:rsid w:val="00155671"/>
    <w:rsid w:val="00155E87"/>
    <w:rsid w:val="00156B9F"/>
    <w:rsid w:val="00157CCD"/>
    <w:rsid w:val="001605CC"/>
    <w:rsid w:val="00161688"/>
    <w:rsid w:val="001618A7"/>
    <w:rsid w:val="00162101"/>
    <w:rsid w:val="00164281"/>
    <w:rsid w:val="00164F24"/>
    <w:rsid w:val="0016598A"/>
    <w:rsid w:val="001666AE"/>
    <w:rsid w:val="00167902"/>
    <w:rsid w:val="00167A19"/>
    <w:rsid w:val="0017292B"/>
    <w:rsid w:val="00173503"/>
    <w:rsid w:val="001739BD"/>
    <w:rsid w:val="00173DB5"/>
    <w:rsid w:val="0017639A"/>
    <w:rsid w:val="001774DF"/>
    <w:rsid w:val="00180979"/>
    <w:rsid w:val="001822CA"/>
    <w:rsid w:val="0018249C"/>
    <w:rsid w:val="00182EA8"/>
    <w:rsid w:val="00185610"/>
    <w:rsid w:val="00185D32"/>
    <w:rsid w:val="00185F98"/>
    <w:rsid w:val="001860B8"/>
    <w:rsid w:val="001862F4"/>
    <w:rsid w:val="00186974"/>
    <w:rsid w:val="00187A5D"/>
    <w:rsid w:val="00190332"/>
    <w:rsid w:val="0019033B"/>
    <w:rsid w:val="0019043E"/>
    <w:rsid w:val="0019075A"/>
    <w:rsid w:val="001915F9"/>
    <w:rsid w:val="00193335"/>
    <w:rsid w:val="001938D6"/>
    <w:rsid w:val="00193AF3"/>
    <w:rsid w:val="001945D6"/>
    <w:rsid w:val="00194E03"/>
    <w:rsid w:val="00194E49"/>
    <w:rsid w:val="00195449"/>
    <w:rsid w:val="00195CE3"/>
    <w:rsid w:val="00195E55"/>
    <w:rsid w:val="00196B77"/>
    <w:rsid w:val="001972E4"/>
    <w:rsid w:val="0019769C"/>
    <w:rsid w:val="001A0017"/>
    <w:rsid w:val="001A2EA4"/>
    <w:rsid w:val="001A5C00"/>
    <w:rsid w:val="001A7D49"/>
    <w:rsid w:val="001A7E18"/>
    <w:rsid w:val="001A7F0A"/>
    <w:rsid w:val="001B096E"/>
    <w:rsid w:val="001B0DDE"/>
    <w:rsid w:val="001B146E"/>
    <w:rsid w:val="001B1892"/>
    <w:rsid w:val="001B2BBD"/>
    <w:rsid w:val="001B3096"/>
    <w:rsid w:val="001B33AD"/>
    <w:rsid w:val="001B3D80"/>
    <w:rsid w:val="001B4D42"/>
    <w:rsid w:val="001B6257"/>
    <w:rsid w:val="001B62FA"/>
    <w:rsid w:val="001B7930"/>
    <w:rsid w:val="001B7D34"/>
    <w:rsid w:val="001B7EF4"/>
    <w:rsid w:val="001B7F58"/>
    <w:rsid w:val="001C0678"/>
    <w:rsid w:val="001C07FF"/>
    <w:rsid w:val="001C1093"/>
    <w:rsid w:val="001C2116"/>
    <w:rsid w:val="001C3736"/>
    <w:rsid w:val="001C3B98"/>
    <w:rsid w:val="001C4B25"/>
    <w:rsid w:val="001C4B68"/>
    <w:rsid w:val="001C4E25"/>
    <w:rsid w:val="001C5469"/>
    <w:rsid w:val="001C5AD9"/>
    <w:rsid w:val="001C610F"/>
    <w:rsid w:val="001C6D27"/>
    <w:rsid w:val="001C6EE6"/>
    <w:rsid w:val="001C7930"/>
    <w:rsid w:val="001C7ADE"/>
    <w:rsid w:val="001D0EEE"/>
    <w:rsid w:val="001D154A"/>
    <w:rsid w:val="001D1CBB"/>
    <w:rsid w:val="001D1EB6"/>
    <w:rsid w:val="001D21E7"/>
    <w:rsid w:val="001D3A34"/>
    <w:rsid w:val="001D5501"/>
    <w:rsid w:val="001D6DC3"/>
    <w:rsid w:val="001D7609"/>
    <w:rsid w:val="001E0888"/>
    <w:rsid w:val="001E0BF9"/>
    <w:rsid w:val="001E11B3"/>
    <w:rsid w:val="001E2E42"/>
    <w:rsid w:val="001E33D6"/>
    <w:rsid w:val="001E41B8"/>
    <w:rsid w:val="001E4771"/>
    <w:rsid w:val="001E4D24"/>
    <w:rsid w:val="001E522C"/>
    <w:rsid w:val="001E606E"/>
    <w:rsid w:val="001E6802"/>
    <w:rsid w:val="001E6C5E"/>
    <w:rsid w:val="001E6D1E"/>
    <w:rsid w:val="001E6E48"/>
    <w:rsid w:val="001E7069"/>
    <w:rsid w:val="001E74C9"/>
    <w:rsid w:val="001F11DD"/>
    <w:rsid w:val="001F1C02"/>
    <w:rsid w:val="001F22CA"/>
    <w:rsid w:val="001F32D8"/>
    <w:rsid w:val="001F4DAC"/>
    <w:rsid w:val="001F5539"/>
    <w:rsid w:val="001F6AF2"/>
    <w:rsid w:val="001F6BED"/>
    <w:rsid w:val="001F7D2C"/>
    <w:rsid w:val="0020000E"/>
    <w:rsid w:val="0020173E"/>
    <w:rsid w:val="00201A68"/>
    <w:rsid w:val="002020AD"/>
    <w:rsid w:val="00202B66"/>
    <w:rsid w:val="00203BCB"/>
    <w:rsid w:val="00204EBB"/>
    <w:rsid w:val="00205018"/>
    <w:rsid w:val="00205037"/>
    <w:rsid w:val="00206999"/>
    <w:rsid w:val="00207A4E"/>
    <w:rsid w:val="00210B94"/>
    <w:rsid w:val="00211A20"/>
    <w:rsid w:val="00212E10"/>
    <w:rsid w:val="002134A2"/>
    <w:rsid w:val="00213665"/>
    <w:rsid w:val="00213D14"/>
    <w:rsid w:val="00214BAC"/>
    <w:rsid w:val="00215D1B"/>
    <w:rsid w:val="00216844"/>
    <w:rsid w:val="00222CB8"/>
    <w:rsid w:val="00224CE8"/>
    <w:rsid w:val="0023021D"/>
    <w:rsid w:val="002308CC"/>
    <w:rsid w:val="00232FA4"/>
    <w:rsid w:val="0023348B"/>
    <w:rsid w:val="0023496F"/>
    <w:rsid w:val="00234EE0"/>
    <w:rsid w:val="002350C5"/>
    <w:rsid w:val="0023591C"/>
    <w:rsid w:val="00237681"/>
    <w:rsid w:val="00237781"/>
    <w:rsid w:val="00237E06"/>
    <w:rsid w:val="0024029C"/>
    <w:rsid w:val="00240E32"/>
    <w:rsid w:val="00241EBB"/>
    <w:rsid w:val="0024265F"/>
    <w:rsid w:val="002448E6"/>
    <w:rsid w:val="00244BEB"/>
    <w:rsid w:val="00245AF3"/>
    <w:rsid w:val="00245EDA"/>
    <w:rsid w:val="002501FC"/>
    <w:rsid w:val="0025072D"/>
    <w:rsid w:val="00252835"/>
    <w:rsid w:val="00252A4E"/>
    <w:rsid w:val="002547AE"/>
    <w:rsid w:val="00254C6E"/>
    <w:rsid w:val="002555E9"/>
    <w:rsid w:val="00255917"/>
    <w:rsid w:val="00255BCD"/>
    <w:rsid w:val="00256F6B"/>
    <w:rsid w:val="00257204"/>
    <w:rsid w:val="0025776A"/>
    <w:rsid w:val="00257C86"/>
    <w:rsid w:val="00257D45"/>
    <w:rsid w:val="00260CFF"/>
    <w:rsid w:val="00262FF3"/>
    <w:rsid w:val="002631E0"/>
    <w:rsid w:val="002654CB"/>
    <w:rsid w:val="002676B3"/>
    <w:rsid w:val="00267813"/>
    <w:rsid w:val="00267CD1"/>
    <w:rsid w:val="00267EAB"/>
    <w:rsid w:val="00270543"/>
    <w:rsid w:val="00270DFA"/>
    <w:rsid w:val="00271579"/>
    <w:rsid w:val="0027250F"/>
    <w:rsid w:val="00272C94"/>
    <w:rsid w:val="00272EC8"/>
    <w:rsid w:val="00275CC7"/>
    <w:rsid w:val="00276087"/>
    <w:rsid w:val="002764AE"/>
    <w:rsid w:val="002767D1"/>
    <w:rsid w:val="002769DE"/>
    <w:rsid w:val="00276C61"/>
    <w:rsid w:val="0027769A"/>
    <w:rsid w:val="00280926"/>
    <w:rsid w:val="00281156"/>
    <w:rsid w:val="00282F5C"/>
    <w:rsid w:val="002835BB"/>
    <w:rsid w:val="00285624"/>
    <w:rsid w:val="0028627C"/>
    <w:rsid w:val="002869A0"/>
    <w:rsid w:val="00287EC3"/>
    <w:rsid w:val="00290AFE"/>
    <w:rsid w:val="00291037"/>
    <w:rsid w:val="00292D2D"/>
    <w:rsid w:val="0029378C"/>
    <w:rsid w:val="002938E6"/>
    <w:rsid w:val="00293B3E"/>
    <w:rsid w:val="00294B78"/>
    <w:rsid w:val="00294C4B"/>
    <w:rsid w:val="0029546D"/>
    <w:rsid w:val="002970A6"/>
    <w:rsid w:val="002971B1"/>
    <w:rsid w:val="00297541"/>
    <w:rsid w:val="00297DA9"/>
    <w:rsid w:val="00297FA4"/>
    <w:rsid w:val="002A077E"/>
    <w:rsid w:val="002A0AE6"/>
    <w:rsid w:val="002A0BE1"/>
    <w:rsid w:val="002A16CB"/>
    <w:rsid w:val="002A174C"/>
    <w:rsid w:val="002A1F2A"/>
    <w:rsid w:val="002A2F97"/>
    <w:rsid w:val="002A3C99"/>
    <w:rsid w:val="002A3CA0"/>
    <w:rsid w:val="002A5754"/>
    <w:rsid w:val="002A5AB3"/>
    <w:rsid w:val="002A5FA7"/>
    <w:rsid w:val="002A63E4"/>
    <w:rsid w:val="002A705E"/>
    <w:rsid w:val="002A78D1"/>
    <w:rsid w:val="002A7ED0"/>
    <w:rsid w:val="002B01CD"/>
    <w:rsid w:val="002B0513"/>
    <w:rsid w:val="002B08AE"/>
    <w:rsid w:val="002B1339"/>
    <w:rsid w:val="002B2690"/>
    <w:rsid w:val="002B2FC7"/>
    <w:rsid w:val="002B5A74"/>
    <w:rsid w:val="002B67CA"/>
    <w:rsid w:val="002C0232"/>
    <w:rsid w:val="002C1C02"/>
    <w:rsid w:val="002C1F96"/>
    <w:rsid w:val="002C27DF"/>
    <w:rsid w:val="002C3E9C"/>
    <w:rsid w:val="002C47D6"/>
    <w:rsid w:val="002C5066"/>
    <w:rsid w:val="002C5DBF"/>
    <w:rsid w:val="002C5DEF"/>
    <w:rsid w:val="002C6357"/>
    <w:rsid w:val="002C752F"/>
    <w:rsid w:val="002C7D33"/>
    <w:rsid w:val="002C7D77"/>
    <w:rsid w:val="002D0F1D"/>
    <w:rsid w:val="002D13BE"/>
    <w:rsid w:val="002D2429"/>
    <w:rsid w:val="002D2BD7"/>
    <w:rsid w:val="002D31B6"/>
    <w:rsid w:val="002D421C"/>
    <w:rsid w:val="002D4932"/>
    <w:rsid w:val="002D4BD8"/>
    <w:rsid w:val="002D6BD3"/>
    <w:rsid w:val="002D7047"/>
    <w:rsid w:val="002D7086"/>
    <w:rsid w:val="002D7303"/>
    <w:rsid w:val="002D7B88"/>
    <w:rsid w:val="002E048E"/>
    <w:rsid w:val="002E057C"/>
    <w:rsid w:val="002E0F71"/>
    <w:rsid w:val="002E173B"/>
    <w:rsid w:val="002E1D23"/>
    <w:rsid w:val="002E342F"/>
    <w:rsid w:val="002E4890"/>
    <w:rsid w:val="002E63C0"/>
    <w:rsid w:val="002E67D1"/>
    <w:rsid w:val="002E6FA1"/>
    <w:rsid w:val="002E7D2E"/>
    <w:rsid w:val="002F1340"/>
    <w:rsid w:val="002F1599"/>
    <w:rsid w:val="002F1679"/>
    <w:rsid w:val="002F17E6"/>
    <w:rsid w:val="002F1A7E"/>
    <w:rsid w:val="002F1F25"/>
    <w:rsid w:val="002F269E"/>
    <w:rsid w:val="002F3A89"/>
    <w:rsid w:val="002F46A7"/>
    <w:rsid w:val="002F52BF"/>
    <w:rsid w:val="002F5885"/>
    <w:rsid w:val="002F7366"/>
    <w:rsid w:val="002F737A"/>
    <w:rsid w:val="002F7809"/>
    <w:rsid w:val="002F7CE6"/>
    <w:rsid w:val="003014FF"/>
    <w:rsid w:val="0030157D"/>
    <w:rsid w:val="003023C5"/>
    <w:rsid w:val="00302449"/>
    <w:rsid w:val="0030315E"/>
    <w:rsid w:val="00303FBD"/>
    <w:rsid w:val="0030496E"/>
    <w:rsid w:val="003050CC"/>
    <w:rsid w:val="003053BB"/>
    <w:rsid w:val="00305DF4"/>
    <w:rsid w:val="00306C53"/>
    <w:rsid w:val="003071F1"/>
    <w:rsid w:val="003077B1"/>
    <w:rsid w:val="00310E90"/>
    <w:rsid w:val="0031252B"/>
    <w:rsid w:val="00315E38"/>
    <w:rsid w:val="003172C3"/>
    <w:rsid w:val="003200CA"/>
    <w:rsid w:val="00320992"/>
    <w:rsid w:val="003209D2"/>
    <w:rsid w:val="00321F38"/>
    <w:rsid w:val="00322500"/>
    <w:rsid w:val="00323F2E"/>
    <w:rsid w:val="00324B1D"/>
    <w:rsid w:val="00324C07"/>
    <w:rsid w:val="0032560F"/>
    <w:rsid w:val="003259D2"/>
    <w:rsid w:val="0032601A"/>
    <w:rsid w:val="003274D9"/>
    <w:rsid w:val="003302D2"/>
    <w:rsid w:val="00331E84"/>
    <w:rsid w:val="003322E2"/>
    <w:rsid w:val="00332C31"/>
    <w:rsid w:val="00333DAB"/>
    <w:rsid w:val="00333E2E"/>
    <w:rsid w:val="00333EDC"/>
    <w:rsid w:val="00334116"/>
    <w:rsid w:val="00335193"/>
    <w:rsid w:val="00335742"/>
    <w:rsid w:val="00335CC4"/>
    <w:rsid w:val="0033604C"/>
    <w:rsid w:val="00336802"/>
    <w:rsid w:val="00336872"/>
    <w:rsid w:val="00341FB3"/>
    <w:rsid w:val="003434DE"/>
    <w:rsid w:val="003437CF"/>
    <w:rsid w:val="00344977"/>
    <w:rsid w:val="00344D43"/>
    <w:rsid w:val="00345CD8"/>
    <w:rsid w:val="003461B2"/>
    <w:rsid w:val="00346485"/>
    <w:rsid w:val="0034702E"/>
    <w:rsid w:val="00347171"/>
    <w:rsid w:val="00347604"/>
    <w:rsid w:val="003476BD"/>
    <w:rsid w:val="00347F0D"/>
    <w:rsid w:val="00350BDF"/>
    <w:rsid w:val="00351583"/>
    <w:rsid w:val="003526A9"/>
    <w:rsid w:val="0035279B"/>
    <w:rsid w:val="00352D16"/>
    <w:rsid w:val="00353492"/>
    <w:rsid w:val="003548CC"/>
    <w:rsid w:val="00354F4A"/>
    <w:rsid w:val="00355A3D"/>
    <w:rsid w:val="00355B17"/>
    <w:rsid w:val="00356764"/>
    <w:rsid w:val="00356AB6"/>
    <w:rsid w:val="0036036D"/>
    <w:rsid w:val="00360847"/>
    <w:rsid w:val="00361370"/>
    <w:rsid w:val="003614AF"/>
    <w:rsid w:val="003620FB"/>
    <w:rsid w:val="00363877"/>
    <w:rsid w:val="00364A26"/>
    <w:rsid w:val="003660EF"/>
    <w:rsid w:val="00370E76"/>
    <w:rsid w:val="00371FAE"/>
    <w:rsid w:val="00374AF5"/>
    <w:rsid w:val="00375A9D"/>
    <w:rsid w:val="00375B0D"/>
    <w:rsid w:val="0037601A"/>
    <w:rsid w:val="00376793"/>
    <w:rsid w:val="003800FC"/>
    <w:rsid w:val="00380A2B"/>
    <w:rsid w:val="003810B3"/>
    <w:rsid w:val="003817EC"/>
    <w:rsid w:val="00381846"/>
    <w:rsid w:val="00382035"/>
    <w:rsid w:val="00382C92"/>
    <w:rsid w:val="00382FC7"/>
    <w:rsid w:val="003839E7"/>
    <w:rsid w:val="003847EF"/>
    <w:rsid w:val="003856B9"/>
    <w:rsid w:val="00386127"/>
    <w:rsid w:val="00386183"/>
    <w:rsid w:val="0038623C"/>
    <w:rsid w:val="00387C73"/>
    <w:rsid w:val="003919B4"/>
    <w:rsid w:val="00391B0C"/>
    <w:rsid w:val="00391B75"/>
    <w:rsid w:val="00393ACB"/>
    <w:rsid w:val="00394F40"/>
    <w:rsid w:val="003952CC"/>
    <w:rsid w:val="00395595"/>
    <w:rsid w:val="003961DF"/>
    <w:rsid w:val="00396576"/>
    <w:rsid w:val="003A09F9"/>
    <w:rsid w:val="003A17A3"/>
    <w:rsid w:val="003A37B3"/>
    <w:rsid w:val="003A3E82"/>
    <w:rsid w:val="003A4336"/>
    <w:rsid w:val="003A588E"/>
    <w:rsid w:val="003A5B56"/>
    <w:rsid w:val="003A69B9"/>
    <w:rsid w:val="003A6A9C"/>
    <w:rsid w:val="003A6BB2"/>
    <w:rsid w:val="003A73F0"/>
    <w:rsid w:val="003B2B9A"/>
    <w:rsid w:val="003B35A6"/>
    <w:rsid w:val="003B49B8"/>
    <w:rsid w:val="003B60F9"/>
    <w:rsid w:val="003C04A6"/>
    <w:rsid w:val="003C06BF"/>
    <w:rsid w:val="003C0895"/>
    <w:rsid w:val="003C6227"/>
    <w:rsid w:val="003C6A2E"/>
    <w:rsid w:val="003D007E"/>
    <w:rsid w:val="003D0AAF"/>
    <w:rsid w:val="003D174E"/>
    <w:rsid w:val="003D222D"/>
    <w:rsid w:val="003D2685"/>
    <w:rsid w:val="003D43A6"/>
    <w:rsid w:val="003D5CBE"/>
    <w:rsid w:val="003D731E"/>
    <w:rsid w:val="003D7B2F"/>
    <w:rsid w:val="003D7D5B"/>
    <w:rsid w:val="003E0489"/>
    <w:rsid w:val="003E0940"/>
    <w:rsid w:val="003E1A5E"/>
    <w:rsid w:val="003E26B2"/>
    <w:rsid w:val="003E27A5"/>
    <w:rsid w:val="003E2F95"/>
    <w:rsid w:val="003E4E6D"/>
    <w:rsid w:val="003E58FF"/>
    <w:rsid w:val="003E63E4"/>
    <w:rsid w:val="003F03FB"/>
    <w:rsid w:val="003F04C7"/>
    <w:rsid w:val="003F05F7"/>
    <w:rsid w:val="003F10D5"/>
    <w:rsid w:val="003F18D9"/>
    <w:rsid w:val="003F21D4"/>
    <w:rsid w:val="003F2E50"/>
    <w:rsid w:val="003F301F"/>
    <w:rsid w:val="003F372A"/>
    <w:rsid w:val="003F39B4"/>
    <w:rsid w:val="003F3F07"/>
    <w:rsid w:val="003F478E"/>
    <w:rsid w:val="003F49E5"/>
    <w:rsid w:val="003F4E5B"/>
    <w:rsid w:val="003F5FBB"/>
    <w:rsid w:val="003F6153"/>
    <w:rsid w:val="003F6962"/>
    <w:rsid w:val="003F72AB"/>
    <w:rsid w:val="0040015D"/>
    <w:rsid w:val="00400B8C"/>
    <w:rsid w:val="00400B94"/>
    <w:rsid w:val="00401511"/>
    <w:rsid w:val="004018CF"/>
    <w:rsid w:val="00402119"/>
    <w:rsid w:val="0040329A"/>
    <w:rsid w:val="004032D0"/>
    <w:rsid w:val="004036ED"/>
    <w:rsid w:val="00403927"/>
    <w:rsid w:val="00404403"/>
    <w:rsid w:val="0040495A"/>
    <w:rsid w:val="00405B7A"/>
    <w:rsid w:val="0040647F"/>
    <w:rsid w:val="0040688B"/>
    <w:rsid w:val="00407CDA"/>
    <w:rsid w:val="00410FD2"/>
    <w:rsid w:val="00411170"/>
    <w:rsid w:val="0041209C"/>
    <w:rsid w:val="00412369"/>
    <w:rsid w:val="0041271B"/>
    <w:rsid w:val="004133D2"/>
    <w:rsid w:val="00413AAF"/>
    <w:rsid w:val="00413C6A"/>
    <w:rsid w:val="00413F83"/>
    <w:rsid w:val="004154F4"/>
    <w:rsid w:val="00416243"/>
    <w:rsid w:val="00416283"/>
    <w:rsid w:val="00416C3C"/>
    <w:rsid w:val="004171EB"/>
    <w:rsid w:val="00417447"/>
    <w:rsid w:val="004175CA"/>
    <w:rsid w:val="004178D9"/>
    <w:rsid w:val="00417AB5"/>
    <w:rsid w:val="00417DBF"/>
    <w:rsid w:val="00422B1F"/>
    <w:rsid w:val="00423DB6"/>
    <w:rsid w:val="0042598D"/>
    <w:rsid w:val="00426DD3"/>
    <w:rsid w:val="004321D0"/>
    <w:rsid w:val="004346F7"/>
    <w:rsid w:val="004372FF"/>
    <w:rsid w:val="0043781A"/>
    <w:rsid w:val="0044067A"/>
    <w:rsid w:val="00440C5A"/>
    <w:rsid w:val="00441601"/>
    <w:rsid w:val="00441DB4"/>
    <w:rsid w:val="004429C5"/>
    <w:rsid w:val="004435C1"/>
    <w:rsid w:val="004544A0"/>
    <w:rsid w:val="0045474B"/>
    <w:rsid w:val="004548F9"/>
    <w:rsid w:val="004550C7"/>
    <w:rsid w:val="00455161"/>
    <w:rsid w:val="00456B50"/>
    <w:rsid w:val="00457B4B"/>
    <w:rsid w:val="0046133C"/>
    <w:rsid w:val="0046150C"/>
    <w:rsid w:val="00461C57"/>
    <w:rsid w:val="00462DBD"/>
    <w:rsid w:val="00462EE6"/>
    <w:rsid w:val="0046301A"/>
    <w:rsid w:val="004630B0"/>
    <w:rsid w:val="004631C1"/>
    <w:rsid w:val="00463856"/>
    <w:rsid w:val="0046492B"/>
    <w:rsid w:val="00464CDD"/>
    <w:rsid w:val="004651DF"/>
    <w:rsid w:val="004667E7"/>
    <w:rsid w:val="00471789"/>
    <w:rsid w:val="00473740"/>
    <w:rsid w:val="00474EF8"/>
    <w:rsid w:val="00475D47"/>
    <w:rsid w:val="00475E18"/>
    <w:rsid w:val="00475E50"/>
    <w:rsid w:val="00476F54"/>
    <w:rsid w:val="00480451"/>
    <w:rsid w:val="00480B65"/>
    <w:rsid w:val="00483728"/>
    <w:rsid w:val="00483F82"/>
    <w:rsid w:val="00483FAD"/>
    <w:rsid w:val="00484282"/>
    <w:rsid w:val="00484CB8"/>
    <w:rsid w:val="00485007"/>
    <w:rsid w:val="00485D2D"/>
    <w:rsid w:val="00486302"/>
    <w:rsid w:val="00486562"/>
    <w:rsid w:val="00486F8F"/>
    <w:rsid w:val="0048720C"/>
    <w:rsid w:val="00487900"/>
    <w:rsid w:val="00490AC3"/>
    <w:rsid w:val="00491CA6"/>
    <w:rsid w:val="0049294F"/>
    <w:rsid w:val="00493B1E"/>
    <w:rsid w:val="0049562C"/>
    <w:rsid w:val="00496211"/>
    <w:rsid w:val="004969CE"/>
    <w:rsid w:val="00497179"/>
    <w:rsid w:val="004A07B8"/>
    <w:rsid w:val="004A0DF0"/>
    <w:rsid w:val="004A23B7"/>
    <w:rsid w:val="004A254E"/>
    <w:rsid w:val="004A25B2"/>
    <w:rsid w:val="004A4166"/>
    <w:rsid w:val="004A4959"/>
    <w:rsid w:val="004A5F65"/>
    <w:rsid w:val="004A6843"/>
    <w:rsid w:val="004A6DF7"/>
    <w:rsid w:val="004A7912"/>
    <w:rsid w:val="004B04C9"/>
    <w:rsid w:val="004B0E84"/>
    <w:rsid w:val="004B2BAE"/>
    <w:rsid w:val="004B4E71"/>
    <w:rsid w:val="004B50C8"/>
    <w:rsid w:val="004B51AE"/>
    <w:rsid w:val="004B5CC1"/>
    <w:rsid w:val="004B6D84"/>
    <w:rsid w:val="004B7A58"/>
    <w:rsid w:val="004C059C"/>
    <w:rsid w:val="004C0CB3"/>
    <w:rsid w:val="004C1691"/>
    <w:rsid w:val="004C2E79"/>
    <w:rsid w:val="004C344D"/>
    <w:rsid w:val="004C69CF"/>
    <w:rsid w:val="004C6AE6"/>
    <w:rsid w:val="004C75C0"/>
    <w:rsid w:val="004D0C73"/>
    <w:rsid w:val="004D12AA"/>
    <w:rsid w:val="004D12BF"/>
    <w:rsid w:val="004D1832"/>
    <w:rsid w:val="004D1C51"/>
    <w:rsid w:val="004D371E"/>
    <w:rsid w:val="004D3BB7"/>
    <w:rsid w:val="004D55B5"/>
    <w:rsid w:val="004D5C63"/>
    <w:rsid w:val="004D6335"/>
    <w:rsid w:val="004D75CB"/>
    <w:rsid w:val="004E10A2"/>
    <w:rsid w:val="004E126F"/>
    <w:rsid w:val="004E1E12"/>
    <w:rsid w:val="004E3D42"/>
    <w:rsid w:val="004E4098"/>
    <w:rsid w:val="004E431C"/>
    <w:rsid w:val="004E45FD"/>
    <w:rsid w:val="004E50FB"/>
    <w:rsid w:val="004E6249"/>
    <w:rsid w:val="004F0390"/>
    <w:rsid w:val="004F1956"/>
    <w:rsid w:val="004F203F"/>
    <w:rsid w:val="004F322D"/>
    <w:rsid w:val="004F445D"/>
    <w:rsid w:val="0050021B"/>
    <w:rsid w:val="005019D2"/>
    <w:rsid w:val="00503BD2"/>
    <w:rsid w:val="00507983"/>
    <w:rsid w:val="005115C6"/>
    <w:rsid w:val="005118A5"/>
    <w:rsid w:val="005118B3"/>
    <w:rsid w:val="005118D2"/>
    <w:rsid w:val="0051263E"/>
    <w:rsid w:val="00512899"/>
    <w:rsid w:val="005167CC"/>
    <w:rsid w:val="00516A43"/>
    <w:rsid w:val="00517B3E"/>
    <w:rsid w:val="00517BA4"/>
    <w:rsid w:val="00522E5D"/>
    <w:rsid w:val="005232B0"/>
    <w:rsid w:val="0052389E"/>
    <w:rsid w:val="005257DF"/>
    <w:rsid w:val="00525AF1"/>
    <w:rsid w:val="00525F23"/>
    <w:rsid w:val="005272A7"/>
    <w:rsid w:val="0052753B"/>
    <w:rsid w:val="00531665"/>
    <w:rsid w:val="005328CD"/>
    <w:rsid w:val="00532F81"/>
    <w:rsid w:val="00533562"/>
    <w:rsid w:val="00533CF4"/>
    <w:rsid w:val="005342D0"/>
    <w:rsid w:val="00535000"/>
    <w:rsid w:val="005371FB"/>
    <w:rsid w:val="0053725A"/>
    <w:rsid w:val="00537F55"/>
    <w:rsid w:val="00540665"/>
    <w:rsid w:val="00541890"/>
    <w:rsid w:val="00542649"/>
    <w:rsid w:val="0054284A"/>
    <w:rsid w:val="00542F09"/>
    <w:rsid w:val="005456DB"/>
    <w:rsid w:val="00545C9F"/>
    <w:rsid w:val="00546854"/>
    <w:rsid w:val="005468B8"/>
    <w:rsid w:val="005503D2"/>
    <w:rsid w:val="0055115F"/>
    <w:rsid w:val="00552984"/>
    <w:rsid w:val="00554804"/>
    <w:rsid w:val="00554C15"/>
    <w:rsid w:val="00555D1E"/>
    <w:rsid w:val="0055695E"/>
    <w:rsid w:val="00557685"/>
    <w:rsid w:val="00557A01"/>
    <w:rsid w:val="00560B01"/>
    <w:rsid w:val="00563166"/>
    <w:rsid w:val="00563DF4"/>
    <w:rsid w:val="00564A65"/>
    <w:rsid w:val="005660BF"/>
    <w:rsid w:val="005669EC"/>
    <w:rsid w:val="00570958"/>
    <w:rsid w:val="005724B9"/>
    <w:rsid w:val="00573184"/>
    <w:rsid w:val="00573E9A"/>
    <w:rsid w:val="00575D5F"/>
    <w:rsid w:val="00576A02"/>
    <w:rsid w:val="00576B11"/>
    <w:rsid w:val="00576E3C"/>
    <w:rsid w:val="005803C0"/>
    <w:rsid w:val="00580771"/>
    <w:rsid w:val="00583F47"/>
    <w:rsid w:val="00584ED3"/>
    <w:rsid w:val="00584F36"/>
    <w:rsid w:val="00585086"/>
    <w:rsid w:val="00585A23"/>
    <w:rsid w:val="005868B1"/>
    <w:rsid w:val="00587DF6"/>
    <w:rsid w:val="00587E99"/>
    <w:rsid w:val="0059140C"/>
    <w:rsid w:val="005926A2"/>
    <w:rsid w:val="00592F24"/>
    <w:rsid w:val="005949A6"/>
    <w:rsid w:val="00594B36"/>
    <w:rsid w:val="00594D11"/>
    <w:rsid w:val="00595019"/>
    <w:rsid w:val="00595906"/>
    <w:rsid w:val="005A0292"/>
    <w:rsid w:val="005A0BD1"/>
    <w:rsid w:val="005A23E2"/>
    <w:rsid w:val="005A26A1"/>
    <w:rsid w:val="005A3063"/>
    <w:rsid w:val="005A30EC"/>
    <w:rsid w:val="005A31D2"/>
    <w:rsid w:val="005A4053"/>
    <w:rsid w:val="005A47D6"/>
    <w:rsid w:val="005A49B6"/>
    <w:rsid w:val="005A4CAB"/>
    <w:rsid w:val="005A7842"/>
    <w:rsid w:val="005B04A0"/>
    <w:rsid w:val="005B30FC"/>
    <w:rsid w:val="005B3435"/>
    <w:rsid w:val="005B4057"/>
    <w:rsid w:val="005B4551"/>
    <w:rsid w:val="005B460F"/>
    <w:rsid w:val="005B4B6C"/>
    <w:rsid w:val="005B52A1"/>
    <w:rsid w:val="005B549E"/>
    <w:rsid w:val="005B5792"/>
    <w:rsid w:val="005B6BF7"/>
    <w:rsid w:val="005B6D70"/>
    <w:rsid w:val="005B7E7F"/>
    <w:rsid w:val="005C0435"/>
    <w:rsid w:val="005C0973"/>
    <w:rsid w:val="005C0AA8"/>
    <w:rsid w:val="005C0E46"/>
    <w:rsid w:val="005C2161"/>
    <w:rsid w:val="005C28C3"/>
    <w:rsid w:val="005C3B25"/>
    <w:rsid w:val="005C3CEC"/>
    <w:rsid w:val="005C3CF6"/>
    <w:rsid w:val="005C4C1A"/>
    <w:rsid w:val="005C6313"/>
    <w:rsid w:val="005C6A08"/>
    <w:rsid w:val="005C70A3"/>
    <w:rsid w:val="005C755B"/>
    <w:rsid w:val="005D0148"/>
    <w:rsid w:val="005D2CB0"/>
    <w:rsid w:val="005D2F79"/>
    <w:rsid w:val="005D4939"/>
    <w:rsid w:val="005D6664"/>
    <w:rsid w:val="005D6E6E"/>
    <w:rsid w:val="005D71A6"/>
    <w:rsid w:val="005D7D9D"/>
    <w:rsid w:val="005E0012"/>
    <w:rsid w:val="005E006C"/>
    <w:rsid w:val="005E02C0"/>
    <w:rsid w:val="005E1BB8"/>
    <w:rsid w:val="005E1E84"/>
    <w:rsid w:val="005E2A26"/>
    <w:rsid w:val="005E3748"/>
    <w:rsid w:val="005E3D40"/>
    <w:rsid w:val="005E4011"/>
    <w:rsid w:val="005E4EFC"/>
    <w:rsid w:val="005E56C0"/>
    <w:rsid w:val="005E5A4D"/>
    <w:rsid w:val="005E5FD1"/>
    <w:rsid w:val="005E603D"/>
    <w:rsid w:val="005F13E2"/>
    <w:rsid w:val="005F4595"/>
    <w:rsid w:val="005F5161"/>
    <w:rsid w:val="005F686B"/>
    <w:rsid w:val="005F758E"/>
    <w:rsid w:val="00600DBB"/>
    <w:rsid w:val="006013CF"/>
    <w:rsid w:val="00601B9E"/>
    <w:rsid w:val="00601C09"/>
    <w:rsid w:val="006031C4"/>
    <w:rsid w:val="006059B9"/>
    <w:rsid w:val="00605B85"/>
    <w:rsid w:val="00605DCF"/>
    <w:rsid w:val="0060711E"/>
    <w:rsid w:val="00607D52"/>
    <w:rsid w:val="0061264D"/>
    <w:rsid w:val="00612A28"/>
    <w:rsid w:val="006130AF"/>
    <w:rsid w:val="00616267"/>
    <w:rsid w:val="006167A2"/>
    <w:rsid w:val="006200EA"/>
    <w:rsid w:val="006214DF"/>
    <w:rsid w:val="00621AFB"/>
    <w:rsid w:val="00621FC9"/>
    <w:rsid w:val="00622987"/>
    <w:rsid w:val="0062444F"/>
    <w:rsid w:val="00625E13"/>
    <w:rsid w:val="00627C80"/>
    <w:rsid w:val="006327AE"/>
    <w:rsid w:val="006359D9"/>
    <w:rsid w:val="006368B6"/>
    <w:rsid w:val="00636D24"/>
    <w:rsid w:val="00637934"/>
    <w:rsid w:val="006403DB"/>
    <w:rsid w:val="00640A7D"/>
    <w:rsid w:val="00640AEC"/>
    <w:rsid w:val="006416EF"/>
    <w:rsid w:val="0064290E"/>
    <w:rsid w:val="00642B56"/>
    <w:rsid w:val="0064584C"/>
    <w:rsid w:val="00645A2E"/>
    <w:rsid w:val="00645F56"/>
    <w:rsid w:val="0064670E"/>
    <w:rsid w:val="00646CF8"/>
    <w:rsid w:val="00647210"/>
    <w:rsid w:val="00647624"/>
    <w:rsid w:val="00650072"/>
    <w:rsid w:val="00651073"/>
    <w:rsid w:val="00651732"/>
    <w:rsid w:val="006519F3"/>
    <w:rsid w:val="006523EC"/>
    <w:rsid w:val="006534CE"/>
    <w:rsid w:val="00653AA8"/>
    <w:rsid w:val="00653DB8"/>
    <w:rsid w:val="00653F02"/>
    <w:rsid w:val="00654A98"/>
    <w:rsid w:val="0065678F"/>
    <w:rsid w:val="0065744C"/>
    <w:rsid w:val="0066042C"/>
    <w:rsid w:val="00660809"/>
    <w:rsid w:val="0066092D"/>
    <w:rsid w:val="00660F14"/>
    <w:rsid w:val="006610D0"/>
    <w:rsid w:val="00661C44"/>
    <w:rsid w:val="00662F4F"/>
    <w:rsid w:val="00665274"/>
    <w:rsid w:val="00666CBF"/>
    <w:rsid w:val="00666FD6"/>
    <w:rsid w:val="00667A22"/>
    <w:rsid w:val="00670A51"/>
    <w:rsid w:val="00670C69"/>
    <w:rsid w:val="00671977"/>
    <w:rsid w:val="00672FB3"/>
    <w:rsid w:val="00674150"/>
    <w:rsid w:val="006746E8"/>
    <w:rsid w:val="00675116"/>
    <w:rsid w:val="006753C0"/>
    <w:rsid w:val="00675AF2"/>
    <w:rsid w:val="00676CD1"/>
    <w:rsid w:val="00677114"/>
    <w:rsid w:val="00677290"/>
    <w:rsid w:val="006779C7"/>
    <w:rsid w:val="00680C60"/>
    <w:rsid w:val="00681432"/>
    <w:rsid w:val="00681866"/>
    <w:rsid w:val="00681923"/>
    <w:rsid w:val="00682758"/>
    <w:rsid w:val="00682B8A"/>
    <w:rsid w:val="00684112"/>
    <w:rsid w:val="00685A9E"/>
    <w:rsid w:val="00692C2E"/>
    <w:rsid w:val="0069421B"/>
    <w:rsid w:val="006A00C1"/>
    <w:rsid w:val="006A0A5A"/>
    <w:rsid w:val="006A0F6B"/>
    <w:rsid w:val="006A183C"/>
    <w:rsid w:val="006A218E"/>
    <w:rsid w:val="006A2554"/>
    <w:rsid w:val="006A3916"/>
    <w:rsid w:val="006A399A"/>
    <w:rsid w:val="006A3B9D"/>
    <w:rsid w:val="006A3C4F"/>
    <w:rsid w:val="006A4456"/>
    <w:rsid w:val="006A5F82"/>
    <w:rsid w:val="006A6B6D"/>
    <w:rsid w:val="006A6F2C"/>
    <w:rsid w:val="006A7960"/>
    <w:rsid w:val="006A7BCD"/>
    <w:rsid w:val="006A7C03"/>
    <w:rsid w:val="006B007E"/>
    <w:rsid w:val="006B0315"/>
    <w:rsid w:val="006B0322"/>
    <w:rsid w:val="006B0EC3"/>
    <w:rsid w:val="006B1835"/>
    <w:rsid w:val="006B2C46"/>
    <w:rsid w:val="006B2F12"/>
    <w:rsid w:val="006B301B"/>
    <w:rsid w:val="006B41E7"/>
    <w:rsid w:val="006B4247"/>
    <w:rsid w:val="006B4EA5"/>
    <w:rsid w:val="006B5182"/>
    <w:rsid w:val="006B5F17"/>
    <w:rsid w:val="006B7968"/>
    <w:rsid w:val="006C2455"/>
    <w:rsid w:val="006C2B1F"/>
    <w:rsid w:val="006C4E33"/>
    <w:rsid w:val="006C4E9D"/>
    <w:rsid w:val="006C5319"/>
    <w:rsid w:val="006C5E97"/>
    <w:rsid w:val="006C7E2C"/>
    <w:rsid w:val="006D0639"/>
    <w:rsid w:val="006D07BA"/>
    <w:rsid w:val="006D0A2A"/>
    <w:rsid w:val="006D2608"/>
    <w:rsid w:val="006D2834"/>
    <w:rsid w:val="006D34E9"/>
    <w:rsid w:val="006D40F4"/>
    <w:rsid w:val="006D494F"/>
    <w:rsid w:val="006D54A5"/>
    <w:rsid w:val="006D5FAE"/>
    <w:rsid w:val="006D7567"/>
    <w:rsid w:val="006D7BBE"/>
    <w:rsid w:val="006D7F54"/>
    <w:rsid w:val="006E0468"/>
    <w:rsid w:val="006E1D18"/>
    <w:rsid w:val="006E24E5"/>
    <w:rsid w:val="006E2FED"/>
    <w:rsid w:val="006E3414"/>
    <w:rsid w:val="006E4839"/>
    <w:rsid w:val="006E4E32"/>
    <w:rsid w:val="006E5440"/>
    <w:rsid w:val="006E591A"/>
    <w:rsid w:val="006E60EC"/>
    <w:rsid w:val="006E6C6F"/>
    <w:rsid w:val="006E7438"/>
    <w:rsid w:val="006F0992"/>
    <w:rsid w:val="006F1AD1"/>
    <w:rsid w:val="006F1E1C"/>
    <w:rsid w:val="006F2F6D"/>
    <w:rsid w:val="006F418B"/>
    <w:rsid w:val="006F6506"/>
    <w:rsid w:val="006F715D"/>
    <w:rsid w:val="006F7752"/>
    <w:rsid w:val="006F7AA3"/>
    <w:rsid w:val="00701841"/>
    <w:rsid w:val="00702076"/>
    <w:rsid w:val="00703F24"/>
    <w:rsid w:val="007048B5"/>
    <w:rsid w:val="007049D8"/>
    <w:rsid w:val="00704BAA"/>
    <w:rsid w:val="007056A9"/>
    <w:rsid w:val="007059C4"/>
    <w:rsid w:val="00706E85"/>
    <w:rsid w:val="007072FB"/>
    <w:rsid w:val="00707432"/>
    <w:rsid w:val="007078EB"/>
    <w:rsid w:val="0071054B"/>
    <w:rsid w:val="00710725"/>
    <w:rsid w:val="0071150A"/>
    <w:rsid w:val="00711DA8"/>
    <w:rsid w:val="00712109"/>
    <w:rsid w:val="00712E3C"/>
    <w:rsid w:val="007137F7"/>
    <w:rsid w:val="00714CD5"/>
    <w:rsid w:val="00715FF3"/>
    <w:rsid w:val="007175CE"/>
    <w:rsid w:val="00717757"/>
    <w:rsid w:val="00721CDC"/>
    <w:rsid w:val="00722A9B"/>
    <w:rsid w:val="00723730"/>
    <w:rsid w:val="00724C5C"/>
    <w:rsid w:val="00725691"/>
    <w:rsid w:val="00725717"/>
    <w:rsid w:val="00726E81"/>
    <w:rsid w:val="00727993"/>
    <w:rsid w:val="00727DD4"/>
    <w:rsid w:val="00730046"/>
    <w:rsid w:val="00730962"/>
    <w:rsid w:val="00731FA8"/>
    <w:rsid w:val="0073299F"/>
    <w:rsid w:val="00733214"/>
    <w:rsid w:val="00733503"/>
    <w:rsid w:val="0073365B"/>
    <w:rsid w:val="00733C7D"/>
    <w:rsid w:val="007355E9"/>
    <w:rsid w:val="007359D6"/>
    <w:rsid w:val="007360CA"/>
    <w:rsid w:val="00736487"/>
    <w:rsid w:val="00736B45"/>
    <w:rsid w:val="0073756A"/>
    <w:rsid w:val="007378FC"/>
    <w:rsid w:val="00740C9A"/>
    <w:rsid w:val="00744C2E"/>
    <w:rsid w:val="007450D8"/>
    <w:rsid w:val="0074562E"/>
    <w:rsid w:val="00746996"/>
    <w:rsid w:val="00747BC8"/>
    <w:rsid w:val="00747EDA"/>
    <w:rsid w:val="007502E9"/>
    <w:rsid w:val="00751B62"/>
    <w:rsid w:val="00751C1B"/>
    <w:rsid w:val="007522E0"/>
    <w:rsid w:val="007526CC"/>
    <w:rsid w:val="007548F8"/>
    <w:rsid w:val="00754CB9"/>
    <w:rsid w:val="00754E8C"/>
    <w:rsid w:val="007550FF"/>
    <w:rsid w:val="00756A7F"/>
    <w:rsid w:val="00761BE0"/>
    <w:rsid w:val="00763450"/>
    <w:rsid w:val="0076366C"/>
    <w:rsid w:val="007650E7"/>
    <w:rsid w:val="00765605"/>
    <w:rsid w:val="00765941"/>
    <w:rsid w:val="00766BBA"/>
    <w:rsid w:val="00767471"/>
    <w:rsid w:val="00767D9C"/>
    <w:rsid w:val="00770BA5"/>
    <w:rsid w:val="00770E63"/>
    <w:rsid w:val="00771919"/>
    <w:rsid w:val="00771B01"/>
    <w:rsid w:val="00771B98"/>
    <w:rsid w:val="00773C39"/>
    <w:rsid w:val="00773D86"/>
    <w:rsid w:val="007743B2"/>
    <w:rsid w:val="00774FF6"/>
    <w:rsid w:val="0077513C"/>
    <w:rsid w:val="00775C8F"/>
    <w:rsid w:val="00776CE2"/>
    <w:rsid w:val="00780155"/>
    <w:rsid w:val="0078107A"/>
    <w:rsid w:val="00784835"/>
    <w:rsid w:val="007849CF"/>
    <w:rsid w:val="00784A74"/>
    <w:rsid w:val="00786110"/>
    <w:rsid w:val="00786330"/>
    <w:rsid w:val="00786954"/>
    <w:rsid w:val="00786B4D"/>
    <w:rsid w:val="00787DB8"/>
    <w:rsid w:val="007903C7"/>
    <w:rsid w:val="00790455"/>
    <w:rsid w:val="00791E5C"/>
    <w:rsid w:val="00792E36"/>
    <w:rsid w:val="00795105"/>
    <w:rsid w:val="00795292"/>
    <w:rsid w:val="00795A0F"/>
    <w:rsid w:val="00796F39"/>
    <w:rsid w:val="007970AC"/>
    <w:rsid w:val="007A0E9C"/>
    <w:rsid w:val="007A1076"/>
    <w:rsid w:val="007A2914"/>
    <w:rsid w:val="007A3192"/>
    <w:rsid w:val="007A4776"/>
    <w:rsid w:val="007A5199"/>
    <w:rsid w:val="007A7BA9"/>
    <w:rsid w:val="007B1351"/>
    <w:rsid w:val="007B2808"/>
    <w:rsid w:val="007B30A5"/>
    <w:rsid w:val="007B3830"/>
    <w:rsid w:val="007B3A85"/>
    <w:rsid w:val="007B3F24"/>
    <w:rsid w:val="007B4B16"/>
    <w:rsid w:val="007B4C84"/>
    <w:rsid w:val="007B54CA"/>
    <w:rsid w:val="007B5AC3"/>
    <w:rsid w:val="007B6710"/>
    <w:rsid w:val="007B6AED"/>
    <w:rsid w:val="007C0221"/>
    <w:rsid w:val="007C02B5"/>
    <w:rsid w:val="007C0395"/>
    <w:rsid w:val="007C0E07"/>
    <w:rsid w:val="007C18BA"/>
    <w:rsid w:val="007C23F6"/>
    <w:rsid w:val="007C25A4"/>
    <w:rsid w:val="007C295F"/>
    <w:rsid w:val="007C3FFA"/>
    <w:rsid w:val="007C5E48"/>
    <w:rsid w:val="007C6614"/>
    <w:rsid w:val="007C6C0D"/>
    <w:rsid w:val="007C7ADD"/>
    <w:rsid w:val="007D1898"/>
    <w:rsid w:val="007D1FD1"/>
    <w:rsid w:val="007D2120"/>
    <w:rsid w:val="007D4A9D"/>
    <w:rsid w:val="007D5513"/>
    <w:rsid w:val="007D5D2D"/>
    <w:rsid w:val="007D7B69"/>
    <w:rsid w:val="007E1432"/>
    <w:rsid w:val="007E36B5"/>
    <w:rsid w:val="007E3DD4"/>
    <w:rsid w:val="007E4DB9"/>
    <w:rsid w:val="007E51CA"/>
    <w:rsid w:val="007E58E4"/>
    <w:rsid w:val="007E7148"/>
    <w:rsid w:val="007F0BA3"/>
    <w:rsid w:val="007F14CE"/>
    <w:rsid w:val="007F33D8"/>
    <w:rsid w:val="007F37C0"/>
    <w:rsid w:val="007F3FB2"/>
    <w:rsid w:val="007F456C"/>
    <w:rsid w:val="007F4F2A"/>
    <w:rsid w:val="007F5717"/>
    <w:rsid w:val="007F7587"/>
    <w:rsid w:val="007F7FEB"/>
    <w:rsid w:val="00800BBF"/>
    <w:rsid w:val="00801101"/>
    <w:rsid w:val="00801F80"/>
    <w:rsid w:val="008020B6"/>
    <w:rsid w:val="00802DC7"/>
    <w:rsid w:val="00803E2A"/>
    <w:rsid w:val="008056F3"/>
    <w:rsid w:val="00805A88"/>
    <w:rsid w:val="00806293"/>
    <w:rsid w:val="008074A4"/>
    <w:rsid w:val="00807575"/>
    <w:rsid w:val="00807E5C"/>
    <w:rsid w:val="008104D2"/>
    <w:rsid w:val="008119D8"/>
    <w:rsid w:val="0081203A"/>
    <w:rsid w:val="008132A3"/>
    <w:rsid w:val="00815F47"/>
    <w:rsid w:val="008160ED"/>
    <w:rsid w:val="00816AAE"/>
    <w:rsid w:val="00816D50"/>
    <w:rsid w:val="00817298"/>
    <w:rsid w:val="00817BDA"/>
    <w:rsid w:val="008202AD"/>
    <w:rsid w:val="00820D42"/>
    <w:rsid w:val="0082117D"/>
    <w:rsid w:val="00821227"/>
    <w:rsid w:val="00821913"/>
    <w:rsid w:val="00821B67"/>
    <w:rsid w:val="00822136"/>
    <w:rsid w:val="00822DD9"/>
    <w:rsid w:val="00823092"/>
    <w:rsid w:val="00823D6B"/>
    <w:rsid w:val="00824432"/>
    <w:rsid w:val="00824786"/>
    <w:rsid w:val="00824DA7"/>
    <w:rsid w:val="00825895"/>
    <w:rsid w:val="008278B2"/>
    <w:rsid w:val="00830506"/>
    <w:rsid w:val="00830C53"/>
    <w:rsid w:val="008312BE"/>
    <w:rsid w:val="0083140D"/>
    <w:rsid w:val="008315AD"/>
    <w:rsid w:val="00831763"/>
    <w:rsid w:val="00831D6C"/>
    <w:rsid w:val="00832998"/>
    <w:rsid w:val="008332FF"/>
    <w:rsid w:val="0083369D"/>
    <w:rsid w:val="0083465A"/>
    <w:rsid w:val="0083514C"/>
    <w:rsid w:val="00835251"/>
    <w:rsid w:val="0083561A"/>
    <w:rsid w:val="00837590"/>
    <w:rsid w:val="00840250"/>
    <w:rsid w:val="00843A7F"/>
    <w:rsid w:val="00843ACF"/>
    <w:rsid w:val="00844629"/>
    <w:rsid w:val="008447FE"/>
    <w:rsid w:val="0084512F"/>
    <w:rsid w:val="00847181"/>
    <w:rsid w:val="00847CCB"/>
    <w:rsid w:val="008501AC"/>
    <w:rsid w:val="00852C7C"/>
    <w:rsid w:val="00853CD4"/>
    <w:rsid w:val="00854F24"/>
    <w:rsid w:val="008556BB"/>
    <w:rsid w:val="008556F1"/>
    <w:rsid w:val="008558A1"/>
    <w:rsid w:val="008558AE"/>
    <w:rsid w:val="00855A05"/>
    <w:rsid w:val="00856A18"/>
    <w:rsid w:val="00857ACC"/>
    <w:rsid w:val="00860C8B"/>
    <w:rsid w:val="008610E3"/>
    <w:rsid w:val="00861492"/>
    <w:rsid w:val="00862484"/>
    <w:rsid w:val="00862F8B"/>
    <w:rsid w:val="008640E8"/>
    <w:rsid w:val="00865F3F"/>
    <w:rsid w:val="008664FB"/>
    <w:rsid w:val="008672F5"/>
    <w:rsid w:val="00870177"/>
    <w:rsid w:val="00870388"/>
    <w:rsid w:val="008713ED"/>
    <w:rsid w:val="00871C16"/>
    <w:rsid w:val="00871CCC"/>
    <w:rsid w:val="00872C0B"/>
    <w:rsid w:val="00872EF6"/>
    <w:rsid w:val="00872F6D"/>
    <w:rsid w:val="00873082"/>
    <w:rsid w:val="00876F45"/>
    <w:rsid w:val="00877A97"/>
    <w:rsid w:val="00880E31"/>
    <w:rsid w:val="00881099"/>
    <w:rsid w:val="008814C8"/>
    <w:rsid w:val="00881907"/>
    <w:rsid w:val="00883094"/>
    <w:rsid w:val="00884D6D"/>
    <w:rsid w:val="00884EE3"/>
    <w:rsid w:val="00885081"/>
    <w:rsid w:val="00885A16"/>
    <w:rsid w:val="008864E8"/>
    <w:rsid w:val="008869D9"/>
    <w:rsid w:val="00887A67"/>
    <w:rsid w:val="00891734"/>
    <w:rsid w:val="00891903"/>
    <w:rsid w:val="00891C27"/>
    <w:rsid w:val="008923C6"/>
    <w:rsid w:val="00892D13"/>
    <w:rsid w:val="008954F3"/>
    <w:rsid w:val="00895E18"/>
    <w:rsid w:val="00895EBE"/>
    <w:rsid w:val="008974EE"/>
    <w:rsid w:val="00897700"/>
    <w:rsid w:val="00897ABA"/>
    <w:rsid w:val="008A0662"/>
    <w:rsid w:val="008A2073"/>
    <w:rsid w:val="008A2822"/>
    <w:rsid w:val="008A2FE8"/>
    <w:rsid w:val="008A329F"/>
    <w:rsid w:val="008A3750"/>
    <w:rsid w:val="008A4526"/>
    <w:rsid w:val="008A4C9C"/>
    <w:rsid w:val="008A5B93"/>
    <w:rsid w:val="008A5CDB"/>
    <w:rsid w:val="008A5DBD"/>
    <w:rsid w:val="008A61FA"/>
    <w:rsid w:val="008A7E3D"/>
    <w:rsid w:val="008B09E1"/>
    <w:rsid w:val="008B0DF3"/>
    <w:rsid w:val="008B19AF"/>
    <w:rsid w:val="008B2174"/>
    <w:rsid w:val="008B39FF"/>
    <w:rsid w:val="008B3B1A"/>
    <w:rsid w:val="008B40A7"/>
    <w:rsid w:val="008B410B"/>
    <w:rsid w:val="008B455C"/>
    <w:rsid w:val="008B530A"/>
    <w:rsid w:val="008B619C"/>
    <w:rsid w:val="008B66F4"/>
    <w:rsid w:val="008B704A"/>
    <w:rsid w:val="008B76B6"/>
    <w:rsid w:val="008B776F"/>
    <w:rsid w:val="008C00C7"/>
    <w:rsid w:val="008C29CE"/>
    <w:rsid w:val="008C2E66"/>
    <w:rsid w:val="008C479B"/>
    <w:rsid w:val="008C4A8C"/>
    <w:rsid w:val="008C6449"/>
    <w:rsid w:val="008C7811"/>
    <w:rsid w:val="008C7D82"/>
    <w:rsid w:val="008D0340"/>
    <w:rsid w:val="008D05B3"/>
    <w:rsid w:val="008D19C7"/>
    <w:rsid w:val="008D1EA5"/>
    <w:rsid w:val="008D22C1"/>
    <w:rsid w:val="008D256B"/>
    <w:rsid w:val="008D2664"/>
    <w:rsid w:val="008D2ECD"/>
    <w:rsid w:val="008D3AD8"/>
    <w:rsid w:val="008D3CA7"/>
    <w:rsid w:val="008D4654"/>
    <w:rsid w:val="008D486D"/>
    <w:rsid w:val="008D569F"/>
    <w:rsid w:val="008D7526"/>
    <w:rsid w:val="008D7B9C"/>
    <w:rsid w:val="008E3CE2"/>
    <w:rsid w:val="008E41AB"/>
    <w:rsid w:val="008E5443"/>
    <w:rsid w:val="008E62C2"/>
    <w:rsid w:val="008E6462"/>
    <w:rsid w:val="008E64AE"/>
    <w:rsid w:val="008E6E5E"/>
    <w:rsid w:val="008F065B"/>
    <w:rsid w:val="008F0DE9"/>
    <w:rsid w:val="008F1108"/>
    <w:rsid w:val="008F1B0A"/>
    <w:rsid w:val="008F1CC5"/>
    <w:rsid w:val="008F31FD"/>
    <w:rsid w:val="008F3B70"/>
    <w:rsid w:val="008F421F"/>
    <w:rsid w:val="008F4297"/>
    <w:rsid w:val="008F4AE2"/>
    <w:rsid w:val="008F762A"/>
    <w:rsid w:val="009003B1"/>
    <w:rsid w:val="00900C2A"/>
    <w:rsid w:val="0090156C"/>
    <w:rsid w:val="0090282F"/>
    <w:rsid w:val="0090344F"/>
    <w:rsid w:val="0090361B"/>
    <w:rsid w:val="00903CA0"/>
    <w:rsid w:val="00903E65"/>
    <w:rsid w:val="00904818"/>
    <w:rsid w:val="00906C0A"/>
    <w:rsid w:val="00907B7F"/>
    <w:rsid w:val="00911AD8"/>
    <w:rsid w:val="00911DE0"/>
    <w:rsid w:val="009122C9"/>
    <w:rsid w:val="0091378B"/>
    <w:rsid w:val="009138D4"/>
    <w:rsid w:val="00913FC3"/>
    <w:rsid w:val="00914224"/>
    <w:rsid w:val="009147B3"/>
    <w:rsid w:val="00914FAA"/>
    <w:rsid w:val="00915E8E"/>
    <w:rsid w:val="00915E9D"/>
    <w:rsid w:val="00917C61"/>
    <w:rsid w:val="00920074"/>
    <w:rsid w:val="0092048B"/>
    <w:rsid w:val="00920D38"/>
    <w:rsid w:val="00921206"/>
    <w:rsid w:val="00922088"/>
    <w:rsid w:val="0092297C"/>
    <w:rsid w:val="009229BE"/>
    <w:rsid w:val="00922CF1"/>
    <w:rsid w:val="00924952"/>
    <w:rsid w:val="00924D49"/>
    <w:rsid w:val="0092533E"/>
    <w:rsid w:val="009256B5"/>
    <w:rsid w:val="00926230"/>
    <w:rsid w:val="00926AF3"/>
    <w:rsid w:val="0093212A"/>
    <w:rsid w:val="0093292A"/>
    <w:rsid w:val="00934070"/>
    <w:rsid w:val="00934C98"/>
    <w:rsid w:val="0093581A"/>
    <w:rsid w:val="009360C9"/>
    <w:rsid w:val="00937735"/>
    <w:rsid w:val="00937ED3"/>
    <w:rsid w:val="00940807"/>
    <w:rsid w:val="00940CB8"/>
    <w:rsid w:val="00941EAB"/>
    <w:rsid w:val="0094237A"/>
    <w:rsid w:val="0094280A"/>
    <w:rsid w:val="00942E0D"/>
    <w:rsid w:val="009444BA"/>
    <w:rsid w:val="00944633"/>
    <w:rsid w:val="009458FF"/>
    <w:rsid w:val="00945AA7"/>
    <w:rsid w:val="00946A28"/>
    <w:rsid w:val="00946D4B"/>
    <w:rsid w:val="00950780"/>
    <w:rsid w:val="00951091"/>
    <w:rsid w:val="00951918"/>
    <w:rsid w:val="0095288B"/>
    <w:rsid w:val="0095399D"/>
    <w:rsid w:val="00953E23"/>
    <w:rsid w:val="0095576B"/>
    <w:rsid w:val="00956105"/>
    <w:rsid w:val="00956172"/>
    <w:rsid w:val="00956902"/>
    <w:rsid w:val="00960402"/>
    <w:rsid w:val="00960481"/>
    <w:rsid w:val="0096153E"/>
    <w:rsid w:val="009621F8"/>
    <w:rsid w:val="009637FB"/>
    <w:rsid w:val="009639D0"/>
    <w:rsid w:val="00964CBE"/>
    <w:rsid w:val="00964E15"/>
    <w:rsid w:val="00966376"/>
    <w:rsid w:val="00966896"/>
    <w:rsid w:val="00966905"/>
    <w:rsid w:val="009671C4"/>
    <w:rsid w:val="0096747B"/>
    <w:rsid w:val="0096787C"/>
    <w:rsid w:val="00967E5A"/>
    <w:rsid w:val="00967EBD"/>
    <w:rsid w:val="00970018"/>
    <w:rsid w:val="0097071A"/>
    <w:rsid w:val="00970CC1"/>
    <w:rsid w:val="00971B2C"/>
    <w:rsid w:val="00971E6F"/>
    <w:rsid w:val="0097265A"/>
    <w:rsid w:val="009727D0"/>
    <w:rsid w:val="009727E3"/>
    <w:rsid w:val="00972B56"/>
    <w:rsid w:val="00973209"/>
    <w:rsid w:val="00973ADF"/>
    <w:rsid w:val="00973CD7"/>
    <w:rsid w:val="00974999"/>
    <w:rsid w:val="009749B0"/>
    <w:rsid w:val="00974B83"/>
    <w:rsid w:val="00974DDD"/>
    <w:rsid w:val="0097730B"/>
    <w:rsid w:val="00977FF3"/>
    <w:rsid w:val="00980249"/>
    <w:rsid w:val="009802DE"/>
    <w:rsid w:val="00980392"/>
    <w:rsid w:val="00981ADE"/>
    <w:rsid w:val="00982516"/>
    <w:rsid w:val="00982A33"/>
    <w:rsid w:val="00982C19"/>
    <w:rsid w:val="00983602"/>
    <w:rsid w:val="009839CE"/>
    <w:rsid w:val="009852FE"/>
    <w:rsid w:val="00985BAE"/>
    <w:rsid w:val="00985F62"/>
    <w:rsid w:val="00986825"/>
    <w:rsid w:val="00986D73"/>
    <w:rsid w:val="00990ADB"/>
    <w:rsid w:val="00990D39"/>
    <w:rsid w:val="009927DB"/>
    <w:rsid w:val="0099332E"/>
    <w:rsid w:val="00994AC9"/>
    <w:rsid w:val="00994AF2"/>
    <w:rsid w:val="0099559D"/>
    <w:rsid w:val="00995F7D"/>
    <w:rsid w:val="0099718E"/>
    <w:rsid w:val="00997B58"/>
    <w:rsid w:val="009A0274"/>
    <w:rsid w:val="009A07CA"/>
    <w:rsid w:val="009A1750"/>
    <w:rsid w:val="009A3FAF"/>
    <w:rsid w:val="009A42C6"/>
    <w:rsid w:val="009A45F3"/>
    <w:rsid w:val="009A4AE8"/>
    <w:rsid w:val="009A5870"/>
    <w:rsid w:val="009A6DA2"/>
    <w:rsid w:val="009A7D92"/>
    <w:rsid w:val="009A7F31"/>
    <w:rsid w:val="009B00B2"/>
    <w:rsid w:val="009B3150"/>
    <w:rsid w:val="009B3B8E"/>
    <w:rsid w:val="009B58B9"/>
    <w:rsid w:val="009B5984"/>
    <w:rsid w:val="009B5BDE"/>
    <w:rsid w:val="009C09F1"/>
    <w:rsid w:val="009C129C"/>
    <w:rsid w:val="009C1397"/>
    <w:rsid w:val="009C34A1"/>
    <w:rsid w:val="009C3670"/>
    <w:rsid w:val="009C474D"/>
    <w:rsid w:val="009C4C8B"/>
    <w:rsid w:val="009C540F"/>
    <w:rsid w:val="009C5AE0"/>
    <w:rsid w:val="009C60EE"/>
    <w:rsid w:val="009C7416"/>
    <w:rsid w:val="009C7BD9"/>
    <w:rsid w:val="009C7E2F"/>
    <w:rsid w:val="009D0800"/>
    <w:rsid w:val="009D4553"/>
    <w:rsid w:val="009D46F8"/>
    <w:rsid w:val="009D52ED"/>
    <w:rsid w:val="009D5D27"/>
    <w:rsid w:val="009D68EB"/>
    <w:rsid w:val="009D6942"/>
    <w:rsid w:val="009D7DAF"/>
    <w:rsid w:val="009E1227"/>
    <w:rsid w:val="009E14A3"/>
    <w:rsid w:val="009E1EDF"/>
    <w:rsid w:val="009E233F"/>
    <w:rsid w:val="009E3539"/>
    <w:rsid w:val="009E5EBA"/>
    <w:rsid w:val="009E6D15"/>
    <w:rsid w:val="009F013A"/>
    <w:rsid w:val="009F0783"/>
    <w:rsid w:val="009F176D"/>
    <w:rsid w:val="009F1BC7"/>
    <w:rsid w:val="009F20B8"/>
    <w:rsid w:val="009F2A69"/>
    <w:rsid w:val="009F4024"/>
    <w:rsid w:val="009F51E9"/>
    <w:rsid w:val="009F55FC"/>
    <w:rsid w:val="009F76B3"/>
    <w:rsid w:val="00A01497"/>
    <w:rsid w:val="00A01572"/>
    <w:rsid w:val="00A01635"/>
    <w:rsid w:val="00A0194B"/>
    <w:rsid w:val="00A01C0C"/>
    <w:rsid w:val="00A02235"/>
    <w:rsid w:val="00A02242"/>
    <w:rsid w:val="00A03078"/>
    <w:rsid w:val="00A04776"/>
    <w:rsid w:val="00A078B1"/>
    <w:rsid w:val="00A07C46"/>
    <w:rsid w:val="00A10B6E"/>
    <w:rsid w:val="00A127A0"/>
    <w:rsid w:val="00A12F4A"/>
    <w:rsid w:val="00A14635"/>
    <w:rsid w:val="00A149C1"/>
    <w:rsid w:val="00A14A33"/>
    <w:rsid w:val="00A155C4"/>
    <w:rsid w:val="00A1578F"/>
    <w:rsid w:val="00A15EA0"/>
    <w:rsid w:val="00A16713"/>
    <w:rsid w:val="00A2061E"/>
    <w:rsid w:val="00A2145C"/>
    <w:rsid w:val="00A220C1"/>
    <w:rsid w:val="00A23FFA"/>
    <w:rsid w:val="00A2471B"/>
    <w:rsid w:val="00A25E7D"/>
    <w:rsid w:val="00A25F8C"/>
    <w:rsid w:val="00A262ED"/>
    <w:rsid w:val="00A27D70"/>
    <w:rsid w:val="00A27E4B"/>
    <w:rsid w:val="00A30B97"/>
    <w:rsid w:val="00A3266D"/>
    <w:rsid w:val="00A32711"/>
    <w:rsid w:val="00A32784"/>
    <w:rsid w:val="00A3290F"/>
    <w:rsid w:val="00A35946"/>
    <w:rsid w:val="00A36505"/>
    <w:rsid w:val="00A37821"/>
    <w:rsid w:val="00A37F42"/>
    <w:rsid w:val="00A41549"/>
    <w:rsid w:val="00A41567"/>
    <w:rsid w:val="00A41B89"/>
    <w:rsid w:val="00A42B0C"/>
    <w:rsid w:val="00A43938"/>
    <w:rsid w:val="00A454F1"/>
    <w:rsid w:val="00A45622"/>
    <w:rsid w:val="00A46ABE"/>
    <w:rsid w:val="00A47E3A"/>
    <w:rsid w:val="00A500C0"/>
    <w:rsid w:val="00A505ED"/>
    <w:rsid w:val="00A514B2"/>
    <w:rsid w:val="00A527BF"/>
    <w:rsid w:val="00A52831"/>
    <w:rsid w:val="00A54265"/>
    <w:rsid w:val="00A54649"/>
    <w:rsid w:val="00A56C7C"/>
    <w:rsid w:val="00A57F19"/>
    <w:rsid w:val="00A605D2"/>
    <w:rsid w:val="00A60AE3"/>
    <w:rsid w:val="00A60E54"/>
    <w:rsid w:val="00A60E7C"/>
    <w:rsid w:val="00A613FD"/>
    <w:rsid w:val="00A61921"/>
    <w:rsid w:val="00A64EC1"/>
    <w:rsid w:val="00A65A3C"/>
    <w:rsid w:val="00A66BDF"/>
    <w:rsid w:val="00A66C26"/>
    <w:rsid w:val="00A70B9B"/>
    <w:rsid w:val="00A7308A"/>
    <w:rsid w:val="00A74611"/>
    <w:rsid w:val="00A74746"/>
    <w:rsid w:val="00A7492F"/>
    <w:rsid w:val="00A74BEE"/>
    <w:rsid w:val="00A7590F"/>
    <w:rsid w:val="00A761FD"/>
    <w:rsid w:val="00A763B0"/>
    <w:rsid w:val="00A7772C"/>
    <w:rsid w:val="00A77FCF"/>
    <w:rsid w:val="00A8231C"/>
    <w:rsid w:val="00A82BE2"/>
    <w:rsid w:val="00A82C18"/>
    <w:rsid w:val="00A82EC7"/>
    <w:rsid w:val="00A830CB"/>
    <w:rsid w:val="00A835D8"/>
    <w:rsid w:val="00A836CE"/>
    <w:rsid w:val="00A84275"/>
    <w:rsid w:val="00A8478A"/>
    <w:rsid w:val="00A8676F"/>
    <w:rsid w:val="00A870C2"/>
    <w:rsid w:val="00A91043"/>
    <w:rsid w:val="00A91F2E"/>
    <w:rsid w:val="00A9263D"/>
    <w:rsid w:val="00A92D89"/>
    <w:rsid w:val="00A94FAC"/>
    <w:rsid w:val="00A95420"/>
    <w:rsid w:val="00A95F4D"/>
    <w:rsid w:val="00A96A7D"/>
    <w:rsid w:val="00A97581"/>
    <w:rsid w:val="00A977AD"/>
    <w:rsid w:val="00AA05EE"/>
    <w:rsid w:val="00AA092E"/>
    <w:rsid w:val="00AA160A"/>
    <w:rsid w:val="00AA2E81"/>
    <w:rsid w:val="00AA4976"/>
    <w:rsid w:val="00AA563A"/>
    <w:rsid w:val="00AA5CB2"/>
    <w:rsid w:val="00AA6E8A"/>
    <w:rsid w:val="00AA6EA1"/>
    <w:rsid w:val="00AA701F"/>
    <w:rsid w:val="00AA76D8"/>
    <w:rsid w:val="00AA7733"/>
    <w:rsid w:val="00AA7D3D"/>
    <w:rsid w:val="00AA7D44"/>
    <w:rsid w:val="00AB03AA"/>
    <w:rsid w:val="00AB2772"/>
    <w:rsid w:val="00AB6FCE"/>
    <w:rsid w:val="00AB7556"/>
    <w:rsid w:val="00AC0179"/>
    <w:rsid w:val="00AC1141"/>
    <w:rsid w:val="00AC1C6B"/>
    <w:rsid w:val="00AC2D0C"/>
    <w:rsid w:val="00AC3F2B"/>
    <w:rsid w:val="00AC5966"/>
    <w:rsid w:val="00AC5EC9"/>
    <w:rsid w:val="00AC5F9A"/>
    <w:rsid w:val="00AC6274"/>
    <w:rsid w:val="00AC6513"/>
    <w:rsid w:val="00AC6F68"/>
    <w:rsid w:val="00AC7466"/>
    <w:rsid w:val="00AC7CC5"/>
    <w:rsid w:val="00AD06C4"/>
    <w:rsid w:val="00AD0D02"/>
    <w:rsid w:val="00AD11C9"/>
    <w:rsid w:val="00AD3E03"/>
    <w:rsid w:val="00AD45A1"/>
    <w:rsid w:val="00AD68EF"/>
    <w:rsid w:val="00AE2013"/>
    <w:rsid w:val="00AE223F"/>
    <w:rsid w:val="00AE3F7B"/>
    <w:rsid w:val="00AE5A37"/>
    <w:rsid w:val="00AE7572"/>
    <w:rsid w:val="00AF4EEF"/>
    <w:rsid w:val="00AF5791"/>
    <w:rsid w:val="00AF60CA"/>
    <w:rsid w:val="00AF69D6"/>
    <w:rsid w:val="00AF7E75"/>
    <w:rsid w:val="00AF7FD0"/>
    <w:rsid w:val="00B039F6"/>
    <w:rsid w:val="00B03F02"/>
    <w:rsid w:val="00B044FD"/>
    <w:rsid w:val="00B04766"/>
    <w:rsid w:val="00B0480D"/>
    <w:rsid w:val="00B05982"/>
    <w:rsid w:val="00B06A06"/>
    <w:rsid w:val="00B07842"/>
    <w:rsid w:val="00B07C93"/>
    <w:rsid w:val="00B1437A"/>
    <w:rsid w:val="00B14928"/>
    <w:rsid w:val="00B16649"/>
    <w:rsid w:val="00B1672F"/>
    <w:rsid w:val="00B17B8A"/>
    <w:rsid w:val="00B17BE4"/>
    <w:rsid w:val="00B23CF5"/>
    <w:rsid w:val="00B246ED"/>
    <w:rsid w:val="00B24F03"/>
    <w:rsid w:val="00B24F39"/>
    <w:rsid w:val="00B25DA0"/>
    <w:rsid w:val="00B25E91"/>
    <w:rsid w:val="00B26272"/>
    <w:rsid w:val="00B2752B"/>
    <w:rsid w:val="00B27948"/>
    <w:rsid w:val="00B31CC9"/>
    <w:rsid w:val="00B3245F"/>
    <w:rsid w:val="00B3465F"/>
    <w:rsid w:val="00B347FC"/>
    <w:rsid w:val="00B34BF7"/>
    <w:rsid w:val="00B350B5"/>
    <w:rsid w:val="00B35BFC"/>
    <w:rsid w:val="00B36E0A"/>
    <w:rsid w:val="00B3773B"/>
    <w:rsid w:val="00B37845"/>
    <w:rsid w:val="00B37E09"/>
    <w:rsid w:val="00B40398"/>
    <w:rsid w:val="00B416D2"/>
    <w:rsid w:val="00B42C7F"/>
    <w:rsid w:val="00B42EAD"/>
    <w:rsid w:val="00B430CA"/>
    <w:rsid w:val="00B4362F"/>
    <w:rsid w:val="00B43898"/>
    <w:rsid w:val="00B44302"/>
    <w:rsid w:val="00B44F1B"/>
    <w:rsid w:val="00B454DC"/>
    <w:rsid w:val="00B465B2"/>
    <w:rsid w:val="00B469DE"/>
    <w:rsid w:val="00B47602"/>
    <w:rsid w:val="00B5021E"/>
    <w:rsid w:val="00B50852"/>
    <w:rsid w:val="00B517A8"/>
    <w:rsid w:val="00B51C75"/>
    <w:rsid w:val="00B51D53"/>
    <w:rsid w:val="00B52974"/>
    <w:rsid w:val="00B538BE"/>
    <w:rsid w:val="00B551AA"/>
    <w:rsid w:val="00B56865"/>
    <w:rsid w:val="00B615A6"/>
    <w:rsid w:val="00B61E7B"/>
    <w:rsid w:val="00B64635"/>
    <w:rsid w:val="00B64D5A"/>
    <w:rsid w:val="00B65606"/>
    <w:rsid w:val="00B65AAB"/>
    <w:rsid w:val="00B6652F"/>
    <w:rsid w:val="00B668A7"/>
    <w:rsid w:val="00B67C9A"/>
    <w:rsid w:val="00B703FB"/>
    <w:rsid w:val="00B70ECD"/>
    <w:rsid w:val="00B715B1"/>
    <w:rsid w:val="00B71941"/>
    <w:rsid w:val="00B72310"/>
    <w:rsid w:val="00B727C1"/>
    <w:rsid w:val="00B72903"/>
    <w:rsid w:val="00B73D1F"/>
    <w:rsid w:val="00B748C2"/>
    <w:rsid w:val="00B74F5B"/>
    <w:rsid w:val="00B75D82"/>
    <w:rsid w:val="00B77988"/>
    <w:rsid w:val="00B8175F"/>
    <w:rsid w:val="00B81E05"/>
    <w:rsid w:val="00B82912"/>
    <w:rsid w:val="00B836BB"/>
    <w:rsid w:val="00B83E10"/>
    <w:rsid w:val="00B84289"/>
    <w:rsid w:val="00B84E9F"/>
    <w:rsid w:val="00B85817"/>
    <w:rsid w:val="00B85CBD"/>
    <w:rsid w:val="00B8747B"/>
    <w:rsid w:val="00B87932"/>
    <w:rsid w:val="00B87A2C"/>
    <w:rsid w:val="00B901C3"/>
    <w:rsid w:val="00B90CD3"/>
    <w:rsid w:val="00B9125B"/>
    <w:rsid w:val="00B91D16"/>
    <w:rsid w:val="00B92A10"/>
    <w:rsid w:val="00B92AD4"/>
    <w:rsid w:val="00B9323D"/>
    <w:rsid w:val="00B94039"/>
    <w:rsid w:val="00B945AE"/>
    <w:rsid w:val="00B9614D"/>
    <w:rsid w:val="00B9761D"/>
    <w:rsid w:val="00B97BAF"/>
    <w:rsid w:val="00B97C60"/>
    <w:rsid w:val="00BA00AF"/>
    <w:rsid w:val="00BA00D5"/>
    <w:rsid w:val="00BA0568"/>
    <w:rsid w:val="00BA084A"/>
    <w:rsid w:val="00BA478E"/>
    <w:rsid w:val="00BA4BE2"/>
    <w:rsid w:val="00BA5EEF"/>
    <w:rsid w:val="00BA6043"/>
    <w:rsid w:val="00BA6279"/>
    <w:rsid w:val="00BA76C9"/>
    <w:rsid w:val="00BA7825"/>
    <w:rsid w:val="00BA7916"/>
    <w:rsid w:val="00BA7A17"/>
    <w:rsid w:val="00BA7B5D"/>
    <w:rsid w:val="00BB227E"/>
    <w:rsid w:val="00BB22AD"/>
    <w:rsid w:val="00BB2D13"/>
    <w:rsid w:val="00BB2E29"/>
    <w:rsid w:val="00BB3666"/>
    <w:rsid w:val="00BB3869"/>
    <w:rsid w:val="00BB48F4"/>
    <w:rsid w:val="00BB63B4"/>
    <w:rsid w:val="00BC06B0"/>
    <w:rsid w:val="00BC085C"/>
    <w:rsid w:val="00BC1031"/>
    <w:rsid w:val="00BC14AE"/>
    <w:rsid w:val="00BC1A5A"/>
    <w:rsid w:val="00BC1DD9"/>
    <w:rsid w:val="00BC228E"/>
    <w:rsid w:val="00BC3202"/>
    <w:rsid w:val="00BC34A9"/>
    <w:rsid w:val="00BC45FE"/>
    <w:rsid w:val="00BC5E3E"/>
    <w:rsid w:val="00BC60D9"/>
    <w:rsid w:val="00BC70EE"/>
    <w:rsid w:val="00BC7760"/>
    <w:rsid w:val="00BD00CF"/>
    <w:rsid w:val="00BD0338"/>
    <w:rsid w:val="00BD0B09"/>
    <w:rsid w:val="00BD14DC"/>
    <w:rsid w:val="00BD152B"/>
    <w:rsid w:val="00BD15D0"/>
    <w:rsid w:val="00BD1D59"/>
    <w:rsid w:val="00BD28D2"/>
    <w:rsid w:val="00BD2DC4"/>
    <w:rsid w:val="00BD2F57"/>
    <w:rsid w:val="00BD5846"/>
    <w:rsid w:val="00BD6B74"/>
    <w:rsid w:val="00BD6EF0"/>
    <w:rsid w:val="00BD740F"/>
    <w:rsid w:val="00BE0E7C"/>
    <w:rsid w:val="00BE18D5"/>
    <w:rsid w:val="00BE1AAF"/>
    <w:rsid w:val="00BE1F61"/>
    <w:rsid w:val="00BE264C"/>
    <w:rsid w:val="00BE31D8"/>
    <w:rsid w:val="00BE69AB"/>
    <w:rsid w:val="00BE71A3"/>
    <w:rsid w:val="00BF05F2"/>
    <w:rsid w:val="00BF0C1D"/>
    <w:rsid w:val="00BF10C2"/>
    <w:rsid w:val="00BF1F95"/>
    <w:rsid w:val="00BF1FB7"/>
    <w:rsid w:val="00BF272C"/>
    <w:rsid w:val="00BF3230"/>
    <w:rsid w:val="00BF3271"/>
    <w:rsid w:val="00BF34DB"/>
    <w:rsid w:val="00BF3FAF"/>
    <w:rsid w:val="00BF499D"/>
    <w:rsid w:val="00BF5DA2"/>
    <w:rsid w:val="00BF69F7"/>
    <w:rsid w:val="00BF6E65"/>
    <w:rsid w:val="00BF7FCE"/>
    <w:rsid w:val="00C0083D"/>
    <w:rsid w:val="00C00EC5"/>
    <w:rsid w:val="00C01D62"/>
    <w:rsid w:val="00C02D71"/>
    <w:rsid w:val="00C0303C"/>
    <w:rsid w:val="00C0384D"/>
    <w:rsid w:val="00C05500"/>
    <w:rsid w:val="00C05586"/>
    <w:rsid w:val="00C05A50"/>
    <w:rsid w:val="00C108A8"/>
    <w:rsid w:val="00C11302"/>
    <w:rsid w:val="00C119BF"/>
    <w:rsid w:val="00C12106"/>
    <w:rsid w:val="00C1214B"/>
    <w:rsid w:val="00C13AFB"/>
    <w:rsid w:val="00C16AAA"/>
    <w:rsid w:val="00C1703C"/>
    <w:rsid w:val="00C17FE8"/>
    <w:rsid w:val="00C2112C"/>
    <w:rsid w:val="00C23F64"/>
    <w:rsid w:val="00C24F05"/>
    <w:rsid w:val="00C25AC3"/>
    <w:rsid w:val="00C26C95"/>
    <w:rsid w:val="00C26EF4"/>
    <w:rsid w:val="00C273B4"/>
    <w:rsid w:val="00C27519"/>
    <w:rsid w:val="00C300C9"/>
    <w:rsid w:val="00C3031B"/>
    <w:rsid w:val="00C3047E"/>
    <w:rsid w:val="00C305BD"/>
    <w:rsid w:val="00C3096A"/>
    <w:rsid w:val="00C30EA3"/>
    <w:rsid w:val="00C3133B"/>
    <w:rsid w:val="00C326E6"/>
    <w:rsid w:val="00C33D4A"/>
    <w:rsid w:val="00C34862"/>
    <w:rsid w:val="00C3551F"/>
    <w:rsid w:val="00C36E80"/>
    <w:rsid w:val="00C3715A"/>
    <w:rsid w:val="00C37EB8"/>
    <w:rsid w:val="00C40AE4"/>
    <w:rsid w:val="00C4100F"/>
    <w:rsid w:val="00C413C9"/>
    <w:rsid w:val="00C418D9"/>
    <w:rsid w:val="00C425D9"/>
    <w:rsid w:val="00C4432D"/>
    <w:rsid w:val="00C448BB"/>
    <w:rsid w:val="00C45DF6"/>
    <w:rsid w:val="00C46B2A"/>
    <w:rsid w:val="00C47C2A"/>
    <w:rsid w:val="00C50517"/>
    <w:rsid w:val="00C52794"/>
    <w:rsid w:val="00C5308D"/>
    <w:rsid w:val="00C53396"/>
    <w:rsid w:val="00C53740"/>
    <w:rsid w:val="00C53902"/>
    <w:rsid w:val="00C55178"/>
    <w:rsid w:val="00C552AE"/>
    <w:rsid w:val="00C57CD4"/>
    <w:rsid w:val="00C60061"/>
    <w:rsid w:val="00C6010B"/>
    <w:rsid w:val="00C606E9"/>
    <w:rsid w:val="00C610B2"/>
    <w:rsid w:val="00C611FF"/>
    <w:rsid w:val="00C61A9A"/>
    <w:rsid w:val="00C61F99"/>
    <w:rsid w:val="00C62A81"/>
    <w:rsid w:val="00C62B6F"/>
    <w:rsid w:val="00C63011"/>
    <w:rsid w:val="00C63052"/>
    <w:rsid w:val="00C630D4"/>
    <w:rsid w:val="00C65809"/>
    <w:rsid w:val="00C65A8C"/>
    <w:rsid w:val="00C67F26"/>
    <w:rsid w:val="00C70978"/>
    <w:rsid w:val="00C70C91"/>
    <w:rsid w:val="00C729EA"/>
    <w:rsid w:val="00C737A0"/>
    <w:rsid w:val="00C738D6"/>
    <w:rsid w:val="00C73E6A"/>
    <w:rsid w:val="00C73EC9"/>
    <w:rsid w:val="00C7467F"/>
    <w:rsid w:val="00C747DF"/>
    <w:rsid w:val="00C749A5"/>
    <w:rsid w:val="00C75162"/>
    <w:rsid w:val="00C75CEC"/>
    <w:rsid w:val="00C76033"/>
    <w:rsid w:val="00C77CAB"/>
    <w:rsid w:val="00C80A3F"/>
    <w:rsid w:val="00C8445A"/>
    <w:rsid w:val="00C84E85"/>
    <w:rsid w:val="00C84F8B"/>
    <w:rsid w:val="00C85325"/>
    <w:rsid w:val="00C8565D"/>
    <w:rsid w:val="00C905D5"/>
    <w:rsid w:val="00C90EB7"/>
    <w:rsid w:val="00C916AB"/>
    <w:rsid w:val="00C91FDF"/>
    <w:rsid w:val="00C9309A"/>
    <w:rsid w:val="00C93187"/>
    <w:rsid w:val="00C948C3"/>
    <w:rsid w:val="00C94A3B"/>
    <w:rsid w:val="00C95435"/>
    <w:rsid w:val="00C958F5"/>
    <w:rsid w:val="00C964B4"/>
    <w:rsid w:val="00C96EF4"/>
    <w:rsid w:val="00C97AAA"/>
    <w:rsid w:val="00CA0491"/>
    <w:rsid w:val="00CA0898"/>
    <w:rsid w:val="00CA0D01"/>
    <w:rsid w:val="00CA3C37"/>
    <w:rsid w:val="00CA4CC9"/>
    <w:rsid w:val="00CA57BE"/>
    <w:rsid w:val="00CA6A02"/>
    <w:rsid w:val="00CA6B28"/>
    <w:rsid w:val="00CA7FCB"/>
    <w:rsid w:val="00CB079F"/>
    <w:rsid w:val="00CB08FD"/>
    <w:rsid w:val="00CB37B0"/>
    <w:rsid w:val="00CB3CB2"/>
    <w:rsid w:val="00CB55D0"/>
    <w:rsid w:val="00CB6EB8"/>
    <w:rsid w:val="00CB703F"/>
    <w:rsid w:val="00CB7FD9"/>
    <w:rsid w:val="00CC000A"/>
    <w:rsid w:val="00CC143B"/>
    <w:rsid w:val="00CC1D35"/>
    <w:rsid w:val="00CC1EE9"/>
    <w:rsid w:val="00CC2EE6"/>
    <w:rsid w:val="00CC3FBE"/>
    <w:rsid w:val="00CC40EB"/>
    <w:rsid w:val="00CC50A7"/>
    <w:rsid w:val="00CC61E7"/>
    <w:rsid w:val="00CC71AA"/>
    <w:rsid w:val="00CC7EC2"/>
    <w:rsid w:val="00CD103F"/>
    <w:rsid w:val="00CD1DF6"/>
    <w:rsid w:val="00CD1FDA"/>
    <w:rsid w:val="00CD2A51"/>
    <w:rsid w:val="00CD2C07"/>
    <w:rsid w:val="00CD3EB5"/>
    <w:rsid w:val="00CD40A5"/>
    <w:rsid w:val="00CD413C"/>
    <w:rsid w:val="00CD4464"/>
    <w:rsid w:val="00CD4AC8"/>
    <w:rsid w:val="00CD510F"/>
    <w:rsid w:val="00CD5BC0"/>
    <w:rsid w:val="00CD5E7C"/>
    <w:rsid w:val="00CD634F"/>
    <w:rsid w:val="00CE28A0"/>
    <w:rsid w:val="00CE31D3"/>
    <w:rsid w:val="00CE3253"/>
    <w:rsid w:val="00CE3708"/>
    <w:rsid w:val="00CE4330"/>
    <w:rsid w:val="00CE478C"/>
    <w:rsid w:val="00CF10AB"/>
    <w:rsid w:val="00CF114E"/>
    <w:rsid w:val="00CF14CF"/>
    <w:rsid w:val="00CF23E0"/>
    <w:rsid w:val="00CF26E4"/>
    <w:rsid w:val="00CF26F7"/>
    <w:rsid w:val="00CF29E0"/>
    <w:rsid w:val="00CF2A40"/>
    <w:rsid w:val="00CF2EAD"/>
    <w:rsid w:val="00CF3301"/>
    <w:rsid w:val="00CF3708"/>
    <w:rsid w:val="00CF40D3"/>
    <w:rsid w:val="00CF4BC7"/>
    <w:rsid w:val="00CF64C0"/>
    <w:rsid w:val="00CF6783"/>
    <w:rsid w:val="00CF67F5"/>
    <w:rsid w:val="00CF7E13"/>
    <w:rsid w:val="00D00064"/>
    <w:rsid w:val="00D00272"/>
    <w:rsid w:val="00D009D7"/>
    <w:rsid w:val="00D00BC5"/>
    <w:rsid w:val="00D00D67"/>
    <w:rsid w:val="00D01C5C"/>
    <w:rsid w:val="00D02CB4"/>
    <w:rsid w:val="00D030F5"/>
    <w:rsid w:val="00D035FA"/>
    <w:rsid w:val="00D03F48"/>
    <w:rsid w:val="00D044F3"/>
    <w:rsid w:val="00D05CED"/>
    <w:rsid w:val="00D065C7"/>
    <w:rsid w:val="00D06A69"/>
    <w:rsid w:val="00D06C61"/>
    <w:rsid w:val="00D07B43"/>
    <w:rsid w:val="00D109EE"/>
    <w:rsid w:val="00D1388D"/>
    <w:rsid w:val="00D151D5"/>
    <w:rsid w:val="00D15A59"/>
    <w:rsid w:val="00D15E85"/>
    <w:rsid w:val="00D164F1"/>
    <w:rsid w:val="00D168C4"/>
    <w:rsid w:val="00D2061B"/>
    <w:rsid w:val="00D20711"/>
    <w:rsid w:val="00D20E28"/>
    <w:rsid w:val="00D21372"/>
    <w:rsid w:val="00D220BB"/>
    <w:rsid w:val="00D2306C"/>
    <w:rsid w:val="00D2500C"/>
    <w:rsid w:val="00D2520C"/>
    <w:rsid w:val="00D25BC8"/>
    <w:rsid w:val="00D30A36"/>
    <w:rsid w:val="00D30EB3"/>
    <w:rsid w:val="00D33C64"/>
    <w:rsid w:val="00D340B7"/>
    <w:rsid w:val="00D34601"/>
    <w:rsid w:val="00D35258"/>
    <w:rsid w:val="00D35D63"/>
    <w:rsid w:val="00D406C2"/>
    <w:rsid w:val="00D40BB0"/>
    <w:rsid w:val="00D414D3"/>
    <w:rsid w:val="00D42456"/>
    <w:rsid w:val="00D4375C"/>
    <w:rsid w:val="00D44BEE"/>
    <w:rsid w:val="00D44D8C"/>
    <w:rsid w:val="00D45616"/>
    <w:rsid w:val="00D473E8"/>
    <w:rsid w:val="00D51661"/>
    <w:rsid w:val="00D51A23"/>
    <w:rsid w:val="00D51A65"/>
    <w:rsid w:val="00D52034"/>
    <w:rsid w:val="00D53409"/>
    <w:rsid w:val="00D536C6"/>
    <w:rsid w:val="00D55578"/>
    <w:rsid w:val="00D5660E"/>
    <w:rsid w:val="00D60864"/>
    <w:rsid w:val="00D62090"/>
    <w:rsid w:val="00D62D62"/>
    <w:rsid w:val="00D6360B"/>
    <w:rsid w:val="00D6407C"/>
    <w:rsid w:val="00D6472D"/>
    <w:rsid w:val="00D6568D"/>
    <w:rsid w:val="00D663DB"/>
    <w:rsid w:val="00D67B0F"/>
    <w:rsid w:val="00D70EBE"/>
    <w:rsid w:val="00D70FF5"/>
    <w:rsid w:val="00D714A5"/>
    <w:rsid w:val="00D71D8D"/>
    <w:rsid w:val="00D72599"/>
    <w:rsid w:val="00D72C59"/>
    <w:rsid w:val="00D73105"/>
    <w:rsid w:val="00D731EF"/>
    <w:rsid w:val="00D7451A"/>
    <w:rsid w:val="00D750EB"/>
    <w:rsid w:val="00D76009"/>
    <w:rsid w:val="00D766D9"/>
    <w:rsid w:val="00D76E8F"/>
    <w:rsid w:val="00D775D2"/>
    <w:rsid w:val="00D77C63"/>
    <w:rsid w:val="00D80469"/>
    <w:rsid w:val="00D816EB"/>
    <w:rsid w:val="00D81943"/>
    <w:rsid w:val="00D82E41"/>
    <w:rsid w:val="00D82F27"/>
    <w:rsid w:val="00D83713"/>
    <w:rsid w:val="00D8463A"/>
    <w:rsid w:val="00D8489E"/>
    <w:rsid w:val="00D8708D"/>
    <w:rsid w:val="00D877A6"/>
    <w:rsid w:val="00D8784D"/>
    <w:rsid w:val="00D87DF5"/>
    <w:rsid w:val="00D90C90"/>
    <w:rsid w:val="00D91F7A"/>
    <w:rsid w:val="00D926F6"/>
    <w:rsid w:val="00D92807"/>
    <w:rsid w:val="00D94EB2"/>
    <w:rsid w:val="00D965FD"/>
    <w:rsid w:val="00D96B52"/>
    <w:rsid w:val="00D96C36"/>
    <w:rsid w:val="00DA0646"/>
    <w:rsid w:val="00DA07B7"/>
    <w:rsid w:val="00DA1FCB"/>
    <w:rsid w:val="00DA2672"/>
    <w:rsid w:val="00DA2AE5"/>
    <w:rsid w:val="00DA3531"/>
    <w:rsid w:val="00DA3B54"/>
    <w:rsid w:val="00DA3DA6"/>
    <w:rsid w:val="00DA469A"/>
    <w:rsid w:val="00DA5651"/>
    <w:rsid w:val="00DA60D4"/>
    <w:rsid w:val="00DA6A78"/>
    <w:rsid w:val="00DA6C49"/>
    <w:rsid w:val="00DA709B"/>
    <w:rsid w:val="00DA7779"/>
    <w:rsid w:val="00DB0A25"/>
    <w:rsid w:val="00DB0C04"/>
    <w:rsid w:val="00DB0DF9"/>
    <w:rsid w:val="00DB1740"/>
    <w:rsid w:val="00DB1CF2"/>
    <w:rsid w:val="00DB2361"/>
    <w:rsid w:val="00DB2542"/>
    <w:rsid w:val="00DB3729"/>
    <w:rsid w:val="00DB3947"/>
    <w:rsid w:val="00DB4F24"/>
    <w:rsid w:val="00DB5655"/>
    <w:rsid w:val="00DB5A1E"/>
    <w:rsid w:val="00DB6321"/>
    <w:rsid w:val="00DB6728"/>
    <w:rsid w:val="00DB6BE7"/>
    <w:rsid w:val="00DB713C"/>
    <w:rsid w:val="00DB723B"/>
    <w:rsid w:val="00DB791E"/>
    <w:rsid w:val="00DC195C"/>
    <w:rsid w:val="00DC30C2"/>
    <w:rsid w:val="00DC44B5"/>
    <w:rsid w:val="00DC633D"/>
    <w:rsid w:val="00DC659E"/>
    <w:rsid w:val="00DD042A"/>
    <w:rsid w:val="00DD0B3E"/>
    <w:rsid w:val="00DD0FAA"/>
    <w:rsid w:val="00DD1A8C"/>
    <w:rsid w:val="00DD29BE"/>
    <w:rsid w:val="00DD2B2E"/>
    <w:rsid w:val="00DD3AD0"/>
    <w:rsid w:val="00DD3FF3"/>
    <w:rsid w:val="00DD46BD"/>
    <w:rsid w:val="00DD4D2E"/>
    <w:rsid w:val="00DD4D5D"/>
    <w:rsid w:val="00DD51BA"/>
    <w:rsid w:val="00DD66C8"/>
    <w:rsid w:val="00DD76AA"/>
    <w:rsid w:val="00DD7C55"/>
    <w:rsid w:val="00DD7F3A"/>
    <w:rsid w:val="00DE03A0"/>
    <w:rsid w:val="00DE117F"/>
    <w:rsid w:val="00DE11D3"/>
    <w:rsid w:val="00DE2385"/>
    <w:rsid w:val="00DE39EF"/>
    <w:rsid w:val="00DE4459"/>
    <w:rsid w:val="00DE47CE"/>
    <w:rsid w:val="00DE553A"/>
    <w:rsid w:val="00DE72D5"/>
    <w:rsid w:val="00DE7DA3"/>
    <w:rsid w:val="00DF0D43"/>
    <w:rsid w:val="00DF140E"/>
    <w:rsid w:val="00DF2781"/>
    <w:rsid w:val="00DF4045"/>
    <w:rsid w:val="00DF55CF"/>
    <w:rsid w:val="00DF5CB0"/>
    <w:rsid w:val="00DF641C"/>
    <w:rsid w:val="00DF71EC"/>
    <w:rsid w:val="00DF723F"/>
    <w:rsid w:val="00DF732C"/>
    <w:rsid w:val="00E00D98"/>
    <w:rsid w:val="00E020E1"/>
    <w:rsid w:val="00E02C0C"/>
    <w:rsid w:val="00E02CFE"/>
    <w:rsid w:val="00E02E65"/>
    <w:rsid w:val="00E02F91"/>
    <w:rsid w:val="00E04844"/>
    <w:rsid w:val="00E05163"/>
    <w:rsid w:val="00E063E3"/>
    <w:rsid w:val="00E076D2"/>
    <w:rsid w:val="00E107F6"/>
    <w:rsid w:val="00E136A6"/>
    <w:rsid w:val="00E13F31"/>
    <w:rsid w:val="00E140D4"/>
    <w:rsid w:val="00E14594"/>
    <w:rsid w:val="00E15434"/>
    <w:rsid w:val="00E15A22"/>
    <w:rsid w:val="00E169AF"/>
    <w:rsid w:val="00E16A73"/>
    <w:rsid w:val="00E16C50"/>
    <w:rsid w:val="00E16EA5"/>
    <w:rsid w:val="00E20214"/>
    <w:rsid w:val="00E204A4"/>
    <w:rsid w:val="00E205FD"/>
    <w:rsid w:val="00E240CA"/>
    <w:rsid w:val="00E2428C"/>
    <w:rsid w:val="00E24872"/>
    <w:rsid w:val="00E248FE"/>
    <w:rsid w:val="00E2562D"/>
    <w:rsid w:val="00E25F48"/>
    <w:rsid w:val="00E277C6"/>
    <w:rsid w:val="00E301FA"/>
    <w:rsid w:val="00E31E9C"/>
    <w:rsid w:val="00E32208"/>
    <w:rsid w:val="00E325CC"/>
    <w:rsid w:val="00E32D36"/>
    <w:rsid w:val="00E330ED"/>
    <w:rsid w:val="00E339FA"/>
    <w:rsid w:val="00E33CD6"/>
    <w:rsid w:val="00E341A4"/>
    <w:rsid w:val="00E34D8F"/>
    <w:rsid w:val="00E402E5"/>
    <w:rsid w:val="00E40D5D"/>
    <w:rsid w:val="00E42303"/>
    <w:rsid w:val="00E42418"/>
    <w:rsid w:val="00E43343"/>
    <w:rsid w:val="00E44642"/>
    <w:rsid w:val="00E44AC1"/>
    <w:rsid w:val="00E44D5B"/>
    <w:rsid w:val="00E461FC"/>
    <w:rsid w:val="00E47220"/>
    <w:rsid w:val="00E505EA"/>
    <w:rsid w:val="00E50C1C"/>
    <w:rsid w:val="00E50EFC"/>
    <w:rsid w:val="00E512C2"/>
    <w:rsid w:val="00E514B7"/>
    <w:rsid w:val="00E52663"/>
    <w:rsid w:val="00E526B2"/>
    <w:rsid w:val="00E52E65"/>
    <w:rsid w:val="00E534F2"/>
    <w:rsid w:val="00E564F9"/>
    <w:rsid w:val="00E57C95"/>
    <w:rsid w:val="00E6137F"/>
    <w:rsid w:val="00E6184C"/>
    <w:rsid w:val="00E6188F"/>
    <w:rsid w:val="00E62336"/>
    <w:rsid w:val="00E63A80"/>
    <w:rsid w:val="00E63D1F"/>
    <w:rsid w:val="00E642C7"/>
    <w:rsid w:val="00E64F3C"/>
    <w:rsid w:val="00E66D05"/>
    <w:rsid w:val="00E66D93"/>
    <w:rsid w:val="00E67849"/>
    <w:rsid w:val="00E67B7A"/>
    <w:rsid w:val="00E70575"/>
    <w:rsid w:val="00E719D2"/>
    <w:rsid w:val="00E72CB8"/>
    <w:rsid w:val="00E73553"/>
    <w:rsid w:val="00E73612"/>
    <w:rsid w:val="00E73ED9"/>
    <w:rsid w:val="00E74A73"/>
    <w:rsid w:val="00E7534F"/>
    <w:rsid w:val="00E7715C"/>
    <w:rsid w:val="00E81A13"/>
    <w:rsid w:val="00E8370C"/>
    <w:rsid w:val="00E8375F"/>
    <w:rsid w:val="00E83AE9"/>
    <w:rsid w:val="00E84A33"/>
    <w:rsid w:val="00E8525C"/>
    <w:rsid w:val="00E86F86"/>
    <w:rsid w:val="00E878ED"/>
    <w:rsid w:val="00E879A5"/>
    <w:rsid w:val="00E87D7F"/>
    <w:rsid w:val="00E90CFE"/>
    <w:rsid w:val="00E9518D"/>
    <w:rsid w:val="00E95236"/>
    <w:rsid w:val="00E956FC"/>
    <w:rsid w:val="00E96F72"/>
    <w:rsid w:val="00EA077A"/>
    <w:rsid w:val="00EA0CA3"/>
    <w:rsid w:val="00EA1017"/>
    <w:rsid w:val="00EA15AB"/>
    <w:rsid w:val="00EA1C16"/>
    <w:rsid w:val="00EA3619"/>
    <w:rsid w:val="00EA4046"/>
    <w:rsid w:val="00EA555A"/>
    <w:rsid w:val="00EA5561"/>
    <w:rsid w:val="00EA5CC2"/>
    <w:rsid w:val="00EA64A5"/>
    <w:rsid w:val="00EA6533"/>
    <w:rsid w:val="00EB1838"/>
    <w:rsid w:val="00EB48DC"/>
    <w:rsid w:val="00EB4C1B"/>
    <w:rsid w:val="00EB572F"/>
    <w:rsid w:val="00EB5CFC"/>
    <w:rsid w:val="00EB689A"/>
    <w:rsid w:val="00EB6B85"/>
    <w:rsid w:val="00EB77D2"/>
    <w:rsid w:val="00EB7AD4"/>
    <w:rsid w:val="00EB7D20"/>
    <w:rsid w:val="00EC0C57"/>
    <w:rsid w:val="00EC58DD"/>
    <w:rsid w:val="00EC6EFD"/>
    <w:rsid w:val="00EC7327"/>
    <w:rsid w:val="00EC7BE5"/>
    <w:rsid w:val="00EC7DF0"/>
    <w:rsid w:val="00ED3AC3"/>
    <w:rsid w:val="00ED3F0E"/>
    <w:rsid w:val="00ED47E4"/>
    <w:rsid w:val="00ED63FB"/>
    <w:rsid w:val="00ED68C4"/>
    <w:rsid w:val="00ED7208"/>
    <w:rsid w:val="00EE02CC"/>
    <w:rsid w:val="00EE076E"/>
    <w:rsid w:val="00EE0E27"/>
    <w:rsid w:val="00EE215D"/>
    <w:rsid w:val="00EE22EA"/>
    <w:rsid w:val="00EE461F"/>
    <w:rsid w:val="00EE5717"/>
    <w:rsid w:val="00EE767A"/>
    <w:rsid w:val="00EE78E6"/>
    <w:rsid w:val="00EF037B"/>
    <w:rsid w:val="00EF1067"/>
    <w:rsid w:val="00EF1197"/>
    <w:rsid w:val="00EF1EA1"/>
    <w:rsid w:val="00EF2B22"/>
    <w:rsid w:val="00EF449A"/>
    <w:rsid w:val="00EF531D"/>
    <w:rsid w:val="00EF575C"/>
    <w:rsid w:val="00EF5C8E"/>
    <w:rsid w:val="00EF63AF"/>
    <w:rsid w:val="00EF7015"/>
    <w:rsid w:val="00F0104D"/>
    <w:rsid w:val="00F013DE"/>
    <w:rsid w:val="00F01696"/>
    <w:rsid w:val="00F0335C"/>
    <w:rsid w:val="00F04A6E"/>
    <w:rsid w:val="00F04F2F"/>
    <w:rsid w:val="00F05574"/>
    <w:rsid w:val="00F05F1B"/>
    <w:rsid w:val="00F06577"/>
    <w:rsid w:val="00F07A08"/>
    <w:rsid w:val="00F1018C"/>
    <w:rsid w:val="00F10474"/>
    <w:rsid w:val="00F105DC"/>
    <w:rsid w:val="00F10AB2"/>
    <w:rsid w:val="00F1155E"/>
    <w:rsid w:val="00F1204F"/>
    <w:rsid w:val="00F124E2"/>
    <w:rsid w:val="00F12AB3"/>
    <w:rsid w:val="00F14371"/>
    <w:rsid w:val="00F145F1"/>
    <w:rsid w:val="00F169F0"/>
    <w:rsid w:val="00F213D3"/>
    <w:rsid w:val="00F21477"/>
    <w:rsid w:val="00F21FA4"/>
    <w:rsid w:val="00F2315E"/>
    <w:rsid w:val="00F246DF"/>
    <w:rsid w:val="00F25058"/>
    <w:rsid w:val="00F25322"/>
    <w:rsid w:val="00F25E68"/>
    <w:rsid w:val="00F2637F"/>
    <w:rsid w:val="00F267A5"/>
    <w:rsid w:val="00F30CA5"/>
    <w:rsid w:val="00F31D40"/>
    <w:rsid w:val="00F332E8"/>
    <w:rsid w:val="00F342F7"/>
    <w:rsid w:val="00F35026"/>
    <w:rsid w:val="00F35807"/>
    <w:rsid w:val="00F35DE2"/>
    <w:rsid w:val="00F373C5"/>
    <w:rsid w:val="00F40162"/>
    <w:rsid w:val="00F403A9"/>
    <w:rsid w:val="00F403C1"/>
    <w:rsid w:val="00F41E8C"/>
    <w:rsid w:val="00F42025"/>
    <w:rsid w:val="00F431A4"/>
    <w:rsid w:val="00F431F6"/>
    <w:rsid w:val="00F43ACE"/>
    <w:rsid w:val="00F43B92"/>
    <w:rsid w:val="00F44ED3"/>
    <w:rsid w:val="00F4540D"/>
    <w:rsid w:val="00F538DB"/>
    <w:rsid w:val="00F53D29"/>
    <w:rsid w:val="00F53EF0"/>
    <w:rsid w:val="00F54861"/>
    <w:rsid w:val="00F54F47"/>
    <w:rsid w:val="00F55340"/>
    <w:rsid w:val="00F55AA5"/>
    <w:rsid w:val="00F55E52"/>
    <w:rsid w:val="00F56B6C"/>
    <w:rsid w:val="00F56C52"/>
    <w:rsid w:val="00F56C9C"/>
    <w:rsid w:val="00F578E9"/>
    <w:rsid w:val="00F60204"/>
    <w:rsid w:val="00F602B2"/>
    <w:rsid w:val="00F61242"/>
    <w:rsid w:val="00F61616"/>
    <w:rsid w:val="00F6248B"/>
    <w:rsid w:val="00F62E6E"/>
    <w:rsid w:val="00F65CDF"/>
    <w:rsid w:val="00F66751"/>
    <w:rsid w:val="00F707E1"/>
    <w:rsid w:val="00F711A0"/>
    <w:rsid w:val="00F71B34"/>
    <w:rsid w:val="00F71DCF"/>
    <w:rsid w:val="00F71FFA"/>
    <w:rsid w:val="00F72690"/>
    <w:rsid w:val="00F727DC"/>
    <w:rsid w:val="00F735D3"/>
    <w:rsid w:val="00F739C0"/>
    <w:rsid w:val="00F73C94"/>
    <w:rsid w:val="00F75F09"/>
    <w:rsid w:val="00F80597"/>
    <w:rsid w:val="00F812AB"/>
    <w:rsid w:val="00F8220C"/>
    <w:rsid w:val="00F82B8A"/>
    <w:rsid w:val="00F82E81"/>
    <w:rsid w:val="00F839C5"/>
    <w:rsid w:val="00F84E5F"/>
    <w:rsid w:val="00F84F44"/>
    <w:rsid w:val="00F85995"/>
    <w:rsid w:val="00F859EA"/>
    <w:rsid w:val="00F85BC1"/>
    <w:rsid w:val="00F85F05"/>
    <w:rsid w:val="00F86379"/>
    <w:rsid w:val="00F87BB7"/>
    <w:rsid w:val="00F87FCA"/>
    <w:rsid w:val="00F918D1"/>
    <w:rsid w:val="00F9368A"/>
    <w:rsid w:val="00F93C86"/>
    <w:rsid w:val="00F946C8"/>
    <w:rsid w:val="00F950AC"/>
    <w:rsid w:val="00F95206"/>
    <w:rsid w:val="00F956CA"/>
    <w:rsid w:val="00F95802"/>
    <w:rsid w:val="00F96201"/>
    <w:rsid w:val="00F96324"/>
    <w:rsid w:val="00F965DC"/>
    <w:rsid w:val="00F9750D"/>
    <w:rsid w:val="00FA0542"/>
    <w:rsid w:val="00FA153E"/>
    <w:rsid w:val="00FA160F"/>
    <w:rsid w:val="00FA1691"/>
    <w:rsid w:val="00FA226B"/>
    <w:rsid w:val="00FA2297"/>
    <w:rsid w:val="00FA2866"/>
    <w:rsid w:val="00FA3044"/>
    <w:rsid w:val="00FA4423"/>
    <w:rsid w:val="00FA4B8F"/>
    <w:rsid w:val="00FA4F5E"/>
    <w:rsid w:val="00FA5580"/>
    <w:rsid w:val="00FA5696"/>
    <w:rsid w:val="00FA61E8"/>
    <w:rsid w:val="00FA7412"/>
    <w:rsid w:val="00FB0C7E"/>
    <w:rsid w:val="00FB31E2"/>
    <w:rsid w:val="00FB3F86"/>
    <w:rsid w:val="00FB446E"/>
    <w:rsid w:val="00FB4D36"/>
    <w:rsid w:val="00FB54A9"/>
    <w:rsid w:val="00FB5C35"/>
    <w:rsid w:val="00FB61E9"/>
    <w:rsid w:val="00FB6C3A"/>
    <w:rsid w:val="00FB778B"/>
    <w:rsid w:val="00FB7DCB"/>
    <w:rsid w:val="00FC148B"/>
    <w:rsid w:val="00FC1BC1"/>
    <w:rsid w:val="00FC2032"/>
    <w:rsid w:val="00FC237E"/>
    <w:rsid w:val="00FC2F8F"/>
    <w:rsid w:val="00FC3A9C"/>
    <w:rsid w:val="00FC3FC9"/>
    <w:rsid w:val="00FC427E"/>
    <w:rsid w:val="00FC4A42"/>
    <w:rsid w:val="00FC508C"/>
    <w:rsid w:val="00FC53F7"/>
    <w:rsid w:val="00FC7864"/>
    <w:rsid w:val="00FC7D9D"/>
    <w:rsid w:val="00FD0BD0"/>
    <w:rsid w:val="00FD0CA3"/>
    <w:rsid w:val="00FD0D47"/>
    <w:rsid w:val="00FD149D"/>
    <w:rsid w:val="00FD1A64"/>
    <w:rsid w:val="00FD24D9"/>
    <w:rsid w:val="00FD2AF5"/>
    <w:rsid w:val="00FD3D26"/>
    <w:rsid w:val="00FD450A"/>
    <w:rsid w:val="00FD4B58"/>
    <w:rsid w:val="00FD5180"/>
    <w:rsid w:val="00FD5CE7"/>
    <w:rsid w:val="00FD7550"/>
    <w:rsid w:val="00FE005A"/>
    <w:rsid w:val="00FE0D1F"/>
    <w:rsid w:val="00FE199A"/>
    <w:rsid w:val="00FE1A93"/>
    <w:rsid w:val="00FE2AF7"/>
    <w:rsid w:val="00FE2D70"/>
    <w:rsid w:val="00FE4F02"/>
    <w:rsid w:val="00FE57CE"/>
    <w:rsid w:val="00FE64C9"/>
    <w:rsid w:val="00FF06A6"/>
    <w:rsid w:val="00FF1DAC"/>
    <w:rsid w:val="00FF2324"/>
    <w:rsid w:val="00FF3AF8"/>
    <w:rsid w:val="00FF40C5"/>
    <w:rsid w:val="00FF63C0"/>
    <w:rsid w:val="00FF781B"/>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B6321"/>
    <w:pPr>
      <w:spacing w:after="200" w:line="276" w:lineRule="auto"/>
    </w:pPr>
    <w:rPr>
      <w:lang w:eastAsia="en-US"/>
    </w:rPr>
  </w:style>
  <w:style w:type="paragraph" w:styleId="Heading1">
    <w:name w:val="heading 1"/>
    <w:basedOn w:val="Header1"/>
    <w:next w:val="Normal"/>
    <w:link w:val="Heading1Char"/>
    <w:uiPriority w:val="99"/>
    <w:qFormat/>
    <w:rsid w:val="00D6568D"/>
    <w:pPr>
      <w:spacing w:before="240" w:after="240"/>
      <w:ind w:right="-301"/>
      <w:outlineLvl w:val="0"/>
    </w:pPr>
    <w:rPr>
      <w:rFonts w:ascii="Calibri" w:hAnsi="Calibri"/>
      <w:i w:val="0"/>
      <w:sz w:val="28"/>
    </w:rPr>
  </w:style>
  <w:style w:type="paragraph" w:styleId="Heading2">
    <w:name w:val="heading 2"/>
    <w:basedOn w:val="Normal"/>
    <w:next w:val="Normal"/>
    <w:link w:val="Heading2Char"/>
    <w:uiPriority w:val="99"/>
    <w:qFormat/>
    <w:rsid w:val="00497179"/>
    <w:pPr>
      <w:keepNext/>
      <w:spacing w:before="240" w:after="60"/>
      <w:outlineLvl w:val="1"/>
    </w:pPr>
    <w:rPr>
      <w:rFonts w:eastAsia="Times New Roman"/>
      <w:b/>
      <w:bCs/>
      <w:iCs/>
      <w:sz w:val="24"/>
      <w:szCs w:val="28"/>
      <w:lang w:eastAsia="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3102"/>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9"/>
    <w:locked/>
    <w:rsid w:val="00497179"/>
    <w:rPr>
      <w:rFonts w:ascii="Calibri" w:hAnsi="Calibri"/>
      <w:b/>
      <w:sz w:val="28"/>
    </w:rPr>
  </w:style>
  <w:style w:type="paragraph" w:customStyle="1" w:styleId="Question">
    <w:name w:val="Question"/>
    <w:basedOn w:val="Normal"/>
    <w:link w:val="QuestionChar"/>
    <w:uiPriority w:val="99"/>
    <w:rsid w:val="00921206"/>
    <w:pPr>
      <w:spacing w:before="120" w:after="0" w:line="240" w:lineRule="auto"/>
      <w:jc w:val="both"/>
    </w:pPr>
    <w:rPr>
      <w:rFonts w:ascii="Times New Roman" w:eastAsia="Times New Roman" w:hAnsi="Times New Roman"/>
      <w:b/>
      <w:bCs/>
      <w:i/>
      <w:sz w:val="24"/>
      <w:szCs w:val="24"/>
      <w:lang w:eastAsia="en-GB"/>
    </w:rPr>
  </w:style>
  <w:style w:type="character" w:customStyle="1" w:styleId="QuestionChar">
    <w:name w:val="Question Char"/>
    <w:link w:val="Question"/>
    <w:uiPriority w:val="99"/>
    <w:locked/>
    <w:rsid w:val="00921206"/>
    <w:rPr>
      <w:rFonts w:ascii="Times New Roman" w:hAnsi="Times New Roman"/>
      <w:b/>
      <w:i/>
      <w:sz w:val="24"/>
    </w:rPr>
  </w:style>
  <w:style w:type="paragraph" w:styleId="Header">
    <w:name w:val="header"/>
    <w:basedOn w:val="Normal"/>
    <w:link w:val="HeaderChar"/>
    <w:uiPriority w:val="99"/>
    <w:rsid w:val="00B23CF5"/>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B23CF5"/>
    <w:rPr>
      <w:rFonts w:cs="Times New Roman"/>
    </w:rPr>
  </w:style>
  <w:style w:type="paragraph" w:styleId="Footer">
    <w:name w:val="footer"/>
    <w:basedOn w:val="Normal"/>
    <w:link w:val="FooterChar"/>
    <w:uiPriority w:val="99"/>
    <w:rsid w:val="00B23CF5"/>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B23CF5"/>
    <w:rPr>
      <w:rFonts w:cs="Times New Roman"/>
    </w:rPr>
  </w:style>
  <w:style w:type="paragraph" w:styleId="BalloonText">
    <w:name w:val="Balloon Text"/>
    <w:basedOn w:val="Normal"/>
    <w:link w:val="BalloonTextChar"/>
    <w:uiPriority w:val="99"/>
    <w:semiHidden/>
    <w:rsid w:val="00B23CF5"/>
    <w:pPr>
      <w:spacing w:after="0" w:line="240" w:lineRule="auto"/>
    </w:pPr>
    <w:rPr>
      <w:rFonts w:ascii="Tahoma" w:hAnsi="Tahoma"/>
      <w:sz w:val="16"/>
      <w:szCs w:val="16"/>
      <w:lang w:eastAsia="en-GB"/>
    </w:rPr>
  </w:style>
  <w:style w:type="character" w:customStyle="1" w:styleId="BalloonTextChar">
    <w:name w:val="Balloon Text Char"/>
    <w:basedOn w:val="DefaultParagraphFont"/>
    <w:link w:val="BalloonText"/>
    <w:uiPriority w:val="99"/>
    <w:semiHidden/>
    <w:locked/>
    <w:rsid w:val="00B23CF5"/>
    <w:rPr>
      <w:rFonts w:ascii="Tahoma" w:hAnsi="Tahoma"/>
      <w:sz w:val="16"/>
    </w:rPr>
  </w:style>
  <w:style w:type="table" w:styleId="TableGrid">
    <w:name w:val="Table Grid"/>
    <w:basedOn w:val="TableNormal"/>
    <w:uiPriority w:val="99"/>
    <w:rsid w:val="00B23CF5"/>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link w:val="Style1Char"/>
    <w:uiPriority w:val="99"/>
    <w:rsid w:val="00622987"/>
    <w:pPr>
      <w:widowControl w:val="0"/>
      <w:spacing w:before="240" w:after="240" w:line="360" w:lineRule="auto"/>
      <w:jc w:val="both"/>
      <w:outlineLvl w:val="0"/>
    </w:pPr>
    <w:rPr>
      <w:rFonts w:ascii="Arial" w:eastAsia="Times New Roman" w:hAnsi="Arial"/>
      <w:b/>
      <w:smallCaps/>
      <w:sz w:val="24"/>
      <w:szCs w:val="24"/>
      <w:u w:val="single"/>
      <w:lang w:eastAsia="nl-NL"/>
    </w:rPr>
  </w:style>
  <w:style w:type="character" w:customStyle="1" w:styleId="Style1Char">
    <w:name w:val="Style1 Char"/>
    <w:link w:val="Style1"/>
    <w:uiPriority w:val="99"/>
    <w:locked/>
    <w:rsid w:val="00622987"/>
    <w:rPr>
      <w:rFonts w:ascii="Arial" w:hAnsi="Arial"/>
      <w:b/>
      <w:smallCaps/>
      <w:sz w:val="24"/>
      <w:u w:val="single"/>
      <w:lang w:eastAsia="nl-NL"/>
    </w:rPr>
  </w:style>
  <w:style w:type="character" w:styleId="Hyperlink">
    <w:name w:val="Hyperlink"/>
    <w:basedOn w:val="DefaultParagraphFont"/>
    <w:uiPriority w:val="99"/>
    <w:rsid w:val="00891C27"/>
    <w:rPr>
      <w:rFonts w:cs="Times New Roman"/>
      <w:color w:val="0000FF"/>
      <w:u w:val="single"/>
    </w:rPr>
  </w:style>
  <w:style w:type="paragraph" w:customStyle="1" w:styleId="ManualConsidrant">
    <w:name w:val="Manual Considérant"/>
    <w:basedOn w:val="Normal"/>
    <w:uiPriority w:val="99"/>
    <w:rsid w:val="0062444F"/>
    <w:pPr>
      <w:spacing w:before="120" w:after="120" w:line="240" w:lineRule="auto"/>
      <w:ind w:left="709" w:hanging="709"/>
      <w:jc w:val="both"/>
    </w:pPr>
    <w:rPr>
      <w:rFonts w:ascii="Times New Roman" w:eastAsia="Times New Roman" w:hAnsi="Times New Roman"/>
      <w:sz w:val="24"/>
      <w:szCs w:val="24"/>
      <w:lang w:eastAsia="en-GB"/>
    </w:rPr>
  </w:style>
  <w:style w:type="paragraph" w:customStyle="1" w:styleId="Point1">
    <w:name w:val="Point 1"/>
    <w:basedOn w:val="Normal"/>
    <w:uiPriority w:val="99"/>
    <w:rsid w:val="0062444F"/>
    <w:pPr>
      <w:spacing w:before="120" w:after="120" w:line="240" w:lineRule="auto"/>
      <w:ind w:left="1417" w:hanging="567"/>
      <w:jc w:val="both"/>
    </w:pPr>
    <w:rPr>
      <w:rFonts w:ascii="Times New Roman" w:eastAsia="Times New Roman" w:hAnsi="Times New Roman"/>
      <w:sz w:val="24"/>
      <w:szCs w:val="24"/>
      <w:lang w:eastAsia="en-GB"/>
    </w:rPr>
  </w:style>
  <w:style w:type="paragraph" w:styleId="BodyTextIndent2">
    <w:name w:val="Body Text Indent 2"/>
    <w:basedOn w:val="Normal"/>
    <w:link w:val="BodyTextIndent2Char"/>
    <w:uiPriority w:val="99"/>
    <w:rsid w:val="0062444F"/>
    <w:pPr>
      <w:spacing w:before="120" w:after="120" w:line="480" w:lineRule="auto"/>
      <w:ind w:left="283"/>
      <w:jc w:val="both"/>
    </w:pPr>
    <w:rPr>
      <w:rFonts w:ascii="Arial" w:eastAsia="MS Mincho" w:hAnsi="Arial"/>
      <w:szCs w:val="24"/>
      <w:lang w:val="cs-CZ" w:eastAsia="ja-JP"/>
    </w:rPr>
  </w:style>
  <w:style w:type="character" w:customStyle="1" w:styleId="BodyTextIndent2Char">
    <w:name w:val="Body Text Indent 2 Char"/>
    <w:basedOn w:val="DefaultParagraphFont"/>
    <w:link w:val="BodyTextIndent2"/>
    <w:uiPriority w:val="99"/>
    <w:locked/>
    <w:rsid w:val="0062444F"/>
    <w:rPr>
      <w:rFonts w:ascii="Arial" w:eastAsia="MS Mincho" w:hAnsi="Arial"/>
      <w:sz w:val="24"/>
      <w:lang w:val="cs-CZ" w:eastAsia="ja-JP"/>
    </w:rPr>
  </w:style>
  <w:style w:type="paragraph" w:customStyle="1" w:styleId="Para1">
    <w:name w:val="Para1"/>
    <w:basedOn w:val="Style1"/>
    <w:link w:val="Para1Char"/>
    <w:uiPriority w:val="99"/>
    <w:rsid w:val="003C04A6"/>
    <w:pPr>
      <w:spacing w:before="360" w:after="120" w:line="264" w:lineRule="auto"/>
    </w:pPr>
    <w:rPr>
      <w:sz w:val="22"/>
      <w:szCs w:val="22"/>
    </w:rPr>
  </w:style>
  <w:style w:type="paragraph" w:customStyle="1" w:styleId="Para2">
    <w:name w:val="Para2"/>
    <w:basedOn w:val="Style1"/>
    <w:link w:val="Para2Char"/>
    <w:uiPriority w:val="99"/>
    <w:rsid w:val="003C04A6"/>
    <w:pPr>
      <w:spacing w:after="120" w:line="264" w:lineRule="auto"/>
    </w:pPr>
    <w:rPr>
      <w:i/>
      <w:sz w:val="22"/>
      <w:szCs w:val="22"/>
    </w:rPr>
  </w:style>
  <w:style w:type="character" w:customStyle="1" w:styleId="Para1Char">
    <w:name w:val="Para1 Char"/>
    <w:link w:val="Para1"/>
    <w:uiPriority w:val="99"/>
    <w:locked/>
    <w:rsid w:val="003C04A6"/>
    <w:rPr>
      <w:rFonts w:ascii="Arial" w:hAnsi="Arial"/>
      <w:b/>
      <w:smallCaps/>
      <w:sz w:val="22"/>
      <w:u w:val="single"/>
      <w:lang w:eastAsia="nl-NL"/>
    </w:rPr>
  </w:style>
  <w:style w:type="character" w:styleId="CommentReference">
    <w:name w:val="annotation reference"/>
    <w:basedOn w:val="DefaultParagraphFont"/>
    <w:uiPriority w:val="99"/>
    <w:semiHidden/>
    <w:rsid w:val="00A64EC1"/>
    <w:rPr>
      <w:rFonts w:cs="Times New Roman"/>
      <w:sz w:val="16"/>
    </w:rPr>
  </w:style>
  <w:style w:type="character" w:customStyle="1" w:styleId="Para2Char">
    <w:name w:val="Para2 Char"/>
    <w:link w:val="Para2"/>
    <w:uiPriority w:val="99"/>
    <w:locked/>
    <w:rsid w:val="003C04A6"/>
    <w:rPr>
      <w:rFonts w:ascii="Arial" w:hAnsi="Arial"/>
      <w:b/>
      <w:i/>
      <w:smallCaps/>
      <w:sz w:val="22"/>
      <w:u w:val="single"/>
      <w:lang w:eastAsia="nl-NL"/>
    </w:rPr>
  </w:style>
  <w:style w:type="paragraph" w:styleId="CommentText">
    <w:name w:val="annotation text"/>
    <w:basedOn w:val="Normal"/>
    <w:link w:val="CommentTextChar"/>
    <w:uiPriority w:val="99"/>
    <w:semiHidden/>
    <w:rsid w:val="00A64EC1"/>
    <w:rPr>
      <w:sz w:val="20"/>
      <w:szCs w:val="20"/>
    </w:rPr>
  </w:style>
  <w:style w:type="character" w:customStyle="1" w:styleId="CommentTextChar">
    <w:name w:val="Comment Text Char"/>
    <w:basedOn w:val="DefaultParagraphFont"/>
    <w:link w:val="CommentText"/>
    <w:uiPriority w:val="99"/>
    <w:semiHidden/>
    <w:locked/>
    <w:rsid w:val="00DA469A"/>
    <w:rPr>
      <w:lang w:eastAsia="en-US"/>
    </w:rPr>
  </w:style>
  <w:style w:type="paragraph" w:styleId="CommentSubject">
    <w:name w:val="annotation subject"/>
    <w:basedOn w:val="CommentText"/>
    <w:next w:val="CommentText"/>
    <w:link w:val="CommentSubjectChar"/>
    <w:uiPriority w:val="99"/>
    <w:semiHidden/>
    <w:rsid w:val="00A64EC1"/>
    <w:rPr>
      <w:b/>
      <w:bCs/>
    </w:rPr>
  </w:style>
  <w:style w:type="character" w:customStyle="1" w:styleId="CommentSubjectChar">
    <w:name w:val="Comment Subject Char"/>
    <w:basedOn w:val="CommentTextChar"/>
    <w:link w:val="CommentSubject"/>
    <w:uiPriority w:val="99"/>
    <w:semiHidden/>
    <w:rsid w:val="00223102"/>
    <w:rPr>
      <w:b/>
      <w:bCs/>
      <w:sz w:val="20"/>
      <w:szCs w:val="20"/>
    </w:rPr>
  </w:style>
  <w:style w:type="character" w:styleId="FootnoteReference">
    <w:name w:val="footnote reference"/>
    <w:basedOn w:val="DefaultParagraphFont"/>
    <w:uiPriority w:val="99"/>
    <w:semiHidden/>
    <w:rsid w:val="00A57F19"/>
    <w:rPr>
      <w:rFonts w:cs="Times New Roman"/>
      <w:vertAlign w:val="superscript"/>
    </w:rPr>
  </w:style>
  <w:style w:type="paragraph" w:customStyle="1" w:styleId="Text1">
    <w:name w:val="Text 1"/>
    <w:basedOn w:val="Normal"/>
    <w:uiPriority w:val="99"/>
    <w:rsid w:val="00A57F19"/>
    <w:pPr>
      <w:widowControl w:val="0"/>
      <w:spacing w:before="120" w:after="120" w:line="360" w:lineRule="auto"/>
      <w:ind w:left="850" w:right="-22"/>
      <w:jc w:val="both"/>
    </w:pPr>
    <w:rPr>
      <w:rFonts w:ascii="Arial" w:eastAsia="Times New Roman" w:hAnsi="Arial"/>
      <w:sz w:val="20"/>
      <w:szCs w:val="20"/>
    </w:rPr>
  </w:style>
  <w:style w:type="paragraph" w:customStyle="1" w:styleId="ManualNumPar1">
    <w:name w:val="Manual NumPar 1"/>
    <w:basedOn w:val="Normal"/>
    <w:next w:val="Text1"/>
    <w:uiPriority w:val="99"/>
    <w:rsid w:val="00A57F19"/>
    <w:pPr>
      <w:widowControl w:val="0"/>
      <w:spacing w:before="120" w:after="120" w:line="360" w:lineRule="auto"/>
      <w:ind w:left="850" w:right="-22" w:hanging="850"/>
      <w:jc w:val="both"/>
    </w:pPr>
    <w:rPr>
      <w:rFonts w:ascii="Arial" w:eastAsia="Times New Roman" w:hAnsi="Arial"/>
      <w:sz w:val="20"/>
      <w:szCs w:val="20"/>
    </w:rPr>
  </w:style>
  <w:style w:type="paragraph" w:customStyle="1" w:styleId="Head0">
    <w:name w:val="Head0"/>
    <w:basedOn w:val="Style1"/>
    <w:link w:val="Head0Char"/>
    <w:uiPriority w:val="99"/>
    <w:rsid w:val="00A57F19"/>
    <w:pPr>
      <w:keepNext/>
      <w:spacing w:before="480" w:after="120" w:line="288" w:lineRule="auto"/>
      <w:ind w:right="-23"/>
    </w:pPr>
  </w:style>
  <w:style w:type="paragraph" w:customStyle="1" w:styleId="Foot">
    <w:name w:val="Foot"/>
    <w:basedOn w:val="Normal"/>
    <w:link w:val="FootChar"/>
    <w:uiPriority w:val="99"/>
    <w:rsid w:val="00A57F19"/>
    <w:pPr>
      <w:widowControl w:val="0"/>
      <w:spacing w:before="120" w:after="0" w:line="264" w:lineRule="auto"/>
      <w:ind w:right="-22"/>
      <w:jc w:val="both"/>
    </w:pPr>
    <w:rPr>
      <w:rFonts w:ascii="Arial" w:hAnsi="Arial"/>
      <w:i/>
      <w:sz w:val="18"/>
      <w:szCs w:val="18"/>
      <w:lang w:eastAsia="nl-NL"/>
    </w:rPr>
  </w:style>
  <w:style w:type="character" w:customStyle="1" w:styleId="Head0Char">
    <w:name w:val="Head0 Char"/>
    <w:link w:val="Head0"/>
    <w:uiPriority w:val="99"/>
    <w:locked/>
    <w:rsid w:val="00A57F19"/>
    <w:rPr>
      <w:rFonts w:ascii="Arial" w:hAnsi="Arial"/>
      <w:b/>
      <w:smallCaps/>
      <w:sz w:val="24"/>
      <w:u w:val="single"/>
      <w:lang w:val="en-GB" w:eastAsia="nl-NL"/>
    </w:rPr>
  </w:style>
  <w:style w:type="character" w:customStyle="1" w:styleId="FootChar">
    <w:name w:val="Foot Char"/>
    <w:link w:val="Foot"/>
    <w:uiPriority w:val="99"/>
    <w:locked/>
    <w:rsid w:val="00A57F19"/>
    <w:rPr>
      <w:rFonts w:ascii="Arial" w:hAnsi="Arial"/>
      <w:i/>
      <w:sz w:val="18"/>
      <w:lang w:val="en-GB" w:eastAsia="nl-NL"/>
    </w:rPr>
  </w:style>
  <w:style w:type="paragraph" w:customStyle="1" w:styleId="Txt">
    <w:name w:val="Txt"/>
    <w:basedOn w:val="Normal"/>
    <w:link w:val="TxtChar"/>
    <w:uiPriority w:val="99"/>
    <w:rsid w:val="00A57F19"/>
    <w:pPr>
      <w:widowControl w:val="0"/>
      <w:spacing w:before="120" w:after="120" w:line="288" w:lineRule="auto"/>
      <w:ind w:right="-23"/>
      <w:jc w:val="both"/>
    </w:pPr>
    <w:rPr>
      <w:rFonts w:ascii="Arial" w:hAnsi="Arial"/>
      <w:sz w:val="20"/>
      <w:szCs w:val="20"/>
      <w:lang w:val="cs-CZ" w:eastAsia="nl-NL"/>
    </w:rPr>
  </w:style>
  <w:style w:type="character" w:customStyle="1" w:styleId="TxtChar">
    <w:name w:val="Txt Char"/>
    <w:link w:val="Txt"/>
    <w:uiPriority w:val="99"/>
    <w:locked/>
    <w:rsid w:val="00A57F19"/>
    <w:rPr>
      <w:rFonts w:ascii="Arial" w:hAnsi="Arial"/>
      <w:lang w:val="cs-CZ" w:eastAsia="nl-NL"/>
    </w:rPr>
  </w:style>
  <w:style w:type="paragraph" w:customStyle="1" w:styleId="Header0">
    <w:name w:val="Header0"/>
    <w:basedOn w:val="Head0"/>
    <w:uiPriority w:val="99"/>
    <w:rsid w:val="0023021D"/>
    <w:pPr>
      <w:ind w:right="-306"/>
    </w:pPr>
    <w:rPr>
      <w:rFonts w:cs="Arial"/>
    </w:rPr>
  </w:style>
  <w:style w:type="paragraph" w:customStyle="1" w:styleId="Header1">
    <w:name w:val="Header1"/>
    <w:basedOn w:val="Normal"/>
    <w:uiPriority w:val="99"/>
    <w:rsid w:val="0023021D"/>
    <w:pPr>
      <w:ind w:right="-306"/>
    </w:pPr>
    <w:rPr>
      <w:rFonts w:ascii="Arial" w:hAnsi="Arial" w:cs="Arial"/>
      <w:b/>
      <w:bCs/>
      <w:i/>
    </w:rPr>
  </w:style>
  <w:style w:type="character" w:styleId="PageNumber">
    <w:name w:val="page number"/>
    <w:basedOn w:val="DefaultParagraphFont"/>
    <w:uiPriority w:val="99"/>
    <w:rsid w:val="00335742"/>
    <w:rPr>
      <w:rFonts w:cs="Times New Roman"/>
    </w:rPr>
  </w:style>
  <w:style w:type="paragraph" w:styleId="NormalWeb">
    <w:name w:val="Normal (Web)"/>
    <w:basedOn w:val="Normal"/>
    <w:uiPriority w:val="99"/>
    <w:rsid w:val="00E8525C"/>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grey1">
    <w:name w:val="grey1"/>
    <w:uiPriority w:val="99"/>
    <w:rsid w:val="00E8525C"/>
    <w:rPr>
      <w:color w:val="666666"/>
    </w:rPr>
  </w:style>
  <w:style w:type="paragraph" w:styleId="DocumentMap">
    <w:name w:val="Document Map"/>
    <w:basedOn w:val="Normal"/>
    <w:link w:val="DocumentMapChar"/>
    <w:uiPriority w:val="99"/>
    <w:semiHidden/>
    <w:rsid w:val="00107861"/>
    <w:rPr>
      <w:rFonts w:ascii="Tahoma" w:hAnsi="Tahoma"/>
      <w:sz w:val="16"/>
      <w:szCs w:val="16"/>
      <w:lang w:eastAsia="en-GB"/>
    </w:rPr>
  </w:style>
  <w:style w:type="character" w:customStyle="1" w:styleId="DocumentMapChar">
    <w:name w:val="Document Map Char"/>
    <w:basedOn w:val="DefaultParagraphFont"/>
    <w:link w:val="DocumentMap"/>
    <w:uiPriority w:val="99"/>
    <w:semiHidden/>
    <w:locked/>
    <w:rsid w:val="00107861"/>
    <w:rPr>
      <w:rFonts w:ascii="Tahoma" w:hAnsi="Tahoma"/>
      <w:sz w:val="16"/>
      <w:lang w:val="en-GB"/>
    </w:rPr>
  </w:style>
  <w:style w:type="paragraph" w:customStyle="1" w:styleId="Default">
    <w:name w:val="Default"/>
    <w:uiPriority w:val="99"/>
    <w:rsid w:val="00DA3531"/>
    <w:pPr>
      <w:autoSpaceDE w:val="0"/>
      <w:autoSpaceDN w:val="0"/>
      <w:adjustRightInd w:val="0"/>
    </w:pPr>
    <w:rPr>
      <w:rFonts w:cs="Calibri"/>
      <w:color w:val="000000"/>
      <w:sz w:val="24"/>
      <w:szCs w:val="24"/>
    </w:rPr>
  </w:style>
  <w:style w:type="paragraph" w:styleId="ListParagraph">
    <w:name w:val="List Paragraph"/>
    <w:basedOn w:val="Normal"/>
    <w:uiPriority w:val="99"/>
    <w:qFormat/>
    <w:rsid w:val="00B24F03"/>
    <w:pPr>
      <w:ind w:left="720"/>
      <w:contextualSpacing/>
    </w:pPr>
  </w:style>
  <w:style w:type="paragraph" w:styleId="TOCHeading">
    <w:name w:val="TOC Heading"/>
    <w:basedOn w:val="Heading1"/>
    <w:next w:val="Normal"/>
    <w:uiPriority w:val="99"/>
    <w:qFormat/>
    <w:rsid w:val="00D731EF"/>
    <w:pPr>
      <w:keepNext/>
      <w:keepLines/>
      <w:spacing w:before="480" w:after="0"/>
      <w:ind w:right="0"/>
      <w:outlineLvl w:val="9"/>
    </w:pPr>
    <w:rPr>
      <w:rFonts w:ascii="Cambria" w:eastAsia="Times New Roman" w:hAnsi="Cambria" w:cs="Times New Roman"/>
      <w:i/>
      <w:color w:val="365F91"/>
      <w:szCs w:val="28"/>
      <w:lang w:val="en-US" w:eastAsia="ja-JP"/>
    </w:rPr>
  </w:style>
  <w:style w:type="paragraph" w:styleId="TOC1">
    <w:name w:val="toc 1"/>
    <w:basedOn w:val="Normal"/>
    <w:next w:val="Normal"/>
    <w:autoRedefine/>
    <w:uiPriority w:val="99"/>
    <w:rsid w:val="00D731EF"/>
    <w:pPr>
      <w:spacing w:after="100"/>
    </w:pPr>
  </w:style>
  <w:style w:type="paragraph" w:styleId="TOC2">
    <w:name w:val="toc 2"/>
    <w:basedOn w:val="Normal"/>
    <w:next w:val="Normal"/>
    <w:autoRedefine/>
    <w:uiPriority w:val="99"/>
    <w:rsid w:val="00D731EF"/>
    <w:pPr>
      <w:spacing w:after="100"/>
      <w:ind w:left="220"/>
    </w:pPr>
  </w:style>
  <w:style w:type="paragraph" w:customStyle="1" w:styleId="Paragraphedeliste">
    <w:name w:val="Paragraphe de liste"/>
    <w:basedOn w:val="Normal"/>
    <w:uiPriority w:val="99"/>
    <w:rsid w:val="00A613FD"/>
    <w:pPr>
      <w:ind w:left="708"/>
    </w:pPr>
  </w:style>
  <w:style w:type="paragraph" w:styleId="Revision">
    <w:name w:val="Revision"/>
    <w:hidden/>
    <w:uiPriority w:val="99"/>
    <w:semiHidden/>
    <w:rsid w:val="00E72CB8"/>
    <w:rPr>
      <w:lang w:eastAsia="en-US"/>
    </w:rPr>
  </w:style>
  <w:style w:type="paragraph" w:styleId="FootnoteText">
    <w:name w:val="footnote text"/>
    <w:basedOn w:val="Normal"/>
    <w:link w:val="FootnoteTextChar"/>
    <w:uiPriority w:val="99"/>
    <w:semiHidden/>
    <w:rsid w:val="009122C9"/>
    <w:rPr>
      <w:sz w:val="20"/>
      <w:szCs w:val="20"/>
    </w:rPr>
  </w:style>
  <w:style w:type="character" w:customStyle="1" w:styleId="FootnoteTextChar">
    <w:name w:val="Footnote Text Char"/>
    <w:basedOn w:val="DefaultParagraphFont"/>
    <w:link w:val="FootnoteText"/>
    <w:uiPriority w:val="99"/>
    <w:semiHidden/>
    <w:locked/>
    <w:rsid w:val="009122C9"/>
    <w:rPr>
      <w:lang w:eastAsia="en-US"/>
    </w:rPr>
  </w:style>
</w:styles>
</file>

<file path=word/webSettings.xml><?xml version="1.0" encoding="utf-8"?>
<w:webSettings xmlns:r="http://schemas.openxmlformats.org/officeDocument/2006/relationships" xmlns:w="http://schemas.openxmlformats.org/wordprocessingml/2006/main">
  <w:divs>
    <w:div w:id="1297105389">
      <w:marLeft w:val="0"/>
      <w:marRight w:val="0"/>
      <w:marTop w:val="0"/>
      <w:marBottom w:val="0"/>
      <w:divBdr>
        <w:top w:val="none" w:sz="0" w:space="0" w:color="auto"/>
        <w:left w:val="none" w:sz="0" w:space="0" w:color="auto"/>
        <w:bottom w:val="none" w:sz="0" w:space="0" w:color="auto"/>
        <w:right w:val="none" w:sz="0" w:space="0" w:color="auto"/>
      </w:divBdr>
    </w:div>
    <w:div w:id="1297105390">
      <w:marLeft w:val="0"/>
      <w:marRight w:val="0"/>
      <w:marTop w:val="0"/>
      <w:marBottom w:val="0"/>
      <w:divBdr>
        <w:top w:val="none" w:sz="0" w:space="0" w:color="auto"/>
        <w:left w:val="none" w:sz="0" w:space="0" w:color="auto"/>
        <w:bottom w:val="none" w:sz="0" w:space="0" w:color="auto"/>
        <w:right w:val="none" w:sz="0" w:space="0" w:color="auto"/>
      </w:divBdr>
    </w:div>
    <w:div w:id="1297105391">
      <w:marLeft w:val="0"/>
      <w:marRight w:val="0"/>
      <w:marTop w:val="0"/>
      <w:marBottom w:val="0"/>
      <w:divBdr>
        <w:top w:val="none" w:sz="0" w:space="0" w:color="auto"/>
        <w:left w:val="none" w:sz="0" w:space="0" w:color="auto"/>
        <w:bottom w:val="none" w:sz="0" w:space="0" w:color="auto"/>
        <w:right w:val="none" w:sz="0" w:space="0" w:color="auto"/>
      </w:divBdr>
    </w:div>
    <w:div w:id="1297105393">
      <w:marLeft w:val="0"/>
      <w:marRight w:val="0"/>
      <w:marTop w:val="0"/>
      <w:marBottom w:val="0"/>
      <w:divBdr>
        <w:top w:val="none" w:sz="0" w:space="0" w:color="auto"/>
        <w:left w:val="none" w:sz="0" w:space="0" w:color="auto"/>
        <w:bottom w:val="none" w:sz="0" w:space="0" w:color="auto"/>
        <w:right w:val="none" w:sz="0" w:space="0" w:color="auto"/>
      </w:divBdr>
    </w:div>
    <w:div w:id="1297105395">
      <w:marLeft w:val="0"/>
      <w:marRight w:val="0"/>
      <w:marTop w:val="0"/>
      <w:marBottom w:val="0"/>
      <w:divBdr>
        <w:top w:val="none" w:sz="0" w:space="0" w:color="auto"/>
        <w:left w:val="none" w:sz="0" w:space="0" w:color="auto"/>
        <w:bottom w:val="none" w:sz="0" w:space="0" w:color="auto"/>
        <w:right w:val="none" w:sz="0" w:space="0" w:color="auto"/>
      </w:divBdr>
    </w:div>
    <w:div w:id="1297105397">
      <w:marLeft w:val="0"/>
      <w:marRight w:val="0"/>
      <w:marTop w:val="0"/>
      <w:marBottom w:val="0"/>
      <w:divBdr>
        <w:top w:val="none" w:sz="0" w:space="0" w:color="auto"/>
        <w:left w:val="none" w:sz="0" w:space="0" w:color="auto"/>
        <w:bottom w:val="none" w:sz="0" w:space="0" w:color="auto"/>
        <w:right w:val="none" w:sz="0" w:space="0" w:color="auto"/>
      </w:divBdr>
    </w:div>
    <w:div w:id="1297105399">
      <w:marLeft w:val="0"/>
      <w:marRight w:val="0"/>
      <w:marTop w:val="0"/>
      <w:marBottom w:val="0"/>
      <w:divBdr>
        <w:top w:val="none" w:sz="0" w:space="0" w:color="auto"/>
        <w:left w:val="none" w:sz="0" w:space="0" w:color="auto"/>
        <w:bottom w:val="none" w:sz="0" w:space="0" w:color="auto"/>
        <w:right w:val="none" w:sz="0" w:space="0" w:color="auto"/>
      </w:divBdr>
      <w:divsChild>
        <w:div w:id="1297105392">
          <w:marLeft w:val="1166"/>
          <w:marRight w:val="0"/>
          <w:marTop w:val="240"/>
          <w:marBottom w:val="0"/>
          <w:divBdr>
            <w:top w:val="none" w:sz="0" w:space="0" w:color="auto"/>
            <w:left w:val="none" w:sz="0" w:space="0" w:color="auto"/>
            <w:bottom w:val="none" w:sz="0" w:space="0" w:color="auto"/>
            <w:right w:val="none" w:sz="0" w:space="0" w:color="auto"/>
          </w:divBdr>
        </w:div>
        <w:div w:id="1297105394">
          <w:marLeft w:val="778"/>
          <w:marRight w:val="0"/>
          <w:marTop w:val="240"/>
          <w:marBottom w:val="0"/>
          <w:divBdr>
            <w:top w:val="none" w:sz="0" w:space="0" w:color="auto"/>
            <w:left w:val="none" w:sz="0" w:space="0" w:color="auto"/>
            <w:bottom w:val="none" w:sz="0" w:space="0" w:color="auto"/>
            <w:right w:val="none" w:sz="0" w:space="0" w:color="auto"/>
          </w:divBdr>
        </w:div>
        <w:div w:id="1297105396">
          <w:marLeft w:val="778"/>
          <w:marRight w:val="0"/>
          <w:marTop w:val="240"/>
          <w:marBottom w:val="0"/>
          <w:divBdr>
            <w:top w:val="none" w:sz="0" w:space="0" w:color="auto"/>
            <w:left w:val="none" w:sz="0" w:space="0" w:color="auto"/>
            <w:bottom w:val="none" w:sz="0" w:space="0" w:color="auto"/>
            <w:right w:val="none" w:sz="0" w:space="0" w:color="auto"/>
          </w:divBdr>
        </w:div>
        <w:div w:id="1297105398">
          <w:marLeft w:val="1166"/>
          <w:marRight w:val="0"/>
          <w:marTop w:val="240"/>
          <w:marBottom w:val="0"/>
          <w:divBdr>
            <w:top w:val="none" w:sz="0" w:space="0" w:color="auto"/>
            <w:left w:val="none" w:sz="0" w:space="0" w:color="auto"/>
            <w:bottom w:val="none" w:sz="0" w:space="0" w:color="auto"/>
            <w:right w:val="none" w:sz="0" w:space="0" w:color="auto"/>
          </w:divBdr>
        </w:div>
        <w:div w:id="1297105404">
          <w:marLeft w:val="1166"/>
          <w:marRight w:val="0"/>
          <w:marTop w:val="240"/>
          <w:marBottom w:val="0"/>
          <w:divBdr>
            <w:top w:val="none" w:sz="0" w:space="0" w:color="auto"/>
            <w:left w:val="none" w:sz="0" w:space="0" w:color="auto"/>
            <w:bottom w:val="none" w:sz="0" w:space="0" w:color="auto"/>
            <w:right w:val="none" w:sz="0" w:space="0" w:color="auto"/>
          </w:divBdr>
        </w:div>
      </w:divsChild>
    </w:div>
    <w:div w:id="1297105400">
      <w:marLeft w:val="0"/>
      <w:marRight w:val="0"/>
      <w:marTop w:val="0"/>
      <w:marBottom w:val="0"/>
      <w:divBdr>
        <w:top w:val="none" w:sz="0" w:space="0" w:color="auto"/>
        <w:left w:val="none" w:sz="0" w:space="0" w:color="auto"/>
        <w:bottom w:val="none" w:sz="0" w:space="0" w:color="auto"/>
        <w:right w:val="none" w:sz="0" w:space="0" w:color="auto"/>
      </w:divBdr>
    </w:div>
    <w:div w:id="1297105401">
      <w:marLeft w:val="0"/>
      <w:marRight w:val="0"/>
      <w:marTop w:val="0"/>
      <w:marBottom w:val="0"/>
      <w:divBdr>
        <w:top w:val="none" w:sz="0" w:space="0" w:color="auto"/>
        <w:left w:val="none" w:sz="0" w:space="0" w:color="auto"/>
        <w:bottom w:val="none" w:sz="0" w:space="0" w:color="auto"/>
        <w:right w:val="none" w:sz="0" w:space="0" w:color="auto"/>
      </w:divBdr>
    </w:div>
    <w:div w:id="1297105402">
      <w:marLeft w:val="0"/>
      <w:marRight w:val="0"/>
      <w:marTop w:val="0"/>
      <w:marBottom w:val="0"/>
      <w:divBdr>
        <w:top w:val="none" w:sz="0" w:space="0" w:color="auto"/>
        <w:left w:val="none" w:sz="0" w:space="0" w:color="auto"/>
        <w:bottom w:val="none" w:sz="0" w:space="0" w:color="auto"/>
        <w:right w:val="none" w:sz="0" w:space="0" w:color="auto"/>
      </w:divBdr>
    </w:div>
    <w:div w:id="12971054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jcox\Local%20Settings\Temporary%20Internet%20Files\AppData\Local\Microsoft\Windows\Temporary%20Internet%20Files\Low\Content.IE5\VYR5GE1D\www.entsog.e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info@entsog.eu"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entso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6</Pages>
  <Words>1399</Words>
  <Characters>7976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Transparency</dc:title>
  <dc:subject>Common transparency deliverables under REG (EC) 715/2009</dc:subject>
  <dc:creator>Andrea Cirlicova</dc:creator>
  <cp:keywords/>
  <dc:description/>
  <cp:lastModifiedBy>mh78681</cp:lastModifiedBy>
  <cp:revision>3</cp:revision>
  <cp:lastPrinted>2011-06-20T20:09:00Z</cp:lastPrinted>
  <dcterms:created xsi:type="dcterms:W3CDTF">2011-08-03T13:31:00Z</dcterms:created>
  <dcterms:modified xsi:type="dcterms:W3CDTF">2011-08-03T13:32:00Z</dcterms:modified>
</cp:coreProperties>
</file>