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E7FF0" w14:textId="77777777" w:rsidR="00971A2D" w:rsidRPr="008E44EC" w:rsidRDefault="000E382B" w:rsidP="002F6C1D">
      <w:pPr>
        <w:pStyle w:val="normal-plain"/>
        <w:spacing w:before="2640"/>
        <w:jc w:val="center"/>
        <w:rPr>
          <w:rFonts w:asciiTheme="minorHAnsi" w:hAnsiTheme="minorHAnsi" w:cstheme="minorHAnsi"/>
          <w:b/>
          <w:sz w:val="32"/>
          <w:szCs w:val="28"/>
          <w:lang w:val="en-IE"/>
        </w:rPr>
      </w:pPr>
      <w:r w:rsidRPr="008E44EC">
        <w:rPr>
          <w:rFonts w:asciiTheme="minorHAnsi" w:hAnsiTheme="minorHAnsi" w:cstheme="minorHAnsi"/>
          <w:b/>
          <w:sz w:val="32"/>
          <w:szCs w:val="28"/>
          <w:lang w:val="en-IE"/>
        </w:rPr>
        <w:t>Business Requirements Specification</w:t>
      </w:r>
    </w:p>
    <w:p w14:paraId="713E7FF1" w14:textId="77777777" w:rsidR="002F6C1D" w:rsidRPr="008E44EC" w:rsidRDefault="000E382B" w:rsidP="002F6C1D">
      <w:pPr>
        <w:pStyle w:val="normal-plain"/>
        <w:jc w:val="center"/>
        <w:rPr>
          <w:rFonts w:asciiTheme="minorHAnsi" w:hAnsiTheme="minorHAnsi" w:cstheme="minorHAnsi"/>
          <w:b/>
          <w:sz w:val="32"/>
          <w:szCs w:val="28"/>
          <w:lang w:val="en-IE"/>
        </w:rPr>
      </w:pPr>
      <w:r w:rsidRPr="008E44EC">
        <w:rPr>
          <w:rFonts w:asciiTheme="minorHAnsi" w:hAnsiTheme="minorHAnsi" w:cstheme="minorHAnsi"/>
          <w:b/>
          <w:sz w:val="32"/>
          <w:szCs w:val="28"/>
          <w:lang w:val="en-IE"/>
        </w:rPr>
        <w:t>for the</w:t>
      </w:r>
    </w:p>
    <w:p w14:paraId="713E7FF2" w14:textId="77777777" w:rsidR="00A86F30" w:rsidRPr="008E44EC" w:rsidRDefault="000E382B" w:rsidP="002F6C1D">
      <w:pPr>
        <w:pStyle w:val="normal-plain"/>
        <w:jc w:val="center"/>
        <w:rPr>
          <w:rFonts w:asciiTheme="minorHAnsi" w:hAnsiTheme="minorHAnsi" w:cstheme="minorHAnsi"/>
          <w:b/>
          <w:sz w:val="32"/>
          <w:szCs w:val="28"/>
          <w:lang w:val="en-IE"/>
        </w:rPr>
      </w:pPr>
      <w:r w:rsidRPr="008E44EC">
        <w:rPr>
          <w:rFonts w:asciiTheme="minorHAnsi" w:hAnsiTheme="minorHAnsi" w:cstheme="minorHAnsi"/>
          <w:b/>
          <w:sz w:val="32"/>
          <w:szCs w:val="28"/>
          <w:lang w:val="en-IE"/>
        </w:rPr>
        <w:t xml:space="preserve">Nomination and Matching Procedures </w:t>
      </w:r>
    </w:p>
    <w:p w14:paraId="713E7FF3" w14:textId="77777777" w:rsidR="002F6C1D" w:rsidRPr="008E44EC" w:rsidRDefault="000E382B" w:rsidP="002F6C1D">
      <w:pPr>
        <w:pStyle w:val="normal-plain"/>
        <w:jc w:val="center"/>
        <w:rPr>
          <w:rFonts w:asciiTheme="minorHAnsi" w:hAnsiTheme="minorHAnsi"/>
          <w:b/>
          <w:sz w:val="32"/>
          <w:lang w:val="en-US"/>
        </w:rPr>
      </w:pPr>
      <w:r w:rsidRPr="008E44EC">
        <w:rPr>
          <w:rFonts w:asciiTheme="minorHAnsi" w:hAnsiTheme="minorHAnsi"/>
          <w:b/>
          <w:sz w:val="32"/>
          <w:lang w:val="en-US"/>
        </w:rPr>
        <w:t>In Gas Transmission Systems (NOM BRS)</w:t>
      </w:r>
    </w:p>
    <w:p w14:paraId="713E7FF4" w14:textId="25131161" w:rsidR="002F6C1D" w:rsidRPr="008E44EC" w:rsidRDefault="00D858A2" w:rsidP="002F6C1D">
      <w:pPr>
        <w:pStyle w:val="normal-plain"/>
        <w:spacing w:before="6000"/>
        <w:jc w:val="right"/>
        <w:rPr>
          <w:rFonts w:asciiTheme="minorHAnsi" w:hAnsiTheme="minorHAnsi"/>
          <w:b/>
          <w:sz w:val="28"/>
          <w:lang w:val="en-US"/>
        </w:rPr>
      </w:pPr>
      <w:r w:rsidRPr="008E44EC">
        <w:rPr>
          <w:rFonts w:asciiTheme="minorHAnsi" w:hAnsiTheme="minorHAnsi"/>
          <w:b/>
          <w:sz w:val="28"/>
          <w:lang w:val="en-US"/>
        </w:rPr>
        <w:t xml:space="preserve"> </w:t>
      </w:r>
      <w:r w:rsidR="009B27FC" w:rsidRPr="008E44EC">
        <w:rPr>
          <w:rFonts w:asciiTheme="minorHAnsi" w:hAnsiTheme="minorHAnsi"/>
          <w:b/>
          <w:sz w:val="28"/>
          <w:lang w:val="en-US"/>
        </w:rPr>
        <w:t xml:space="preserve"> Version 0 Revision </w:t>
      </w:r>
      <w:r w:rsidR="004135C2" w:rsidRPr="008E44EC">
        <w:rPr>
          <w:rFonts w:asciiTheme="minorHAnsi" w:hAnsiTheme="minorHAnsi" w:cstheme="minorHAnsi"/>
          <w:b/>
          <w:sz w:val="28"/>
          <w:szCs w:val="28"/>
          <w:lang w:val="en-US"/>
        </w:rPr>
        <w:t>1</w:t>
      </w:r>
      <w:r w:rsidR="008A3C61" w:rsidRPr="008E44EC">
        <w:rPr>
          <w:rFonts w:asciiTheme="minorHAnsi" w:hAnsiTheme="minorHAnsi" w:cstheme="minorHAnsi"/>
          <w:b/>
          <w:sz w:val="28"/>
          <w:szCs w:val="28"/>
          <w:lang w:val="en-US"/>
        </w:rPr>
        <w:t>7</w:t>
      </w:r>
      <w:r w:rsidR="004135C2" w:rsidRPr="008E44EC">
        <w:rPr>
          <w:rFonts w:asciiTheme="minorHAnsi" w:hAnsiTheme="minorHAnsi"/>
          <w:b/>
          <w:sz w:val="28"/>
          <w:lang w:val="en-US"/>
        </w:rPr>
        <w:t xml:space="preserve"> </w:t>
      </w:r>
      <w:r w:rsidR="009B27FC" w:rsidRPr="008E44EC">
        <w:rPr>
          <w:rFonts w:asciiTheme="minorHAnsi" w:hAnsiTheme="minorHAnsi"/>
          <w:b/>
          <w:sz w:val="28"/>
          <w:lang w:val="en-US"/>
        </w:rPr>
        <w:t>– 201</w:t>
      </w:r>
      <w:r w:rsidR="002B7044" w:rsidRPr="008E44EC">
        <w:rPr>
          <w:rFonts w:asciiTheme="minorHAnsi" w:hAnsiTheme="minorHAnsi"/>
          <w:b/>
          <w:sz w:val="28"/>
          <w:lang w:val="en-US"/>
        </w:rPr>
        <w:t>6</w:t>
      </w:r>
      <w:r w:rsidR="009B27FC" w:rsidRPr="008E44EC">
        <w:rPr>
          <w:rFonts w:asciiTheme="minorHAnsi" w:hAnsiTheme="minorHAnsi"/>
          <w:b/>
          <w:sz w:val="28"/>
          <w:lang w:val="en-US"/>
        </w:rPr>
        <w:t>-</w:t>
      </w:r>
      <w:r w:rsidR="000D7FA4" w:rsidRPr="008E44EC">
        <w:rPr>
          <w:rFonts w:asciiTheme="minorHAnsi" w:hAnsiTheme="minorHAnsi" w:cstheme="minorHAnsi"/>
          <w:b/>
          <w:sz w:val="28"/>
          <w:szCs w:val="28"/>
          <w:lang w:val="en-US"/>
        </w:rPr>
        <w:t>0</w:t>
      </w:r>
      <w:r w:rsidR="008A3C61" w:rsidRPr="008E44EC">
        <w:rPr>
          <w:rFonts w:asciiTheme="minorHAnsi" w:hAnsiTheme="minorHAnsi" w:cstheme="minorHAnsi"/>
          <w:b/>
          <w:sz w:val="28"/>
          <w:szCs w:val="28"/>
          <w:lang w:val="en-US"/>
        </w:rPr>
        <w:t>6</w:t>
      </w:r>
      <w:r w:rsidR="00136B22" w:rsidRPr="008E44EC">
        <w:rPr>
          <w:rFonts w:asciiTheme="minorHAnsi" w:hAnsiTheme="minorHAnsi" w:cstheme="minorHAnsi"/>
          <w:b/>
          <w:sz w:val="28"/>
          <w:szCs w:val="28"/>
          <w:lang w:val="en-US"/>
        </w:rPr>
        <w:t>-</w:t>
      </w:r>
      <w:r w:rsidR="008A3C61" w:rsidRPr="008E44EC">
        <w:rPr>
          <w:rFonts w:asciiTheme="minorHAnsi" w:hAnsiTheme="minorHAnsi" w:cstheme="minorHAnsi"/>
          <w:b/>
          <w:sz w:val="28"/>
          <w:szCs w:val="28"/>
          <w:lang w:val="en-US"/>
        </w:rPr>
        <w:t>2</w:t>
      </w:r>
      <w:r w:rsidR="00673CEC" w:rsidRPr="008E44EC">
        <w:rPr>
          <w:rFonts w:asciiTheme="minorHAnsi" w:hAnsiTheme="minorHAnsi" w:cstheme="minorHAnsi"/>
          <w:b/>
          <w:sz w:val="28"/>
          <w:szCs w:val="28"/>
          <w:lang w:val="en-US"/>
        </w:rPr>
        <w:t>2</w:t>
      </w:r>
    </w:p>
    <w:p w14:paraId="713E7FF5" w14:textId="5DD96B96" w:rsidR="00496A1C" w:rsidRPr="008E44EC" w:rsidRDefault="00D858A2" w:rsidP="009B27FC">
      <w:pPr>
        <w:pStyle w:val="normal-plain"/>
        <w:jc w:val="right"/>
        <w:rPr>
          <w:rFonts w:asciiTheme="minorHAnsi" w:hAnsiTheme="minorHAnsi" w:cstheme="minorHAnsi"/>
          <w:b/>
          <w:sz w:val="28"/>
          <w:szCs w:val="28"/>
          <w:lang w:val="en-US"/>
        </w:rPr>
      </w:pPr>
      <w:r w:rsidRPr="008E44EC">
        <w:rPr>
          <w:rFonts w:asciiTheme="minorHAnsi" w:hAnsiTheme="minorHAnsi" w:cstheme="minorHAnsi"/>
          <w:b/>
          <w:sz w:val="28"/>
          <w:szCs w:val="28"/>
          <w:lang w:val="en-US"/>
        </w:rPr>
        <w:t xml:space="preserve"> </w:t>
      </w:r>
    </w:p>
    <w:p w14:paraId="713E7FF6" w14:textId="77777777" w:rsidR="006064AC" w:rsidRPr="008E44EC" w:rsidRDefault="006064AC" w:rsidP="009B27FC">
      <w:pPr>
        <w:pStyle w:val="normal-plain"/>
        <w:jc w:val="right"/>
        <w:rPr>
          <w:rFonts w:asciiTheme="minorHAnsi" w:hAnsiTheme="minorHAnsi"/>
          <w:b/>
          <w:sz w:val="28"/>
          <w:lang w:val="en-US"/>
        </w:rPr>
      </w:pPr>
    </w:p>
    <w:p w14:paraId="713E7FF7" w14:textId="77777777" w:rsidR="006064AC" w:rsidRPr="008E44EC" w:rsidRDefault="006064AC" w:rsidP="009B27FC">
      <w:pPr>
        <w:pStyle w:val="normal-plain"/>
        <w:jc w:val="right"/>
        <w:rPr>
          <w:rFonts w:asciiTheme="minorHAnsi" w:hAnsiTheme="minorHAnsi"/>
          <w:b/>
          <w:sz w:val="28"/>
          <w:lang w:val="en-US"/>
        </w:rPr>
      </w:pPr>
    </w:p>
    <w:p w14:paraId="713E7FF8" w14:textId="6FF009D2" w:rsidR="000E382B" w:rsidRPr="008E44EC" w:rsidRDefault="006064AC" w:rsidP="00453FD7">
      <w:pPr>
        <w:pStyle w:val="normal-plain"/>
        <w:tabs>
          <w:tab w:val="left" w:pos="3028"/>
          <w:tab w:val="center" w:pos="4535"/>
        </w:tabs>
        <w:jc w:val="left"/>
        <w:rPr>
          <w:rFonts w:asciiTheme="minorHAnsi" w:hAnsiTheme="minorHAnsi" w:cstheme="minorHAnsi"/>
          <w:b/>
          <w:sz w:val="28"/>
          <w:szCs w:val="28"/>
          <w:lang w:val="en-IE"/>
        </w:rPr>
      </w:pPr>
      <w:r w:rsidRPr="008E44EC">
        <w:rPr>
          <w:rFonts w:asciiTheme="minorHAnsi" w:hAnsiTheme="minorHAnsi" w:cstheme="minorHAnsi"/>
          <w:b/>
          <w:sz w:val="28"/>
          <w:szCs w:val="28"/>
          <w:lang w:val="en-IE"/>
        </w:rPr>
        <w:lastRenderedPageBreak/>
        <w:t>Log of changes</w:t>
      </w:r>
      <w:r w:rsidR="00453FD7" w:rsidRPr="008E44EC">
        <w:rPr>
          <w:rFonts w:asciiTheme="minorHAnsi" w:hAnsiTheme="minorHAnsi" w:cstheme="minorHAnsi"/>
          <w:b/>
          <w:sz w:val="28"/>
          <w:szCs w:val="28"/>
          <w:lang w:val="en-IE"/>
        </w:rPr>
        <w:tab/>
      </w:r>
      <w:r w:rsidR="00453FD7" w:rsidRPr="008E44EC">
        <w:rPr>
          <w:rFonts w:asciiTheme="minorHAnsi" w:hAnsiTheme="minorHAnsi" w:cstheme="minorHAnsi"/>
          <w:b/>
          <w:sz w:val="28"/>
          <w:szCs w:val="28"/>
          <w:lang w:val="en-IE"/>
        </w:rPr>
        <w:tab/>
      </w:r>
    </w:p>
    <w:tbl>
      <w:tblPr>
        <w:tblStyle w:val="TableGrid"/>
        <w:tblW w:w="0" w:type="auto"/>
        <w:tblLook w:val="04A0" w:firstRow="1" w:lastRow="0" w:firstColumn="1" w:lastColumn="0" w:noHBand="0" w:noVBand="1"/>
      </w:tblPr>
      <w:tblGrid>
        <w:gridCol w:w="6138"/>
        <w:gridCol w:w="1530"/>
        <w:gridCol w:w="1618"/>
      </w:tblGrid>
      <w:tr w:rsidR="006064AC" w:rsidRPr="008E44EC" w14:paraId="713E7FFC" w14:textId="77777777" w:rsidTr="00E03A52">
        <w:tc>
          <w:tcPr>
            <w:tcW w:w="6138" w:type="dxa"/>
            <w:shd w:val="clear" w:color="auto" w:fill="D9D9D9" w:themeFill="background1" w:themeFillShade="D9"/>
            <w:vAlign w:val="center"/>
          </w:tcPr>
          <w:p w14:paraId="713E7FF9" w14:textId="77777777" w:rsidR="000E382B" w:rsidRPr="008E44EC" w:rsidRDefault="000E382B" w:rsidP="00E03A52">
            <w:pPr>
              <w:pStyle w:val="normal-plain"/>
              <w:jc w:val="center"/>
              <w:rPr>
                <w:rStyle w:val="SubtleEmphasis"/>
                <w:rFonts w:asciiTheme="minorHAnsi" w:hAnsiTheme="minorHAnsi" w:cstheme="minorHAnsi"/>
                <w:b/>
                <w:i w:val="0"/>
                <w:iCs w:val="0"/>
                <w:sz w:val="24"/>
                <w:szCs w:val="28"/>
                <w:lang w:val="en-IE"/>
              </w:rPr>
            </w:pPr>
            <w:r w:rsidRPr="008E44EC">
              <w:rPr>
                <w:rStyle w:val="SubtleEmphasis"/>
                <w:rFonts w:asciiTheme="minorHAnsi" w:hAnsiTheme="minorHAnsi" w:cstheme="minorHAnsi"/>
                <w:b/>
                <w:i w:val="0"/>
                <w:iCs w:val="0"/>
                <w:sz w:val="24"/>
                <w:szCs w:val="28"/>
                <w:lang w:val="en-IE"/>
              </w:rPr>
              <w:t>Change</w:t>
            </w:r>
          </w:p>
        </w:tc>
        <w:tc>
          <w:tcPr>
            <w:tcW w:w="1530" w:type="dxa"/>
            <w:shd w:val="clear" w:color="auto" w:fill="D9D9D9" w:themeFill="background1" w:themeFillShade="D9"/>
            <w:vAlign w:val="center"/>
          </w:tcPr>
          <w:p w14:paraId="713E7FFA" w14:textId="77777777" w:rsidR="000E382B" w:rsidRPr="008E44EC" w:rsidRDefault="000E382B" w:rsidP="00E03A52">
            <w:pPr>
              <w:pStyle w:val="normal-plain"/>
              <w:jc w:val="center"/>
              <w:rPr>
                <w:rStyle w:val="SubtleEmphasis"/>
                <w:rFonts w:asciiTheme="minorHAnsi" w:hAnsiTheme="minorHAnsi" w:cstheme="minorHAnsi"/>
                <w:b/>
                <w:i w:val="0"/>
                <w:iCs w:val="0"/>
                <w:sz w:val="24"/>
                <w:szCs w:val="28"/>
                <w:lang w:val="en-IE"/>
              </w:rPr>
            </w:pPr>
            <w:r w:rsidRPr="008E44EC">
              <w:rPr>
                <w:rStyle w:val="SubtleEmphasis"/>
                <w:rFonts w:asciiTheme="minorHAnsi" w:hAnsiTheme="minorHAnsi" w:cstheme="minorHAnsi"/>
                <w:b/>
                <w:i w:val="0"/>
                <w:iCs w:val="0"/>
                <w:sz w:val="24"/>
                <w:szCs w:val="28"/>
                <w:lang w:val="en-IE"/>
              </w:rPr>
              <w:t>Date of change</w:t>
            </w:r>
          </w:p>
        </w:tc>
        <w:tc>
          <w:tcPr>
            <w:tcW w:w="1618" w:type="dxa"/>
            <w:shd w:val="clear" w:color="auto" w:fill="D9D9D9" w:themeFill="background1" w:themeFillShade="D9"/>
            <w:vAlign w:val="center"/>
          </w:tcPr>
          <w:p w14:paraId="713E7FFB" w14:textId="77777777" w:rsidR="000E382B" w:rsidRPr="008E44EC" w:rsidRDefault="000E382B" w:rsidP="00E03A52">
            <w:pPr>
              <w:pStyle w:val="normal-plain"/>
              <w:jc w:val="center"/>
              <w:rPr>
                <w:rStyle w:val="SubtleEmphasis"/>
                <w:rFonts w:asciiTheme="minorHAnsi" w:hAnsiTheme="minorHAnsi" w:cstheme="minorHAnsi"/>
                <w:b/>
                <w:i w:val="0"/>
                <w:iCs w:val="0"/>
                <w:sz w:val="24"/>
                <w:szCs w:val="28"/>
                <w:lang w:val="en-IE"/>
              </w:rPr>
            </w:pPr>
            <w:r w:rsidRPr="008E44EC">
              <w:rPr>
                <w:rStyle w:val="SubtleEmphasis"/>
                <w:rFonts w:asciiTheme="minorHAnsi" w:hAnsiTheme="minorHAnsi" w:cstheme="minorHAnsi"/>
                <w:b/>
                <w:i w:val="0"/>
                <w:iCs w:val="0"/>
                <w:sz w:val="24"/>
                <w:szCs w:val="28"/>
                <w:lang w:val="en-IE"/>
              </w:rPr>
              <w:t>Issuer of change</w:t>
            </w:r>
          </w:p>
        </w:tc>
      </w:tr>
      <w:tr w:rsidR="006064AC" w:rsidRPr="008E44EC" w14:paraId="713E8000" w14:textId="77777777" w:rsidTr="00E03A52">
        <w:tc>
          <w:tcPr>
            <w:tcW w:w="6138" w:type="dxa"/>
          </w:tcPr>
          <w:p w14:paraId="713E7FFD" w14:textId="77777777" w:rsidR="006064AC" w:rsidRPr="008E44EC" w:rsidRDefault="000E382B"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References to NC BAL updated based on structure of Regulation after comitology</w:t>
            </w:r>
          </w:p>
        </w:tc>
        <w:tc>
          <w:tcPr>
            <w:tcW w:w="1530" w:type="dxa"/>
            <w:vAlign w:val="center"/>
          </w:tcPr>
          <w:p w14:paraId="713E7FFE" w14:textId="77777777" w:rsidR="000E382B" w:rsidRPr="008E44EC" w:rsidRDefault="00E320E8"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1 July</w:t>
            </w:r>
            <w:r w:rsidR="006064AC" w:rsidRPr="008E44EC">
              <w:rPr>
                <w:rStyle w:val="SubtleEmphasis"/>
                <w:rFonts w:asciiTheme="minorHAnsi" w:hAnsiTheme="minorHAnsi" w:cstheme="minorHAnsi"/>
                <w:i w:val="0"/>
                <w:iCs w:val="0"/>
                <w:sz w:val="24"/>
                <w:szCs w:val="28"/>
                <w:lang w:val="en-IE"/>
              </w:rPr>
              <w:t xml:space="preserve"> 2014</w:t>
            </w:r>
          </w:p>
        </w:tc>
        <w:tc>
          <w:tcPr>
            <w:tcW w:w="1618" w:type="dxa"/>
            <w:vAlign w:val="center"/>
          </w:tcPr>
          <w:p w14:paraId="713E7FFF" w14:textId="77777777" w:rsidR="000E382B" w:rsidRPr="008E44EC" w:rsidRDefault="006064AC"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ENTSOG</w:t>
            </w:r>
          </w:p>
        </w:tc>
      </w:tr>
      <w:tr w:rsidR="006064AC" w:rsidRPr="008E44EC" w14:paraId="713E8004" w14:textId="77777777" w:rsidTr="00E03A52">
        <w:tc>
          <w:tcPr>
            <w:tcW w:w="6138" w:type="dxa"/>
          </w:tcPr>
          <w:p w14:paraId="713E8001" w14:textId="77777777" w:rsidR="006064AC" w:rsidRPr="008E44EC" w:rsidRDefault="006064AC"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Addition of a table reflecting reference documents and status of these</w:t>
            </w:r>
          </w:p>
        </w:tc>
        <w:tc>
          <w:tcPr>
            <w:tcW w:w="1530" w:type="dxa"/>
            <w:vAlign w:val="center"/>
          </w:tcPr>
          <w:p w14:paraId="713E8002" w14:textId="77777777" w:rsidR="000E382B" w:rsidRPr="008E44EC" w:rsidRDefault="00E320E8"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1 July</w:t>
            </w:r>
            <w:r w:rsidR="006064AC" w:rsidRPr="008E44EC">
              <w:rPr>
                <w:rStyle w:val="SubtleEmphasis"/>
                <w:rFonts w:asciiTheme="minorHAnsi" w:hAnsiTheme="minorHAnsi" w:cstheme="minorHAnsi"/>
                <w:i w:val="0"/>
                <w:iCs w:val="0"/>
                <w:sz w:val="24"/>
                <w:szCs w:val="28"/>
                <w:lang w:val="en-IE"/>
              </w:rPr>
              <w:t xml:space="preserve"> 2014</w:t>
            </w:r>
          </w:p>
        </w:tc>
        <w:tc>
          <w:tcPr>
            <w:tcW w:w="1618" w:type="dxa"/>
            <w:vAlign w:val="center"/>
          </w:tcPr>
          <w:p w14:paraId="713E8003" w14:textId="77777777" w:rsidR="000E382B" w:rsidRPr="008E44EC" w:rsidRDefault="006064AC"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ENTSOG</w:t>
            </w:r>
          </w:p>
        </w:tc>
      </w:tr>
      <w:tr w:rsidR="00E12ADF" w:rsidRPr="008E44EC" w14:paraId="713E8008" w14:textId="77777777" w:rsidTr="00E03A52">
        <w:tc>
          <w:tcPr>
            <w:tcW w:w="6138" w:type="dxa"/>
          </w:tcPr>
          <w:p w14:paraId="6761B1C0" w14:textId="29ECFFFF" w:rsidR="00564F6C" w:rsidRPr="008E44EC" w:rsidRDefault="00E12ADF"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Addition of authorisation process for single sided nominations</w:t>
            </w:r>
            <w:r w:rsidR="00564F6C" w:rsidRPr="008E44EC">
              <w:rPr>
                <w:rStyle w:val="SubtleEmphasis"/>
                <w:rFonts w:asciiTheme="minorHAnsi" w:hAnsiTheme="minorHAnsi" w:cstheme="minorHAnsi"/>
                <w:i w:val="0"/>
                <w:iCs w:val="0"/>
                <w:sz w:val="24"/>
                <w:szCs w:val="28"/>
                <w:lang w:val="en-IE"/>
              </w:rPr>
              <w:t xml:space="preserve"> in point 3.3.3.3</w:t>
            </w:r>
          </w:p>
          <w:p w14:paraId="0A50C664" w14:textId="599512BD" w:rsidR="00564F6C" w:rsidRPr="008E44EC" w:rsidRDefault="00564F6C"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Addition of optional time stamp</w:t>
            </w:r>
            <w:r w:rsidR="005C2F68" w:rsidRPr="008E44EC">
              <w:rPr>
                <w:rStyle w:val="SubtleEmphasis"/>
                <w:rFonts w:asciiTheme="minorHAnsi" w:hAnsiTheme="minorHAnsi" w:cstheme="minorHAnsi"/>
                <w:i w:val="0"/>
                <w:iCs w:val="0"/>
                <w:sz w:val="24"/>
                <w:szCs w:val="28"/>
                <w:lang w:val="en-IE"/>
              </w:rPr>
              <w:t xml:space="preserve"> to the</w:t>
            </w:r>
            <w:r w:rsidRPr="008E44EC">
              <w:rPr>
                <w:rStyle w:val="SubtleEmphasis"/>
                <w:rFonts w:asciiTheme="minorHAnsi" w:hAnsiTheme="minorHAnsi" w:cstheme="minorHAnsi"/>
                <w:i w:val="0"/>
                <w:iCs w:val="0"/>
                <w:sz w:val="24"/>
                <w:szCs w:val="28"/>
                <w:lang w:val="en-IE"/>
              </w:rPr>
              <w:t xml:space="preserve"> forward nomination flow</w:t>
            </w:r>
            <w:r w:rsidR="005C2F68" w:rsidRPr="008E44EC">
              <w:rPr>
                <w:rStyle w:val="SubtleEmphasis"/>
                <w:rFonts w:asciiTheme="minorHAnsi" w:hAnsiTheme="minorHAnsi" w:cstheme="minorHAnsi"/>
                <w:i w:val="0"/>
                <w:iCs w:val="0"/>
                <w:sz w:val="24"/>
                <w:szCs w:val="28"/>
                <w:lang w:val="en-IE"/>
              </w:rPr>
              <w:t xml:space="preserve"> in point 3.5.3</w:t>
            </w:r>
            <w:r w:rsidRPr="008E44EC">
              <w:rPr>
                <w:rStyle w:val="SubtleEmphasis"/>
                <w:rFonts w:asciiTheme="minorHAnsi" w:hAnsiTheme="minorHAnsi" w:cstheme="minorHAnsi"/>
                <w:i w:val="0"/>
                <w:iCs w:val="0"/>
                <w:sz w:val="24"/>
                <w:szCs w:val="28"/>
                <w:lang w:val="en-IE"/>
              </w:rPr>
              <w:t xml:space="preserve">  </w:t>
            </w:r>
            <w:r w:rsidR="008B0C69" w:rsidRPr="008E44EC">
              <w:rPr>
                <w:rStyle w:val="SubtleEmphasis"/>
                <w:rFonts w:asciiTheme="minorHAnsi" w:hAnsiTheme="minorHAnsi" w:cstheme="minorHAnsi"/>
                <w:i w:val="0"/>
                <w:iCs w:val="0"/>
                <w:sz w:val="24"/>
                <w:szCs w:val="28"/>
                <w:lang w:val="en-IE"/>
              </w:rPr>
              <w:t xml:space="preserve"> </w:t>
            </w:r>
          </w:p>
          <w:p w14:paraId="4A116E6A" w14:textId="230E9170" w:rsidR="00E12ADF" w:rsidRPr="008E44EC" w:rsidRDefault="005C2F68"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M</w:t>
            </w:r>
            <w:r w:rsidR="008B0C69" w:rsidRPr="008E44EC">
              <w:rPr>
                <w:rStyle w:val="SubtleEmphasis"/>
                <w:rFonts w:asciiTheme="minorHAnsi" w:hAnsiTheme="minorHAnsi" w:cstheme="minorHAnsi"/>
                <w:i w:val="0"/>
                <w:iCs w:val="0"/>
                <w:sz w:val="24"/>
                <w:szCs w:val="28"/>
                <w:lang w:val="en-IE"/>
              </w:rPr>
              <w:t>inor clarifications</w:t>
            </w:r>
            <w:r w:rsidR="00564F6C" w:rsidRPr="008E44EC">
              <w:rPr>
                <w:rStyle w:val="SubtleEmphasis"/>
                <w:rFonts w:asciiTheme="minorHAnsi" w:hAnsiTheme="minorHAnsi" w:cstheme="minorHAnsi"/>
                <w:i w:val="0"/>
                <w:iCs w:val="0"/>
                <w:sz w:val="24"/>
                <w:szCs w:val="28"/>
                <w:lang w:val="en-IE"/>
              </w:rPr>
              <w:t>:</w:t>
            </w:r>
          </w:p>
          <w:p w14:paraId="3DFFD6A9" w14:textId="792B598A" w:rsidR="00564F6C" w:rsidRPr="008E44EC" w:rsidRDefault="00564F6C" w:rsidP="005C2F68">
            <w:pPr>
              <w:pStyle w:val="normal-plain"/>
              <w:numPr>
                <w:ilvl w:val="0"/>
                <w:numId w:val="20"/>
              </w:numPr>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Clarification on legal scope in lines</w:t>
            </w:r>
            <w:r w:rsidR="005C2F68" w:rsidRPr="008E44EC">
              <w:rPr>
                <w:rStyle w:val="SubtleEmphasis"/>
                <w:rFonts w:asciiTheme="minorHAnsi" w:hAnsiTheme="minorHAnsi" w:cstheme="minorHAnsi"/>
                <w:i w:val="0"/>
                <w:iCs w:val="0"/>
                <w:sz w:val="24"/>
                <w:szCs w:val="28"/>
                <w:lang w:val="en-IE"/>
              </w:rPr>
              <w:t xml:space="preserve"> 116-118</w:t>
            </w:r>
          </w:p>
          <w:p w14:paraId="1D5F6C51" w14:textId="139C9C6B" w:rsidR="00564F6C" w:rsidRPr="008E44EC" w:rsidRDefault="00564F6C" w:rsidP="005C2F68">
            <w:pPr>
              <w:pStyle w:val="normal-plain"/>
              <w:numPr>
                <w:ilvl w:val="0"/>
                <w:numId w:val="20"/>
              </w:numPr>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Clarification on content of nomination in lines</w:t>
            </w:r>
            <w:r w:rsidR="00711CA0" w:rsidRPr="008E44EC">
              <w:rPr>
                <w:rStyle w:val="SubtleEmphasis"/>
                <w:rFonts w:asciiTheme="minorHAnsi" w:hAnsiTheme="minorHAnsi" w:cstheme="minorHAnsi"/>
                <w:i w:val="0"/>
                <w:iCs w:val="0"/>
                <w:sz w:val="24"/>
                <w:szCs w:val="28"/>
                <w:lang w:val="en-IE"/>
              </w:rPr>
              <w:t xml:space="preserve"> 210-212</w:t>
            </w:r>
          </w:p>
          <w:p w14:paraId="713E8005" w14:textId="4C460ABF" w:rsidR="00564F6C" w:rsidRPr="008E44EC" w:rsidRDefault="00564F6C" w:rsidP="005C2F68">
            <w:pPr>
              <w:pStyle w:val="normal-plain"/>
              <w:numPr>
                <w:ilvl w:val="0"/>
                <w:numId w:val="20"/>
              </w:numPr>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Clarification on submission of interruption notice</w:t>
            </w:r>
            <w:r w:rsidR="00711CA0" w:rsidRPr="008E44EC">
              <w:rPr>
                <w:rStyle w:val="SubtleEmphasis"/>
                <w:rFonts w:asciiTheme="minorHAnsi" w:hAnsiTheme="minorHAnsi" w:cstheme="minorHAnsi"/>
                <w:i w:val="0"/>
                <w:iCs w:val="0"/>
                <w:sz w:val="24"/>
                <w:szCs w:val="28"/>
                <w:lang w:val="en-IE"/>
              </w:rPr>
              <w:t xml:space="preserve"> in lines 480-482</w:t>
            </w:r>
          </w:p>
        </w:tc>
        <w:tc>
          <w:tcPr>
            <w:tcW w:w="1530" w:type="dxa"/>
            <w:vAlign w:val="center"/>
          </w:tcPr>
          <w:p w14:paraId="713E8006" w14:textId="4F66E11A" w:rsidR="00E12ADF" w:rsidRPr="008E44EC" w:rsidRDefault="007E297C" w:rsidP="007E297C">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27</w:t>
            </w:r>
            <w:r w:rsidR="00657687" w:rsidRPr="008E44EC">
              <w:rPr>
                <w:rStyle w:val="SubtleEmphasis"/>
                <w:rFonts w:asciiTheme="minorHAnsi" w:hAnsiTheme="minorHAnsi" w:cstheme="minorHAnsi"/>
                <w:i w:val="0"/>
                <w:iCs w:val="0"/>
                <w:sz w:val="24"/>
                <w:szCs w:val="28"/>
                <w:lang w:val="en-IE"/>
              </w:rPr>
              <w:t xml:space="preserve"> </w:t>
            </w:r>
            <w:r w:rsidRPr="008E44EC">
              <w:rPr>
                <w:rStyle w:val="SubtleEmphasis"/>
                <w:rFonts w:asciiTheme="minorHAnsi" w:hAnsiTheme="minorHAnsi" w:cstheme="minorHAnsi"/>
                <w:i w:val="0"/>
                <w:iCs w:val="0"/>
                <w:sz w:val="24"/>
                <w:szCs w:val="28"/>
                <w:lang w:val="en-IE"/>
              </w:rPr>
              <w:t>May</w:t>
            </w:r>
            <w:r w:rsidR="00657687" w:rsidRPr="008E44EC">
              <w:rPr>
                <w:rStyle w:val="SubtleEmphasis"/>
                <w:rFonts w:asciiTheme="minorHAnsi" w:hAnsiTheme="minorHAnsi" w:cstheme="minorHAnsi"/>
                <w:i w:val="0"/>
                <w:iCs w:val="0"/>
                <w:sz w:val="24"/>
                <w:szCs w:val="28"/>
                <w:lang w:val="en-IE"/>
              </w:rPr>
              <w:t xml:space="preserve"> </w:t>
            </w:r>
            <w:r w:rsidR="00AA53C9" w:rsidRPr="008E44EC">
              <w:rPr>
                <w:rStyle w:val="SubtleEmphasis"/>
                <w:rFonts w:asciiTheme="minorHAnsi" w:hAnsiTheme="minorHAnsi" w:cstheme="minorHAnsi"/>
                <w:i w:val="0"/>
                <w:iCs w:val="0"/>
                <w:sz w:val="24"/>
                <w:szCs w:val="28"/>
                <w:lang w:val="en-IE"/>
              </w:rPr>
              <w:t>2015</w:t>
            </w:r>
          </w:p>
        </w:tc>
        <w:tc>
          <w:tcPr>
            <w:tcW w:w="1618" w:type="dxa"/>
            <w:vAlign w:val="center"/>
          </w:tcPr>
          <w:p w14:paraId="713E8007" w14:textId="77777777" w:rsidR="00E12ADF" w:rsidRPr="008E44EC" w:rsidRDefault="00E12ADF"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ENTSOG</w:t>
            </w:r>
          </w:p>
        </w:tc>
      </w:tr>
      <w:tr w:rsidR="00EE2427" w:rsidRPr="008E44EC" w14:paraId="68A3921F" w14:textId="77777777" w:rsidTr="00E03A52">
        <w:tc>
          <w:tcPr>
            <w:tcW w:w="6138" w:type="dxa"/>
          </w:tcPr>
          <w:p w14:paraId="0620B9C7" w14:textId="4E6C5E9A" w:rsidR="00EE2427" w:rsidRPr="008E44EC" w:rsidRDefault="00EE2427"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Inserted clarification of the Common Data Exchange Solution</w:t>
            </w:r>
            <w:r w:rsidR="009F141E" w:rsidRPr="008E44EC">
              <w:rPr>
                <w:rStyle w:val="SubtleEmphasis"/>
                <w:rFonts w:asciiTheme="minorHAnsi" w:hAnsiTheme="minorHAnsi" w:cstheme="minorHAnsi"/>
                <w:i w:val="0"/>
                <w:iCs w:val="0"/>
                <w:sz w:val="24"/>
                <w:szCs w:val="28"/>
                <w:lang w:val="en-IE"/>
              </w:rPr>
              <w:t>s</w:t>
            </w:r>
          </w:p>
          <w:p w14:paraId="09CF4556" w14:textId="26FA0C96" w:rsidR="00EE2427" w:rsidRPr="008E44EC" w:rsidRDefault="00EE2427"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Inserted the Common Data Exchange Solution Table</w:t>
            </w:r>
            <w:r w:rsidR="009F141E" w:rsidRPr="008E44EC">
              <w:rPr>
                <w:rStyle w:val="SubtleEmphasis"/>
                <w:rFonts w:asciiTheme="minorHAnsi" w:hAnsiTheme="minorHAnsi" w:cstheme="minorHAnsi"/>
                <w:i w:val="0"/>
                <w:iCs w:val="0"/>
                <w:sz w:val="24"/>
                <w:szCs w:val="28"/>
                <w:lang w:val="en-IE"/>
              </w:rPr>
              <w:t xml:space="preserve"> and </w:t>
            </w:r>
            <w:r w:rsidR="002B7044" w:rsidRPr="008E44EC">
              <w:rPr>
                <w:rStyle w:val="SubtleEmphasis"/>
                <w:rFonts w:asciiTheme="minorHAnsi" w:hAnsiTheme="minorHAnsi" w:cstheme="minorHAnsi"/>
                <w:i w:val="0"/>
                <w:iCs w:val="0"/>
                <w:sz w:val="24"/>
                <w:szCs w:val="28"/>
                <w:lang w:val="en-IE"/>
              </w:rPr>
              <w:t xml:space="preserve">further </w:t>
            </w:r>
            <w:r w:rsidR="004352CA" w:rsidRPr="008E44EC">
              <w:rPr>
                <w:rStyle w:val="SubtleEmphasis"/>
                <w:rFonts w:asciiTheme="minorHAnsi" w:hAnsiTheme="minorHAnsi" w:cstheme="minorHAnsi"/>
                <w:i w:val="0"/>
                <w:iCs w:val="0"/>
                <w:sz w:val="24"/>
                <w:szCs w:val="28"/>
                <w:lang w:val="en-IE"/>
              </w:rPr>
              <w:t>explanation</w:t>
            </w:r>
          </w:p>
        </w:tc>
        <w:tc>
          <w:tcPr>
            <w:tcW w:w="1530" w:type="dxa"/>
            <w:vAlign w:val="center"/>
          </w:tcPr>
          <w:p w14:paraId="6FA3B44E" w14:textId="044ABFC7" w:rsidR="00EE2427" w:rsidRPr="008E44EC" w:rsidRDefault="00673CEC" w:rsidP="007E297C">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12 April</w:t>
            </w:r>
            <w:r w:rsidR="00EE2427" w:rsidRPr="008E44EC">
              <w:rPr>
                <w:rStyle w:val="SubtleEmphasis"/>
                <w:rFonts w:asciiTheme="minorHAnsi" w:hAnsiTheme="minorHAnsi" w:cstheme="minorHAnsi"/>
                <w:i w:val="0"/>
                <w:iCs w:val="0"/>
                <w:sz w:val="24"/>
                <w:szCs w:val="28"/>
                <w:lang w:val="en-IE"/>
              </w:rPr>
              <w:t xml:space="preserve"> 2016</w:t>
            </w:r>
          </w:p>
        </w:tc>
        <w:tc>
          <w:tcPr>
            <w:tcW w:w="1618" w:type="dxa"/>
            <w:vAlign w:val="center"/>
          </w:tcPr>
          <w:p w14:paraId="7648F9C9" w14:textId="2EDAB607" w:rsidR="00EE2427" w:rsidRPr="008E44EC" w:rsidRDefault="00EE2427"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ENTSOG</w:t>
            </w:r>
          </w:p>
        </w:tc>
      </w:tr>
      <w:tr w:rsidR="00B158FD" w:rsidRPr="008E44EC" w14:paraId="163F258B" w14:textId="77777777" w:rsidTr="00E03A52">
        <w:tc>
          <w:tcPr>
            <w:tcW w:w="6138" w:type="dxa"/>
          </w:tcPr>
          <w:p w14:paraId="27F9200D" w14:textId="1B4F6B84" w:rsidR="00B158FD" w:rsidRPr="008E44EC" w:rsidRDefault="00B158FD"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Updated clarification of Common Data Exchange Solutions</w:t>
            </w:r>
          </w:p>
          <w:p w14:paraId="238A4A00" w14:textId="326386C7" w:rsidR="00B158FD" w:rsidRPr="008E44EC" w:rsidRDefault="00B158FD" w:rsidP="006064AC">
            <w:pPr>
              <w:pStyle w:val="normal-plain"/>
              <w:jc w:val="left"/>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Updated the Common Data Exchange Solution Table and further explanation</w:t>
            </w:r>
          </w:p>
        </w:tc>
        <w:tc>
          <w:tcPr>
            <w:tcW w:w="1530" w:type="dxa"/>
            <w:vAlign w:val="center"/>
          </w:tcPr>
          <w:p w14:paraId="0B4599AD" w14:textId="1D508210" w:rsidR="00B158FD" w:rsidRPr="008E44EC" w:rsidRDefault="00B158FD" w:rsidP="007E297C">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22 June 2016</w:t>
            </w:r>
          </w:p>
        </w:tc>
        <w:tc>
          <w:tcPr>
            <w:tcW w:w="1618" w:type="dxa"/>
            <w:vAlign w:val="center"/>
          </w:tcPr>
          <w:p w14:paraId="082533C1" w14:textId="1EC7D793" w:rsidR="00B158FD" w:rsidRPr="008E44EC" w:rsidRDefault="00B158FD" w:rsidP="00E03A52">
            <w:pPr>
              <w:pStyle w:val="normal-plain"/>
              <w:jc w:val="center"/>
              <w:rPr>
                <w:rStyle w:val="SubtleEmphasis"/>
                <w:rFonts w:asciiTheme="minorHAnsi" w:hAnsiTheme="minorHAnsi" w:cstheme="minorHAnsi"/>
                <w:i w:val="0"/>
                <w:iCs w:val="0"/>
                <w:sz w:val="24"/>
                <w:szCs w:val="28"/>
                <w:lang w:val="en-IE"/>
              </w:rPr>
            </w:pPr>
            <w:r w:rsidRPr="008E44EC">
              <w:rPr>
                <w:rStyle w:val="SubtleEmphasis"/>
                <w:rFonts w:asciiTheme="minorHAnsi" w:hAnsiTheme="minorHAnsi" w:cstheme="minorHAnsi"/>
                <w:i w:val="0"/>
                <w:iCs w:val="0"/>
                <w:sz w:val="24"/>
                <w:szCs w:val="28"/>
                <w:lang w:val="en-IE"/>
              </w:rPr>
              <w:t>ENTSOG</w:t>
            </w:r>
          </w:p>
        </w:tc>
      </w:tr>
    </w:tbl>
    <w:p w14:paraId="713E8009" w14:textId="77777777" w:rsidR="000E382B" w:rsidRPr="008E44EC" w:rsidRDefault="00E12ADF" w:rsidP="008648EF">
      <w:pPr>
        <w:pStyle w:val="normal-plain"/>
        <w:tabs>
          <w:tab w:val="left" w:pos="3705"/>
        </w:tabs>
        <w:jc w:val="left"/>
        <w:rPr>
          <w:rStyle w:val="SubtleEmphasis"/>
          <w:rFonts w:asciiTheme="minorHAnsi" w:eastAsia="Calibri" w:hAnsiTheme="minorHAnsi" w:cstheme="minorHAnsi"/>
          <w:b/>
          <w:i w:val="0"/>
          <w:iCs w:val="0"/>
          <w:sz w:val="28"/>
          <w:szCs w:val="28"/>
          <w:lang w:val="en-IE" w:eastAsia="en-US"/>
        </w:rPr>
      </w:pPr>
      <w:r w:rsidRPr="008E44EC">
        <w:rPr>
          <w:rStyle w:val="SubtleEmphasis"/>
          <w:rFonts w:asciiTheme="minorHAnsi" w:eastAsia="Calibri" w:hAnsiTheme="minorHAnsi" w:cstheme="minorHAnsi"/>
          <w:b/>
          <w:i w:val="0"/>
          <w:iCs w:val="0"/>
          <w:sz w:val="28"/>
          <w:szCs w:val="28"/>
          <w:lang w:val="en-IE" w:eastAsia="en-US"/>
        </w:rPr>
        <w:tab/>
      </w:r>
    </w:p>
    <w:p w14:paraId="713E800A" w14:textId="77777777" w:rsidR="002F6C1D" w:rsidRPr="008E44EC" w:rsidRDefault="002F6C1D" w:rsidP="002F6C1D">
      <w:pPr>
        <w:pageBreakBefore/>
        <w:jc w:val="center"/>
        <w:rPr>
          <w:b/>
          <w:lang w:val="en-IE"/>
        </w:rPr>
      </w:pPr>
      <w:r w:rsidRPr="008E44EC">
        <w:rPr>
          <w:b/>
          <w:lang w:val="en-IE"/>
        </w:rPr>
        <w:lastRenderedPageBreak/>
        <w:t>Table of contents</w:t>
      </w:r>
    </w:p>
    <w:p w14:paraId="5F409E64" w14:textId="701B7C6F" w:rsidR="00BA5504" w:rsidRPr="008E44EC" w:rsidRDefault="000E382B">
      <w:pPr>
        <w:pStyle w:val="TOC1"/>
        <w:tabs>
          <w:tab w:val="left" w:pos="720"/>
          <w:tab w:val="right" w:leader="dot" w:pos="9060"/>
        </w:tabs>
        <w:rPr>
          <w:rFonts w:asciiTheme="minorHAnsi" w:eastAsiaTheme="minorEastAsia" w:hAnsiTheme="minorHAnsi" w:cstheme="minorBidi"/>
          <w:noProof/>
          <w:sz w:val="22"/>
          <w:lang w:eastAsia="en-GB"/>
        </w:rPr>
      </w:pPr>
      <w:r w:rsidRPr="008E44EC">
        <w:rPr>
          <w:lang w:val="en-IE"/>
        </w:rPr>
        <w:fldChar w:fldCharType="begin"/>
      </w:r>
      <w:r w:rsidR="008B5858" w:rsidRPr="008E44EC">
        <w:rPr>
          <w:lang w:val="en-IE"/>
        </w:rPr>
        <w:instrText xml:space="preserve"> TOC \o "1-6" \h \z \u </w:instrText>
      </w:r>
      <w:r w:rsidRPr="008E44EC">
        <w:rPr>
          <w:lang w:val="en-IE"/>
        </w:rPr>
        <w:fldChar w:fldCharType="separate"/>
      </w:r>
      <w:hyperlink w:anchor="_Toc442717369" w:history="1">
        <w:r w:rsidR="00BA5504" w:rsidRPr="008E44EC">
          <w:rPr>
            <w:rStyle w:val="Hyperlink"/>
            <w:noProof/>
            <w:lang w:val="en-IE" w:eastAsia="fr-FR"/>
          </w:rPr>
          <w:t>1</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eastAsia="fr-FR"/>
          </w:rPr>
          <w:t>Objective</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_Toc442717369 \h </w:instrText>
        </w:r>
        <w:r w:rsidR="00BA5504" w:rsidRPr="008E44EC">
          <w:rPr>
            <w:noProof/>
            <w:webHidden/>
          </w:rPr>
        </w:r>
        <w:r w:rsidR="00BA5504" w:rsidRPr="008E44EC">
          <w:rPr>
            <w:noProof/>
            <w:webHidden/>
          </w:rPr>
          <w:fldChar w:fldCharType="separate"/>
        </w:r>
        <w:r w:rsidR="004B62DC" w:rsidRPr="008E44EC">
          <w:rPr>
            <w:noProof/>
            <w:webHidden/>
          </w:rPr>
          <w:t>6</w:t>
        </w:r>
        <w:r w:rsidR="00BA5504" w:rsidRPr="008E44EC">
          <w:rPr>
            <w:noProof/>
            <w:webHidden/>
          </w:rPr>
          <w:fldChar w:fldCharType="end"/>
        </w:r>
      </w:hyperlink>
    </w:p>
    <w:p w14:paraId="4D094D53" w14:textId="69819D11" w:rsidR="00BA5504" w:rsidRPr="008E44EC" w:rsidRDefault="008E44EC">
      <w:pPr>
        <w:pStyle w:val="TOC1"/>
        <w:tabs>
          <w:tab w:val="left" w:pos="720"/>
          <w:tab w:val="right" w:leader="dot" w:pos="9060"/>
        </w:tabs>
        <w:rPr>
          <w:rFonts w:asciiTheme="minorHAnsi" w:eastAsiaTheme="minorEastAsia" w:hAnsiTheme="minorHAnsi" w:cstheme="minorBidi"/>
          <w:noProof/>
          <w:sz w:val="22"/>
          <w:lang w:eastAsia="en-GB"/>
        </w:rPr>
      </w:pPr>
      <w:hyperlink w:anchor="_Toc442717370" w:history="1">
        <w:r w:rsidR="00BA5504" w:rsidRPr="008E44EC">
          <w:rPr>
            <w:rStyle w:val="Hyperlink"/>
            <w:noProof/>
            <w:lang w:val="en-IE" w:eastAsia="fr-FR"/>
          </w:rPr>
          <w:t>2</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eastAsia="fr-FR"/>
          </w:rPr>
          <w:t>Scope</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_Toc442717370 \h </w:instrText>
        </w:r>
        <w:r w:rsidR="00BA5504" w:rsidRPr="008E44EC">
          <w:rPr>
            <w:noProof/>
            <w:webHidden/>
          </w:rPr>
        </w:r>
        <w:r w:rsidR="00BA5504" w:rsidRPr="008E44EC">
          <w:rPr>
            <w:noProof/>
            <w:webHidden/>
          </w:rPr>
          <w:fldChar w:fldCharType="separate"/>
        </w:r>
        <w:r w:rsidR="004B62DC" w:rsidRPr="008E44EC">
          <w:rPr>
            <w:noProof/>
            <w:webHidden/>
          </w:rPr>
          <w:t>6</w:t>
        </w:r>
        <w:r w:rsidR="00BA5504" w:rsidRPr="008E44EC">
          <w:rPr>
            <w:noProof/>
            <w:webHidden/>
          </w:rPr>
          <w:fldChar w:fldCharType="end"/>
        </w:r>
      </w:hyperlink>
    </w:p>
    <w:p w14:paraId="78E851AD" w14:textId="2C738100" w:rsidR="00BA5504" w:rsidRPr="008E44EC" w:rsidRDefault="008E44EC">
      <w:pPr>
        <w:pStyle w:val="TOC1"/>
        <w:tabs>
          <w:tab w:val="left" w:pos="720"/>
          <w:tab w:val="right" w:leader="dot" w:pos="9060"/>
        </w:tabs>
        <w:rPr>
          <w:rFonts w:asciiTheme="minorHAnsi" w:eastAsiaTheme="minorEastAsia" w:hAnsiTheme="minorHAnsi" w:cstheme="minorBidi"/>
          <w:noProof/>
          <w:sz w:val="22"/>
          <w:lang w:eastAsia="en-GB"/>
        </w:rPr>
      </w:pPr>
      <w:hyperlink w:anchor="_Toc442717371" w:history="1">
        <w:r w:rsidR="00BA5504" w:rsidRPr="008E44EC">
          <w:rPr>
            <w:rStyle w:val="Hyperlink"/>
            <w:noProof/>
            <w:lang w:val="en-IE" w:eastAsia="fr-FR"/>
          </w:rPr>
          <w:t>3</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eastAsia="fr-FR"/>
          </w:rPr>
          <w:t>Business requirements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_Toc442717371 \h </w:instrText>
        </w:r>
        <w:r w:rsidR="00BA5504" w:rsidRPr="008E44EC">
          <w:rPr>
            <w:noProof/>
            <w:webHidden/>
          </w:rPr>
        </w:r>
        <w:r w:rsidR="00BA5504" w:rsidRPr="008E44EC">
          <w:rPr>
            <w:noProof/>
            <w:webHidden/>
          </w:rPr>
          <w:fldChar w:fldCharType="separate"/>
        </w:r>
        <w:r w:rsidR="004B62DC" w:rsidRPr="008E44EC">
          <w:rPr>
            <w:noProof/>
            <w:webHidden/>
          </w:rPr>
          <w:t>8</w:t>
        </w:r>
        <w:r w:rsidR="00BA5504" w:rsidRPr="008E44EC">
          <w:rPr>
            <w:noProof/>
            <w:webHidden/>
          </w:rPr>
          <w:fldChar w:fldCharType="end"/>
        </w:r>
      </w:hyperlink>
    </w:p>
    <w:p w14:paraId="0392429A" w14:textId="66289F16"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372" w:history="1">
        <w:r w:rsidR="00BA5504" w:rsidRPr="008E44EC">
          <w:rPr>
            <w:rStyle w:val="Hyperlink"/>
            <w:noProof/>
            <w:lang w:val="en-IE"/>
          </w:rPr>
          <w:t>3.1</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Nomination requirements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_Toc442717372 \h </w:instrText>
        </w:r>
        <w:r w:rsidR="00BA5504" w:rsidRPr="008E44EC">
          <w:rPr>
            <w:noProof/>
            <w:webHidden/>
          </w:rPr>
        </w:r>
        <w:r w:rsidR="00BA5504" w:rsidRPr="008E44EC">
          <w:rPr>
            <w:noProof/>
            <w:webHidden/>
          </w:rPr>
          <w:fldChar w:fldCharType="separate"/>
        </w:r>
        <w:r w:rsidR="004B62DC" w:rsidRPr="008E44EC">
          <w:rPr>
            <w:noProof/>
            <w:webHidden/>
          </w:rPr>
          <w:t>8</w:t>
        </w:r>
        <w:r w:rsidR="00BA5504" w:rsidRPr="008E44EC">
          <w:rPr>
            <w:noProof/>
            <w:webHidden/>
          </w:rPr>
          <w:fldChar w:fldCharType="end"/>
        </w:r>
      </w:hyperlink>
    </w:p>
    <w:p w14:paraId="1D11BF07" w14:textId="3F6BF0C6"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373" w:history="1">
        <w:r w:rsidR="00BA5504" w:rsidRPr="008E44EC">
          <w:rPr>
            <w:rStyle w:val="Hyperlink"/>
            <w:noProof/>
            <w:lang w:val="en-IE"/>
          </w:rPr>
          <w:t>3.2</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List of actors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_Toc442717373 \h </w:instrText>
        </w:r>
        <w:r w:rsidR="00BA5504" w:rsidRPr="008E44EC">
          <w:rPr>
            <w:noProof/>
            <w:webHidden/>
          </w:rPr>
        </w:r>
        <w:r w:rsidR="00BA5504" w:rsidRPr="008E44EC">
          <w:rPr>
            <w:noProof/>
            <w:webHidden/>
          </w:rPr>
          <w:fldChar w:fldCharType="separate"/>
        </w:r>
        <w:r w:rsidR="004B62DC" w:rsidRPr="008E44EC">
          <w:rPr>
            <w:noProof/>
            <w:webHidden/>
          </w:rPr>
          <w:t>9</w:t>
        </w:r>
        <w:r w:rsidR="00BA5504" w:rsidRPr="008E44EC">
          <w:rPr>
            <w:noProof/>
            <w:webHidden/>
          </w:rPr>
          <w:fldChar w:fldCharType="end"/>
        </w:r>
      </w:hyperlink>
    </w:p>
    <w:p w14:paraId="4CDA220B" w14:textId="2B00B758"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74" w:history="1">
        <w:r w:rsidR="00BA5504" w:rsidRPr="008E44EC">
          <w:rPr>
            <w:rStyle w:val="Hyperlink"/>
            <w:i/>
            <w:noProof/>
            <w:lang w:val="en-IE"/>
          </w:rPr>
          <w:t>3.2.1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Registered Network User</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_Toc442717374 \h </w:instrText>
        </w:r>
        <w:r w:rsidR="00BA5504" w:rsidRPr="008E44EC">
          <w:rPr>
            <w:noProof/>
            <w:webHidden/>
          </w:rPr>
        </w:r>
        <w:r w:rsidR="00BA5504" w:rsidRPr="008E44EC">
          <w:rPr>
            <w:noProof/>
            <w:webHidden/>
          </w:rPr>
          <w:fldChar w:fldCharType="separate"/>
        </w:r>
        <w:r w:rsidR="004B62DC" w:rsidRPr="008E44EC">
          <w:rPr>
            <w:noProof/>
            <w:webHidden/>
          </w:rPr>
          <w:t>9</w:t>
        </w:r>
        <w:r w:rsidR="00BA5504" w:rsidRPr="008E44EC">
          <w:rPr>
            <w:noProof/>
            <w:webHidden/>
          </w:rPr>
          <w:fldChar w:fldCharType="end"/>
        </w:r>
      </w:hyperlink>
    </w:p>
    <w:p w14:paraId="6758EA2B" w14:textId="55867585"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75" w:history="1">
        <w:r w:rsidR="00BA5504" w:rsidRPr="008E44EC">
          <w:rPr>
            <w:rStyle w:val="Hyperlink"/>
            <w:i/>
            <w:noProof/>
            <w:lang w:val="en-IE"/>
          </w:rPr>
          <w:t>3.2.2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Transmission System Operator</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_Toc442717375 \h </w:instrText>
        </w:r>
        <w:r w:rsidR="00BA5504" w:rsidRPr="008E44EC">
          <w:rPr>
            <w:noProof/>
            <w:webHidden/>
          </w:rPr>
        </w:r>
        <w:r w:rsidR="00BA5504" w:rsidRPr="008E44EC">
          <w:rPr>
            <w:noProof/>
            <w:webHidden/>
          </w:rPr>
          <w:fldChar w:fldCharType="separate"/>
        </w:r>
        <w:r w:rsidR="004B62DC" w:rsidRPr="008E44EC">
          <w:rPr>
            <w:noProof/>
            <w:webHidden/>
          </w:rPr>
          <w:t>9</w:t>
        </w:r>
        <w:r w:rsidR="00BA5504" w:rsidRPr="008E44EC">
          <w:rPr>
            <w:noProof/>
            <w:webHidden/>
          </w:rPr>
          <w:fldChar w:fldCharType="end"/>
        </w:r>
      </w:hyperlink>
    </w:p>
    <w:p w14:paraId="591C5C38" w14:textId="22576541"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376" w:history="1">
        <w:r w:rsidR="00BA5504" w:rsidRPr="008E44EC">
          <w:rPr>
            <w:rStyle w:val="Hyperlink"/>
            <w:noProof/>
            <w:lang w:val="en-IE"/>
          </w:rPr>
          <w:t>3.3</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Use case detail</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_Toc442717376 \h </w:instrText>
        </w:r>
        <w:r w:rsidR="00BA5504" w:rsidRPr="008E44EC">
          <w:rPr>
            <w:noProof/>
            <w:webHidden/>
          </w:rPr>
        </w:r>
        <w:r w:rsidR="00BA5504" w:rsidRPr="008E44EC">
          <w:rPr>
            <w:noProof/>
            <w:webHidden/>
          </w:rPr>
          <w:fldChar w:fldCharType="separate"/>
        </w:r>
        <w:r w:rsidR="004B62DC" w:rsidRPr="008E44EC">
          <w:rPr>
            <w:noProof/>
            <w:webHidden/>
          </w:rPr>
          <w:t>10</w:t>
        </w:r>
        <w:r w:rsidR="00BA5504" w:rsidRPr="008E44EC">
          <w:rPr>
            <w:noProof/>
            <w:webHidden/>
          </w:rPr>
          <w:fldChar w:fldCharType="end"/>
        </w:r>
      </w:hyperlink>
    </w:p>
    <w:p w14:paraId="300AC010" w14:textId="0DD444B6"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77" w:history="1">
        <w:r w:rsidR="00BA5504" w:rsidRPr="008E44EC">
          <w:rPr>
            <w:rStyle w:val="Hyperlink"/>
            <w:i/>
            <w:noProof/>
            <w:lang w:val="en-IE"/>
          </w:rPr>
          <w:t>3.3.1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Provide market specific information</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_Toc442717377 \h </w:instrText>
        </w:r>
        <w:r w:rsidR="00BA5504" w:rsidRPr="008E44EC">
          <w:rPr>
            <w:noProof/>
            <w:webHidden/>
          </w:rPr>
        </w:r>
        <w:r w:rsidR="00BA5504" w:rsidRPr="008E44EC">
          <w:rPr>
            <w:noProof/>
            <w:webHidden/>
          </w:rPr>
          <w:fldChar w:fldCharType="separate"/>
        </w:r>
        <w:r w:rsidR="004B62DC" w:rsidRPr="008E44EC">
          <w:rPr>
            <w:noProof/>
            <w:webHidden/>
          </w:rPr>
          <w:t>10</w:t>
        </w:r>
        <w:r w:rsidR="00BA5504" w:rsidRPr="008E44EC">
          <w:rPr>
            <w:noProof/>
            <w:webHidden/>
          </w:rPr>
          <w:fldChar w:fldCharType="end"/>
        </w:r>
      </w:hyperlink>
    </w:p>
    <w:p w14:paraId="2776F8FC" w14:textId="235CA248"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78" w:history="1">
        <w:r w:rsidR="00BA5504" w:rsidRPr="008E44EC">
          <w:rPr>
            <w:rStyle w:val="Hyperlink"/>
            <w:i/>
            <w:noProof/>
            <w:lang w:val="en-IE"/>
          </w:rPr>
          <w:t>3.3.2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Submit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_Toc442717378 \h </w:instrText>
        </w:r>
        <w:r w:rsidR="00BA5504" w:rsidRPr="008E44EC">
          <w:rPr>
            <w:noProof/>
            <w:webHidden/>
          </w:rPr>
        </w:r>
        <w:r w:rsidR="00BA5504" w:rsidRPr="008E44EC">
          <w:rPr>
            <w:noProof/>
            <w:webHidden/>
          </w:rPr>
          <w:fldChar w:fldCharType="separate"/>
        </w:r>
        <w:r w:rsidR="004B62DC" w:rsidRPr="008E44EC">
          <w:rPr>
            <w:noProof/>
            <w:webHidden/>
          </w:rPr>
          <w:t>10</w:t>
        </w:r>
        <w:r w:rsidR="00BA5504" w:rsidRPr="008E44EC">
          <w:rPr>
            <w:noProof/>
            <w:webHidden/>
          </w:rPr>
          <w:fldChar w:fldCharType="end"/>
        </w:r>
      </w:hyperlink>
    </w:p>
    <w:p w14:paraId="1A3AA6DA" w14:textId="33CA656B"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79" w:history="1">
        <w:r w:rsidR="00BA5504" w:rsidRPr="008E44EC">
          <w:rPr>
            <w:rStyle w:val="Hyperlink"/>
            <w:i/>
            <w:noProof/>
            <w:lang w:val="en-IE"/>
          </w:rPr>
          <w:t>3.3.3</w:t>
        </w:r>
        <w:r w:rsidR="00BA5504" w:rsidRPr="008E44EC">
          <w:rPr>
            <w:rFonts w:asciiTheme="minorHAnsi" w:eastAsiaTheme="minorEastAsia" w:hAnsiTheme="minorHAnsi" w:cstheme="minorBidi"/>
            <w:noProof/>
            <w:sz w:val="22"/>
            <w:lang w:eastAsia="en-GB"/>
          </w:rPr>
          <w:tab/>
        </w:r>
        <w:r w:rsidR="00BA5504" w:rsidRPr="008E44EC">
          <w:rPr>
            <w:rStyle w:val="Hyperlink"/>
            <w:i/>
            <w:noProof/>
          </w:rPr>
          <w:t>Process nomination requests received</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_Toc442717379 \h </w:instrText>
        </w:r>
        <w:r w:rsidR="00BA5504" w:rsidRPr="008E44EC">
          <w:rPr>
            <w:noProof/>
            <w:webHidden/>
          </w:rPr>
        </w:r>
        <w:r w:rsidR="00BA5504" w:rsidRPr="008E44EC">
          <w:rPr>
            <w:noProof/>
            <w:webHidden/>
          </w:rPr>
          <w:fldChar w:fldCharType="separate"/>
        </w:r>
        <w:r w:rsidR="004B62DC" w:rsidRPr="008E44EC">
          <w:rPr>
            <w:noProof/>
            <w:webHidden/>
          </w:rPr>
          <w:t>11</w:t>
        </w:r>
        <w:r w:rsidR="00BA5504" w:rsidRPr="008E44EC">
          <w:rPr>
            <w:noProof/>
            <w:webHidden/>
          </w:rPr>
          <w:fldChar w:fldCharType="end"/>
        </w:r>
      </w:hyperlink>
    </w:p>
    <w:p w14:paraId="571FC1BA" w14:textId="76A19BB9"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80" w:history="1">
        <w:r w:rsidR="00BA5504" w:rsidRPr="008E44EC">
          <w:rPr>
            <w:rStyle w:val="Hyperlink"/>
            <w:i/>
            <w:noProof/>
            <w:lang w:val="en-US"/>
          </w:rPr>
          <w:t>3.3.3.1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Process single sided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_Toc442717380 \h </w:instrText>
        </w:r>
        <w:r w:rsidR="00BA5504" w:rsidRPr="008E44EC">
          <w:rPr>
            <w:noProof/>
            <w:webHidden/>
          </w:rPr>
        </w:r>
        <w:r w:rsidR="00BA5504" w:rsidRPr="008E44EC">
          <w:rPr>
            <w:noProof/>
            <w:webHidden/>
          </w:rPr>
          <w:fldChar w:fldCharType="separate"/>
        </w:r>
        <w:r w:rsidR="004B62DC" w:rsidRPr="008E44EC">
          <w:rPr>
            <w:noProof/>
            <w:webHidden/>
          </w:rPr>
          <w:t>11</w:t>
        </w:r>
        <w:r w:rsidR="00BA5504" w:rsidRPr="008E44EC">
          <w:rPr>
            <w:noProof/>
            <w:webHidden/>
          </w:rPr>
          <w:fldChar w:fldCharType="end"/>
        </w:r>
      </w:hyperlink>
    </w:p>
    <w:p w14:paraId="7857CFD0" w14:textId="30E010F4"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81" w:history="1">
        <w:r w:rsidR="00BA5504" w:rsidRPr="008E44EC">
          <w:rPr>
            <w:rStyle w:val="Hyperlink"/>
            <w:i/>
            <w:noProof/>
            <w:lang w:val="en-US"/>
          </w:rPr>
          <w:t>3.3.3.2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Process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_Toc442717381 \h </w:instrText>
        </w:r>
        <w:r w:rsidR="00BA5504" w:rsidRPr="008E44EC">
          <w:rPr>
            <w:noProof/>
            <w:webHidden/>
          </w:rPr>
        </w:r>
        <w:r w:rsidR="00BA5504" w:rsidRPr="008E44EC">
          <w:rPr>
            <w:noProof/>
            <w:webHidden/>
          </w:rPr>
          <w:fldChar w:fldCharType="separate"/>
        </w:r>
        <w:r w:rsidR="004B62DC" w:rsidRPr="008E44EC">
          <w:rPr>
            <w:noProof/>
            <w:webHidden/>
          </w:rPr>
          <w:t>11</w:t>
        </w:r>
        <w:r w:rsidR="00BA5504" w:rsidRPr="008E44EC">
          <w:rPr>
            <w:noProof/>
            <w:webHidden/>
          </w:rPr>
          <w:fldChar w:fldCharType="end"/>
        </w:r>
      </w:hyperlink>
    </w:p>
    <w:p w14:paraId="5BCC5732" w14:textId="1EF72727"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82" w:history="1">
        <w:r w:rsidR="00BA5504" w:rsidRPr="008E44EC">
          <w:rPr>
            <w:rStyle w:val="Hyperlink"/>
            <w:i/>
            <w:noProof/>
            <w:lang w:val="en-US"/>
          </w:rPr>
          <w:t>3.3.3.3</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Authorisation process for single sided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_Toc442717382 \h </w:instrText>
        </w:r>
        <w:r w:rsidR="00BA5504" w:rsidRPr="008E44EC">
          <w:rPr>
            <w:noProof/>
            <w:webHidden/>
          </w:rPr>
        </w:r>
        <w:r w:rsidR="00BA5504" w:rsidRPr="008E44EC">
          <w:rPr>
            <w:noProof/>
            <w:webHidden/>
          </w:rPr>
          <w:fldChar w:fldCharType="separate"/>
        </w:r>
        <w:r w:rsidR="004B62DC" w:rsidRPr="008E44EC">
          <w:rPr>
            <w:noProof/>
            <w:webHidden/>
          </w:rPr>
          <w:t>12</w:t>
        </w:r>
        <w:r w:rsidR="00BA5504" w:rsidRPr="008E44EC">
          <w:rPr>
            <w:noProof/>
            <w:webHidden/>
          </w:rPr>
          <w:fldChar w:fldCharType="end"/>
        </w:r>
      </w:hyperlink>
    </w:p>
    <w:p w14:paraId="493A0416" w14:textId="0AA5B3BA"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83" w:history="1">
        <w:r w:rsidR="00BA5504" w:rsidRPr="008E44EC">
          <w:rPr>
            <w:rStyle w:val="Hyperlink"/>
            <w:i/>
            <w:noProof/>
            <w:lang w:val="en-IE"/>
          </w:rPr>
          <w:t>3.3.4</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Match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_Toc442717383 \h </w:instrText>
        </w:r>
        <w:r w:rsidR="00BA5504" w:rsidRPr="008E44EC">
          <w:rPr>
            <w:noProof/>
            <w:webHidden/>
          </w:rPr>
        </w:r>
        <w:r w:rsidR="00BA5504" w:rsidRPr="008E44EC">
          <w:rPr>
            <w:noProof/>
            <w:webHidden/>
          </w:rPr>
          <w:fldChar w:fldCharType="separate"/>
        </w:r>
        <w:r w:rsidR="004B62DC" w:rsidRPr="008E44EC">
          <w:rPr>
            <w:noProof/>
            <w:webHidden/>
          </w:rPr>
          <w:t>13</w:t>
        </w:r>
        <w:r w:rsidR="00BA5504" w:rsidRPr="008E44EC">
          <w:rPr>
            <w:noProof/>
            <w:webHidden/>
          </w:rPr>
          <w:fldChar w:fldCharType="end"/>
        </w:r>
      </w:hyperlink>
    </w:p>
    <w:p w14:paraId="51BBA18C" w14:textId="11EC8EA9"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84" w:history="1">
        <w:r w:rsidR="00BA5504" w:rsidRPr="008E44EC">
          <w:rPr>
            <w:rStyle w:val="Hyperlink"/>
            <w:i/>
            <w:noProof/>
            <w:lang w:val="en-IE"/>
          </w:rPr>
          <w:t>3.3.5</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Confirm nominations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_Toc442717384 \h </w:instrText>
        </w:r>
        <w:r w:rsidR="00BA5504" w:rsidRPr="008E44EC">
          <w:rPr>
            <w:noProof/>
            <w:webHidden/>
          </w:rPr>
        </w:r>
        <w:r w:rsidR="00BA5504" w:rsidRPr="008E44EC">
          <w:rPr>
            <w:noProof/>
            <w:webHidden/>
          </w:rPr>
          <w:fldChar w:fldCharType="separate"/>
        </w:r>
        <w:r w:rsidR="004B62DC" w:rsidRPr="008E44EC">
          <w:rPr>
            <w:noProof/>
            <w:webHidden/>
          </w:rPr>
          <w:t>13</w:t>
        </w:r>
        <w:r w:rsidR="00BA5504" w:rsidRPr="008E44EC">
          <w:rPr>
            <w:noProof/>
            <w:webHidden/>
          </w:rPr>
          <w:fldChar w:fldCharType="end"/>
        </w:r>
      </w:hyperlink>
    </w:p>
    <w:p w14:paraId="263164BB" w14:textId="3B29A3B0"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385" w:history="1">
        <w:r w:rsidR="00BA5504" w:rsidRPr="008E44EC">
          <w:rPr>
            <w:rStyle w:val="Hyperlink"/>
            <w:noProof/>
            <w:lang w:val="en-IE"/>
          </w:rPr>
          <w:t>3.4</w:t>
        </w:r>
        <w:r w:rsidR="00BA5504" w:rsidRPr="008E44EC">
          <w:rPr>
            <w:rFonts w:asciiTheme="minorHAnsi" w:eastAsiaTheme="minorEastAsia" w:hAnsiTheme="minorHAnsi" w:cstheme="minorBidi"/>
            <w:noProof/>
            <w:sz w:val="22"/>
            <w:lang w:eastAsia="en-GB"/>
          </w:rPr>
          <w:tab/>
        </w:r>
        <w:r w:rsidR="00BA5504" w:rsidRPr="008E44EC">
          <w:rPr>
            <w:rStyle w:val="Hyperlink"/>
            <w:rFonts w:cs="Calibri"/>
            <w:noProof/>
            <w:lang w:val="en-US" w:eastAsia="en-GB"/>
          </w:rPr>
          <w:t>Where the registered Network User submits single sided, he may also inform the counterparty of the results.</w:t>
        </w:r>
        <w:r w:rsidR="00BA5504" w:rsidRPr="008E44EC">
          <w:rPr>
            <w:rStyle w:val="Hyperlink"/>
            <w:noProof/>
            <w:lang w:val="en-IE"/>
          </w:rPr>
          <w:t>Information flow definition</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_Toc442717385 \h </w:instrText>
        </w:r>
        <w:r w:rsidR="00BA5504" w:rsidRPr="008E44EC">
          <w:rPr>
            <w:noProof/>
            <w:webHidden/>
          </w:rPr>
        </w:r>
        <w:r w:rsidR="00BA5504" w:rsidRPr="008E44EC">
          <w:rPr>
            <w:noProof/>
            <w:webHidden/>
          </w:rPr>
          <w:fldChar w:fldCharType="separate"/>
        </w:r>
        <w:r w:rsidR="004B62DC" w:rsidRPr="008E44EC">
          <w:rPr>
            <w:noProof/>
            <w:webHidden/>
          </w:rPr>
          <w:t>14</w:t>
        </w:r>
        <w:r w:rsidR="00BA5504" w:rsidRPr="008E44EC">
          <w:rPr>
            <w:noProof/>
            <w:webHidden/>
          </w:rPr>
          <w:fldChar w:fldCharType="end"/>
        </w:r>
      </w:hyperlink>
    </w:p>
    <w:p w14:paraId="4FF230DA" w14:textId="47797CEA"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86" w:history="1">
        <w:r w:rsidR="00BA5504" w:rsidRPr="008E44EC">
          <w:rPr>
            <w:rStyle w:val="Hyperlink"/>
            <w:i/>
            <w:noProof/>
            <w:lang w:val="en-IE"/>
          </w:rPr>
          <w:t>3.4.1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Nomination Sequence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_Toc442717386 \h </w:instrText>
        </w:r>
        <w:r w:rsidR="00BA5504" w:rsidRPr="008E44EC">
          <w:rPr>
            <w:noProof/>
            <w:webHidden/>
          </w:rPr>
        </w:r>
        <w:r w:rsidR="00BA5504" w:rsidRPr="008E44EC">
          <w:rPr>
            <w:noProof/>
            <w:webHidden/>
          </w:rPr>
          <w:fldChar w:fldCharType="separate"/>
        </w:r>
        <w:r w:rsidR="004B62DC" w:rsidRPr="008E44EC">
          <w:rPr>
            <w:noProof/>
            <w:webHidden/>
          </w:rPr>
          <w:t>14</w:t>
        </w:r>
        <w:r w:rsidR="00BA5504" w:rsidRPr="008E44EC">
          <w:rPr>
            <w:noProof/>
            <w:webHidden/>
          </w:rPr>
          <w:fldChar w:fldCharType="end"/>
        </w:r>
      </w:hyperlink>
    </w:p>
    <w:p w14:paraId="1948E9A6" w14:textId="1AB9FF04"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87" w:history="1">
        <w:r w:rsidR="00BA5504" w:rsidRPr="008E44EC">
          <w:rPr>
            <w:rStyle w:val="Hyperlink"/>
            <w:i/>
            <w:noProof/>
            <w:lang w:val="en-IE"/>
          </w:rPr>
          <w:t>3.4.2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Nomination Workflow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_Toc442717387 \h </w:instrText>
        </w:r>
        <w:r w:rsidR="00BA5504" w:rsidRPr="008E44EC">
          <w:rPr>
            <w:noProof/>
            <w:webHidden/>
          </w:rPr>
        </w:r>
        <w:r w:rsidR="00BA5504" w:rsidRPr="008E44EC">
          <w:rPr>
            <w:noProof/>
            <w:webHidden/>
          </w:rPr>
          <w:fldChar w:fldCharType="separate"/>
        </w:r>
        <w:r w:rsidR="004B62DC" w:rsidRPr="008E44EC">
          <w:rPr>
            <w:noProof/>
            <w:webHidden/>
          </w:rPr>
          <w:t>17</w:t>
        </w:r>
        <w:r w:rsidR="00BA5504" w:rsidRPr="008E44EC">
          <w:rPr>
            <w:noProof/>
            <w:webHidden/>
          </w:rPr>
          <w:fldChar w:fldCharType="end"/>
        </w:r>
      </w:hyperlink>
    </w:p>
    <w:p w14:paraId="1D383F9A" w14:textId="6C790668"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88" w:history="1">
        <w:r w:rsidR="00BA5504" w:rsidRPr="008E44EC">
          <w:rPr>
            <w:rStyle w:val="Hyperlink"/>
            <w:rFonts w:cstheme="minorHAnsi"/>
            <w:i/>
            <w:noProof/>
            <w:lang w:val="en-US"/>
          </w:rPr>
          <w:t>3.4.2.1</w:t>
        </w:r>
        <w:r w:rsidR="00BA5504" w:rsidRPr="008E44EC">
          <w:rPr>
            <w:rFonts w:asciiTheme="minorHAnsi" w:eastAsiaTheme="minorEastAsia" w:hAnsiTheme="minorHAnsi" w:cstheme="minorBidi"/>
            <w:noProof/>
            <w:sz w:val="22"/>
            <w:lang w:eastAsia="en-GB"/>
          </w:rPr>
          <w:tab/>
        </w:r>
        <w:r w:rsidR="00BA5504" w:rsidRPr="008E44EC">
          <w:rPr>
            <w:rStyle w:val="Hyperlink"/>
            <w:rFonts w:cstheme="minorHAnsi"/>
            <w:i/>
            <w:noProof/>
            <w:lang w:val="en-IE"/>
          </w:rPr>
          <w:t>Pre-nomination process workflow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_Toc442717388 \h </w:instrText>
        </w:r>
        <w:r w:rsidR="00BA5504" w:rsidRPr="008E44EC">
          <w:rPr>
            <w:noProof/>
            <w:webHidden/>
          </w:rPr>
        </w:r>
        <w:r w:rsidR="00BA5504" w:rsidRPr="008E44EC">
          <w:rPr>
            <w:noProof/>
            <w:webHidden/>
          </w:rPr>
          <w:fldChar w:fldCharType="separate"/>
        </w:r>
        <w:r w:rsidR="004B62DC" w:rsidRPr="008E44EC">
          <w:rPr>
            <w:noProof/>
            <w:webHidden/>
          </w:rPr>
          <w:t>17</w:t>
        </w:r>
        <w:r w:rsidR="00BA5504" w:rsidRPr="008E44EC">
          <w:rPr>
            <w:noProof/>
            <w:webHidden/>
          </w:rPr>
          <w:fldChar w:fldCharType="end"/>
        </w:r>
      </w:hyperlink>
    </w:p>
    <w:p w14:paraId="11ECB690" w14:textId="79F7A855"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89" w:history="1">
        <w:r w:rsidR="00BA5504" w:rsidRPr="008E44EC">
          <w:rPr>
            <w:rStyle w:val="Hyperlink"/>
            <w:rFonts w:cstheme="minorHAnsi"/>
            <w:i/>
            <w:noProof/>
            <w:lang w:val="en-US"/>
          </w:rPr>
          <w:t>3.4.2.2</w:t>
        </w:r>
        <w:r w:rsidR="00BA5504" w:rsidRPr="008E44EC">
          <w:rPr>
            <w:rFonts w:asciiTheme="minorHAnsi" w:eastAsiaTheme="minorEastAsia" w:hAnsiTheme="minorHAnsi" w:cstheme="minorBidi"/>
            <w:noProof/>
            <w:sz w:val="22"/>
            <w:lang w:eastAsia="en-GB"/>
          </w:rPr>
          <w:tab/>
        </w:r>
        <w:r w:rsidR="00BA5504" w:rsidRPr="008E44EC">
          <w:rPr>
            <w:rStyle w:val="Hyperlink"/>
            <w:rFonts w:cstheme="minorHAnsi"/>
            <w:i/>
            <w:noProof/>
            <w:lang w:val="en-IE"/>
          </w:rPr>
          <w:t>Nomination process workflow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_Toc442717389 \h </w:instrText>
        </w:r>
        <w:r w:rsidR="00BA5504" w:rsidRPr="008E44EC">
          <w:rPr>
            <w:noProof/>
            <w:webHidden/>
          </w:rPr>
        </w:r>
        <w:r w:rsidR="00BA5504" w:rsidRPr="008E44EC">
          <w:rPr>
            <w:noProof/>
            <w:webHidden/>
          </w:rPr>
          <w:fldChar w:fldCharType="separate"/>
        </w:r>
        <w:r w:rsidR="004B62DC" w:rsidRPr="008E44EC">
          <w:rPr>
            <w:noProof/>
            <w:webHidden/>
          </w:rPr>
          <w:t>18</w:t>
        </w:r>
        <w:r w:rsidR="00BA5504" w:rsidRPr="008E44EC">
          <w:rPr>
            <w:noProof/>
            <w:webHidden/>
          </w:rPr>
          <w:fldChar w:fldCharType="end"/>
        </w:r>
      </w:hyperlink>
    </w:p>
    <w:p w14:paraId="41246DF5" w14:textId="2D01BC17"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0" w:history="1">
        <w:r w:rsidR="00BA5504" w:rsidRPr="008E44EC">
          <w:rPr>
            <w:rStyle w:val="Hyperlink"/>
            <w:i/>
            <w:noProof/>
            <w:lang w:val="en-IE"/>
          </w:rPr>
          <w:t>3.4.3</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General Acknowledgement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_Toc442717390 \h </w:instrText>
        </w:r>
        <w:r w:rsidR="00BA5504" w:rsidRPr="008E44EC">
          <w:rPr>
            <w:noProof/>
            <w:webHidden/>
          </w:rPr>
        </w:r>
        <w:r w:rsidR="00BA5504" w:rsidRPr="008E44EC">
          <w:rPr>
            <w:noProof/>
            <w:webHidden/>
          </w:rPr>
          <w:fldChar w:fldCharType="separate"/>
        </w:r>
        <w:r w:rsidR="004B62DC" w:rsidRPr="008E44EC">
          <w:rPr>
            <w:noProof/>
            <w:webHidden/>
          </w:rPr>
          <w:t>21</w:t>
        </w:r>
        <w:r w:rsidR="00BA5504" w:rsidRPr="008E44EC">
          <w:rPr>
            <w:noProof/>
            <w:webHidden/>
          </w:rPr>
          <w:fldChar w:fldCharType="end"/>
        </w:r>
      </w:hyperlink>
    </w:p>
    <w:p w14:paraId="2D9B19F6" w14:textId="369997E5"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91" w:history="1">
        <w:r w:rsidR="00BA5504" w:rsidRPr="008E44EC">
          <w:rPr>
            <w:rStyle w:val="Hyperlink"/>
            <w:i/>
            <w:noProof/>
            <w:lang w:val="en-US"/>
          </w:rPr>
          <w:t>3.4.3.1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Business process definition</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_Toc442717391 \h </w:instrText>
        </w:r>
        <w:r w:rsidR="00BA5504" w:rsidRPr="008E44EC">
          <w:rPr>
            <w:noProof/>
            <w:webHidden/>
          </w:rPr>
        </w:r>
        <w:r w:rsidR="00BA5504" w:rsidRPr="008E44EC">
          <w:rPr>
            <w:noProof/>
            <w:webHidden/>
          </w:rPr>
          <w:fldChar w:fldCharType="separate"/>
        </w:r>
        <w:r w:rsidR="004B62DC" w:rsidRPr="008E44EC">
          <w:rPr>
            <w:noProof/>
            <w:webHidden/>
          </w:rPr>
          <w:t>21</w:t>
        </w:r>
        <w:r w:rsidR="00BA5504" w:rsidRPr="008E44EC">
          <w:rPr>
            <w:noProof/>
            <w:webHidden/>
          </w:rPr>
          <w:fldChar w:fldCharType="end"/>
        </w:r>
      </w:hyperlink>
    </w:p>
    <w:p w14:paraId="323FB08F" w14:textId="3D65085B"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92" w:history="1">
        <w:r w:rsidR="00BA5504" w:rsidRPr="008E44EC">
          <w:rPr>
            <w:rStyle w:val="Hyperlink"/>
            <w:i/>
            <w:noProof/>
            <w:lang w:val="en-US"/>
          </w:rPr>
          <w:t>3.4.3.2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Technical acknowledgment</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_Toc442717392 \h </w:instrText>
        </w:r>
        <w:r w:rsidR="00BA5504" w:rsidRPr="008E44EC">
          <w:rPr>
            <w:noProof/>
            <w:webHidden/>
          </w:rPr>
        </w:r>
        <w:r w:rsidR="00BA5504" w:rsidRPr="008E44EC">
          <w:rPr>
            <w:noProof/>
            <w:webHidden/>
          </w:rPr>
          <w:fldChar w:fldCharType="separate"/>
        </w:r>
        <w:r w:rsidR="004B62DC" w:rsidRPr="008E44EC">
          <w:rPr>
            <w:noProof/>
            <w:webHidden/>
          </w:rPr>
          <w:t>22</w:t>
        </w:r>
        <w:r w:rsidR="00BA5504" w:rsidRPr="008E44EC">
          <w:rPr>
            <w:noProof/>
            <w:webHidden/>
          </w:rPr>
          <w:fldChar w:fldCharType="end"/>
        </w:r>
      </w:hyperlink>
    </w:p>
    <w:p w14:paraId="50652EA5" w14:textId="67FE4E91" w:rsidR="00BA5504" w:rsidRPr="008E44EC" w:rsidRDefault="008E44EC">
      <w:pPr>
        <w:pStyle w:val="TOC4"/>
        <w:tabs>
          <w:tab w:val="left" w:pos="1760"/>
          <w:tab w:val="right" w:leader="dot" w:pos="9060"/>
        </w:tabs>
        <w:rPr>
          <w:rFonts w:asciiTheme="minorHAnsi" w:eastAsiaTheme="minorEastAsia" w:hAnsiTheme="minorHAnsi" w:cstheme="minorBidi"/>
          <w:noProof/>
          <w:sz w:val="22"/>
          <w:lang w:eastAsia="en-GB"/>
        </w:rPr>
      </w:pPr>
      <w:hyperlink w:anchor="_Toc442717393" w:history="1">
        <w:r w:rsidR="00BA5504" w:rsidRPr="008E44EC">
          <w:rPr>
            <w:rStyle w:val="Hyperlink"/>
            <w:i/>
            <w:noProof/>
            <w:lang w:val="en-US"/>
          </w:rPr>
          <w:t>3.4.3.3</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Application acknowledgment</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_Toc442717393 \h </w:instrText>
        </w:r>
        <w:r w:rsidR="00BA5504" w:rsidRPr="008E44EC">
          <w:rPr>
            <w:noProof/>
            <w:webHidden/>
          </w:rPr>
        </w:r>
        <w:r w:rsidR="00BA5504" w:rsidRPr="008E44EC">
          <w:rPr>
            <w:noProof/>
            <w:webHidden/>
          </w:rPr>
          <w:fldChar w:fldCharType="separate"/>
        </w:r>
        <w:r w:rsidR="004B62DC" w:rsidRPr="008E44EC">
          <w:rPr>
            <w:noProof/>
            <w:webHidden/>
          </w:rPr>
          <w:t>22</w:t>
        </w:r>
        <w:r w:rsidR="00BA5504" w:rsidRPr="008E44EC">
          <w:rPr>
            <w:noProof/>
            <w:webHidden/>
          </w:rPr>
          <w:fldChar w:fldCharType="end"/>
        </w:r>
      </w:hyperlink>
    </w:p>
    <w:p w14:paraId="54BB61D5" w14:textId="221903C5"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394" w:history="1">
        <w:r w:rsidR="00BA5504" w:rsidRPr="008E44EC">
          <w:rPr>
            <w:rStyle w:val="Hyperlink"/>
            <w:noProof/>
            <w:lang w:val="en-IE"/>
          </w:rPr>
          <w:t>3.5</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Information model requirements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_Toc442717394 \h </w:instrText>
        </w:r>
        <w:r w:rsidR="00BA5504" w:rsidRPr="008E44EC">
          <w:rPr>
            <w:noProof/>
            <w:webHidden/>
          </w:rPr>
        </w:r>
        <w:r w:rsidR="00BA5504" w:rsidRPr="008E44EC">
          <w:rPr>
            <w:noProof/>
            <w:webHidden/>
          </w:rPr>
          <w:fldChar w:fldCharType="separate"/>
        </w:r>
        <w:r w:rsidR="004B62DC" w:rsidRPr="008E44EC">
          <w:rPr>
            <w:noProof/>
            <w:webHidden/>
          </w:rPr>
          <w:t>24</w:t>
        </w:r>
        <w:r w:rsidR="00BA5504" w:rsidRPr="008E44EC">
          <w:rPr>
            <w:noProof/>
            <w:webHidden/>
          </w:rPr>
          <w:fldChar w:fldCharType="end"/>
        </w:r>
      </w:hyperlink>
    </w:p>
    <w:p w14:paraId="33A505D1" w14:textId="34B2500B"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5" w:history="1">
        <w:r w:rsidR="00BA5504" w:rsidRPr="008E44EC">
          <w:rPr>
            <w:rStyle w:val="Hyperlink"/>
            <w:i/>
            <w:noProof/>
            <w:lang w:val="en-IE"/>
          </w:rPr>
          <w:t>3.5.1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Nomination information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_Toc442717395 \h </w:instrText>
        </w:r>
        <w:r w:rsidR="00BA5504" w:rsidRPr="008E44EC">
          <w:rPr>
            <w:noProof/>
            <w:webHidden/>
          </w:rPr>
        </w:r>
        <w:r w:rsidR="00BA5504" w:rsidRPr="008E44EC">
          <w:rPr>
            <w:noProof/>
            <w:webHidden/>
          </w:rPr>
          <w:fldChar w:fldCharType="separate"/>
        </w:r>
        <w:r w:rsidR="004B62DC" w:rsidRPr="008E44EC">
          <w:rPr>
            <w:noProof/>
            <w:webHidden/>
          </w:rPr>
          <w:t>24</w:t>
        </w:r>
        <w:r w:rsidR="00BA5504" w:rsidRPr="008E44EC">
          <w:rPr>
            <w:noProof/>
            <w:webHidden/>
          </w:rPr>
          <w:fldChar w:fldCharType="end"/>
        </w:r>
      </w:hyperlink>
    </w:p>
    <w:p w14:paraId="5CDCE9CE" w14:textId="37B587AB"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6" w:history="1">
        <w:r w:rsidR="00BA5504" w:rsidRPr="008E44EC">
          <w:rPr>
            <w:rStyle w:val="Hyperlink"/>
            <w:i/>
            <w:noProof/>
            <w:lang w:val="en-IE"/>
          </w:rPr>
          <w:t>3.5.2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Interruption information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_Toc442717396 \h </w:instrText>
        </w:r>
        <w:r w:rsidR="00BA5504" w:rsidRPr="008E44EC">
          <w:rPr>
            <w:noProof/>
            <w:webHidden/>
          </w:rPr>
        </w:r>
        <w:r w:rsidR="00BA5504" w:rsidRPr="008E44EC">
          <w:rPr>
            <w:noProof/>
            <w:webHidden/>
          </w:rPr>
          <w:fldChar w:fldCharType="separate"/>
        </w:r>
        <w:r w:rsidR="004B62DC" w:rsidRPr="008E44EC">
          <w:rPr>
            <w:noProof/>
            <w:webHidden/>
          </w:rPr>
          <w:t>25</w:t>
        </w:r>
        <w:r w:rsidR="00BA5504" w:rsidRPr="008E44EC">
          <w:rPr>
            <w:noProof/>
            <w:webHidden/>
          </w:rPr>
          <w:fldChar w:fldCharType="end"/>
        </w:r>
      </w:hyperlink>
    </w:p>
    <w:p w14:paraId="22027D99" w14:textId="4A228483"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7" w:history="1">
        <w:r w:rsidR="00BA5504" w:rsidRPr="008E44EC">
          <w:rPr>
            <w:rStyle w:val="Hyperlink"/>
            <w:i/>
            <w:noProof/>
            <w:lang w:val="en-IE"/>
          </w:rPr>
          <w:t>3.5.3</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Forward nomination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_Toc442717397 \h </w:instrText>
        </w:r>
        <w:r w:rsidR="00BA5504" w:rsidRPr="008E44EC">
          <w:rPr>
            <w:noProof/>
            <w:webHidden/>
          </w:rPr>
        </w:r>
        <w:r w:rsidR="00BA5504" w:rsidRPr="008E44EC">
          <w:rPr>
            <w:noProof/>
            <w:webHidden/>
          </w:rPr>
          <w:fldChar w:fldCharType="separate"/>
        </w:r>
        <w:r w:rsidR="004B62DC" w:rsidRPr="008E44EC">
          <w:rPr>
            <w:noProof/>
            <w:webHidden/>
          </w:rPr>
          <w:t>27</w:t>
        </w:r>
        <w:r w:rsidR="00BA5504" w:rsidRPr="008E44EC">
          <w:rPr>
            <w:noProof/>
            <w:webHidden/>
          </w:rPr>
          <w:fldChar w:fldCharType="end"/>
        </w:r>
      </w:hyperlink>
    </w:p>
    <w:p w14:paraId="5499106D" w14:textId="294263D1"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8" w:history="1">
        <w:r w:rsidR="00BA5504" w:rsidRPr="008E44EC">
          <w:rPr>
            <w:rStyle w:val="Hyperlink"/>
            <w:i/>
            <w:noProof/>
            <w:lang w:val="en-IE"/>
          </w:rPr>
          <w:t>3.5.4</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Matching submission information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_Toc442717398 \h </w:instrText>
        </w:r>
        <w:r w:rsidR="00BA5504" w:rsidRPr="008E44EC">
          <w:rPr>
            <w:noProof/>
            <w:webHidden/>
          </w:rPr>
        </w:r>
        <w:r w:rsidR="00BA5504" w:rsidRPr="008E44EC">
          <w:rPr>
            <w:noProof/>
            <w:webHidden/>
          </w:rPr>
          <w:fldChar w:fldCharType="separate"/>
        </w:r>
        <w:r w:rsidR="004B62DC" w:rsidRPr="008E44EC">
          <w:rPr>
            <w:noProof/>
            <w:webHidden/>
          </w:rPr>
          <w:t>28</w:t>
        </w:r>
        <w:r w:rsidR="00BA5504" w:rsidRPr="008E44EC">
          <w:rPr>
            <w:noProof/>
            <w:webHidden/>
          </w:rPr>
          <w:fldChar w:fldCharType="end"/>
        </w:r>
      </w:hyperlink>
    </w:p>
    <w:p w14:paraId="0F180822" w14:textId="72FC14AD"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399" w:history="1">
        <w:r w:rsidR="00BA5504" w:rsidRPr="008E44EC">
          <w:rPr>
            <w:rStyle w:val="Hyperlink"/>
            <w:i/>
            <w:noProof/>
            <w:lang w:val="en-IE"/>
          </w:rPr>
          <w:t>3.5.5</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Matching results information model</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_Toc442717399 \h </w:instrText>
        </w:r>
        <w:r w:rsidR="00BA5504" w:rsidRPr="008E44EC">
          <w:rPr>
            <w:noProof/>
            <w:webHidden/>
          </w:rPr>
        </w:r>
        <w:r w:rsidR="00BA5504" w:rsidRPr="008E44EC">
          <w:rPr>
            <w:noProof/>
            <w:webHidden/>
          </w:rPr>
          <w:fldChar w:fldCharType="separate"/>
        </w:r>
        <w:r w:rsidR="004B62DC" w:rsidRPr="008E44EC">
          <w:rPr>
            <w:noProof/>
            <w:webHidden/>
          </w:rPr>
          <w:t>30</w:t>
        </w:r>
        <w:r w:rsidR="00BA5504" w:rsidRPr="008E44EC">
          <w:rPr>
            <w:noProof/>
            <w:webHidden/>
          </w:rPr>
          <w:fldChar w:fldCharType="end"/>
        </w:r>
      </w:hyperlink>
    </w:p>
    <w:p w14:paraId="27FCAE5C" w14:textId="4BB22330"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0" w:history="1">
        <w:r w:rsidR="00BA5504" w:rsidRPr="008E44EC">
          <w:rPr>
            <w:rStyle w:val="Hyperlink"/>
            <w:i/>
            <w:noProof/>
          </w:rPr>
          <w:t>3.5.6</w:t>
        </w:r>
        <w:r w:rsidR="00BA5504" w:rsidRPr="008E44EC">
          <w:rPr>
            <w:rFonts w:asciiTheme="minorHAnsi" w:eastAsiaTheme="minorEastAsia" w:hAnsiTheme="minorHAnsi" w:cstheme="minorBidi"/>
            <w:noProof/>
            <w:sz w:val="22"/>
            <w:lang w:eastAsia="en-GB"/>
          </w:rPr>
          <w:tab/>
        </w:r>
        <w:r w:rsidR="00BA5504" w:rsidRPr="008E44EC">
          <w:rPr>
            <w:rStyle w:val="Hyperlink"/>
            <w:i/>
            <w:noProof/>
          </w:rPr>
          <w:t>Registered Network User confirmation information flow</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_Toc442717400 \h </w:instrText>
        </w:r>
        <w:r w:rsidR="00BA5504" w:rsidRPr="008E44EC">
          <w:rPr>
            <w:noProof/>
            <w:webHidden/>
          </w:rPr>
        </w:r>
        <w:r w:rsidR="00BA5504" w:rsidRPr="008E44EC">
          <w:rPr>
            <w:noProof/>
            <w:webHidden/>
          </w:rPr>
          <w:fldChar w:fldCharType="separate"/>
        </w:r>
        <w:r w:rsidR="004B62DC" w:rsidRPr="008E44EC">
          <w:rPr>
            <w:noProof/>
            <w:webHidden/>
          </w:rPr>
          <w:t>31</w:t>
        </w:r>
        <w:r w:rsidR="00BA5504" w:rsidRPr="008E44EC">
          <w:rPr>
            <w:noProof/>
            <w:webHidden/>
          </w:rPr>
          <w:fldChar w:fldCharType="end"/>
        </w:r>
      </w:hyperlink>
    </w:p>
    <w:p w14:paraId="23B9C721" w14:textId="0BFCC979"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401" w:history="1">
        <w:r w:rsidR="00BA5504" w:rsidRPr="008E44EC">
          <w:rPr>
            <w:rStyle w:val="Hyperlink"/>
            <w:noProof/>
            <w:lang w:val="en-IE"/>
          </w:rPr>
          <w:t>3.6</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Definitions of the attributes used in all the models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_Toc442717401 \h </w:instrText>
        </w:r>
        <w:r w:rsidR="00BA5504" w:rsidRPr="008E44EC">
          <w:rPr>
            <w:noProof/>
            <w:webHidden/>
          </w:rPr>
        </w:r>
        <w:r w:rsidR="00BA5504" w:rsidRPr="008E44EC">
          <w:rPr>
            <w:noProof/>
            <w:webHidden/>
          </w:rPr>
          <w:fldChar w:fldCharType="separate"/>
        </w:r>
        <w:r w:rsidR="004B62DC" w:rsidRPr="008E44EC">
          <w:rPr>
            <w:noProof/>
            <w:webHidden/>
          </w:rPr>
          <w:t>33</w:t>
        </w:r>
        <w:r w:rsidR="00BA5504" w:rsidRPr="008E44EC">
          <w:rPr>
            <w:noProof/>
            <w:webHidden/>
          </w:rPr>
          <w:fldChar w:fldCharType="end"/>
        </w:r>
      </w:hyperlink>
    </w:p>
    <w:p w14:paraId="2919104F" w14:textId="7BC9E30C" w:rsidR="00BA5504" w:rsidRPr="008E44EC" w:rsidRDefault="008E44EC">
      <w:pPr>
        <w:pStyle w:val="TOC2"/>
        <w:tabs>
          <w:tab w:val="left" w:pos="960"/>
          <w:tab w:val="right" w:leader="dot" w:pos="9060"/>
        </w:tabs>
        <w:rPr>
          <w:rFonts w:asciiTheme="minorHAnsi" w:eastAsiaTheme="minorEastAsia" w:hAnsiTheme="minorHAnsi" w:cstheme="minorBidi"/>
          <w:noProof/>
          <w:sz w:val="22"/>
          <w:lang w:eastAsia="en-GB"/>
        </w:rPr>
      </w:pPr>
      <w:hyperlink w:anchor="_Toc442717402" w:history="1">
        <w:r w:rsidR="00BA5504" w:rsidRPr="008E44EC">
          <w:rPr>
            <w:rStyle w:val="Hyperlink"/>
            <w:noProof/>
            <w:lang w:val="en-IE"/>
          </w:rPr>
          <w:t>3.7</w:t>
        </w:r>
        <w:r w:rsidR="00BA5504" w:rsidRPr="008E44EC">
          <w:rPr>
            <w:rFonts w:asciiTheme="minorHAnsi" w:eastAsiaTheme="minorEastAsia" w:hAnsiTheme="minorHAnsi" w:cstheme="minorBidi"/>
            <w:noProof/>
            <w:sz w:val="22"/>
            <w:lang w:eastAsia="en-GB"/>
          </w:rPr>
          <w:tab/>
        </w:r>
        <w:r w:rsidR="00BA5504" w:rsidRPr="008E44EC">
          <w:rPr>
            <w:rStyle w:val="Hyperlink"/>
            <w:noProof/>
            <w:lang w:val="en-IE"/>
          </w:rPr>
          <w:t>Requirements per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_Toc442717402 \h </w:instrText>
        </w:r>
        <w:r w:rsidR="00BA5504" w:rsidRPr="008E44EC">
          <w:rPr>
            <w:noProof/>
            <w:webHidden/>
          </w:rPr>
        </w:r>
        <w:r w:rsidR="00BA5504" w:rsidRPr="008E44EC">
          <w:rPr>
            <w:noProof/>
            <w:webHidden/>
          </w:rPr>
          <w:fldChar w:fldCharType="separate"/>
        </w:r>
        <w:r w:rsidR="004B62DC" w:rsidRPr="008E44EC">
          <w:rPr>
            <w:noProof/>
            <w:webHidden/>
          </w:rPr>
          <w:t>36</w:t>
        </w:r>
        <w:r w:rsidR="00BA5504" w:rsidRPr="008E44EC">
          <w:rPr>
            <w:noProof/>
            <w:webHidden/>
          </w:rPr>
          <w:fldChar w:fldCharType="end"/>
        </w:r>
      </w:hyperlink>
    </w:p>
    <w:p w14:paraId="41937FF0" w14:textId="0B183721"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3" w:history="1">
        <w:r w:rsidR="00BA5504" w:rsidRPr="008E44EC">
          <w:rPr>
            <w:rStyle w:val="Hyperlink"/>
            <w:i/>
            <w:noProof/>
            <w:lang w:val="en-IE"/>
          </w:rPr>
          <w:t>3.7.1</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Nomination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_Toc442717403 \h </w:instrText>
        </w:r>
        <w:r w:rsidR="00BA5504" w:rsidRPr="008E44EC">
          <w:rPr>
            <w:noProof/>
            <w:webHidden/>
          </w:rPr>
        </w:r>
        <w:r w:rsidR="00BA5504" w:rsidRPr="008E44EC">
          <w:rPr>
            <w:noProof/>
            <w:webHidden/>
          </w:rPr>
          <w:fldChar w:fldCharType="separate"/>
        </w:r>
        <w:r w:rsidR="004B62DC" w:rsidRPr="008E44EC">
          <w:rPr>
            <w:noProof/>
            <w:webHidden/>
          </w:rPr>
          <w:t>36</w:t>
        </w:r>
        <w:r w:rsidR="00BA5504" w:rsidRPr="008E44EC">
          <w:rPr>
            <w:noProof/>
            <w:webHidden/>
          </w:rPr>
          <w:fldChar w:fldCharType="end"/>
        </w:r>
      </w:hyperlink>
    </w:p>
    <w:p w14:paraId="52A000D7" w14:textId="3B079287"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4" w:history="1">
        <w:r w:rsidR="00BA5504" w:rsidRPr="008E44EC">
          <w:rPr>
            <w:rStyle w:val="Hyperlink"/>
            <w:i/>
            <w:noProof/>
            <w:lang w:val="en-IE"/>
          </w:rPr>
          <w:t>3.7.2</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Forward nomination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_Toc442717404 \h </w:instrText>
        </w:r>
        <w:r w:rsidR="00BA5504" w:rsidRPr="008E44EC">
          <w:rPr>
            <w:noProof/>
            <w:webHidden/>
          </w:rPr>
        </w:r>
        <w:r w:rsidR="00BA5504" w:rsidRPr="008E44EC">
          <w:rPr>
            <w:noProof/>
            <w:webHidden/>
          </w:rPr>
          <w:fldChar w:fldCharType="separate"/>
        </w:r>
        <w:r w:rsidR="004B62DC" w:rsidRPr="008E44EC">
          <w:rPr>
            <w:noProof/>
            <w:webHidden/>
          </w:rPr>
          <w:t>36</w:t>
        </w:r>
        <w:r w:rsidR="00BA5504" w:rsidRPr="008E44EC">
          <w:rPr>
            <w:noProof/>
            <w:webHidden/>
          </w:rPr>
          <w:fldChar w:fldCharType="end"/>
        </w:r>
      </w:hyperlink>
    </w:p>
    <w:p w14:paraId="5F4D0C19" w14:textId="2C8D1EF5"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5" w:history="1">
        <w:r w:rsidR="00BA5504" w:rsidRPr="008E44EC">
          <w:rPr>
            <w:rStyle w:val="Hyperlink"/>
            <w:i/>
            <w:noProof/>
            <w:lang w:val="en-IE"/>
          </w:rPr>
          <w:t>3.7.3</w:t>
        </w:r>
        <w:r w:rsidR="00BA5504" w:rsidRPr="008E44EC">
          <w:rPr>
            <w:rFonts w:asciiTheme="minorHAnsi" w:eastAsiaTheme="minorEastAsia" w:hAnsiTheme="minorHAnsi" w:cstheme="minorBidi"/>
            <w:noProof/>
            <w:sz w:val="22"/>
            <w:lang w:eastAsia="en-GB"/>
          </w:rPr>
          <w:tab/>
        </w:r>
        <w:r w:rsidR="00BA5504" w:rsidRPr="008E44EC">
          <w:rPr>
            <w:rStyle w:val="Hyperlink"/>
            <w:i/>
            <w:noProof/>
            <w:lang w:val="en-IE"/>
          </w:rPr>
          <w:t>Interruption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_Toc442717405 \h </w:instrText>
        </w:r>
        <w:r w:rsidR="00BA5504" w:rsidRPr="008E44EC">
          <w:rPr>
            <w:noProof/>
            <w:webHidden/>
          </w:rPr>
        </w:r>
        <w:r w:rsidR="00BA5504" w:rsidRPr="008E44EC">
          <w:rPr>
            <w:noProof/>
            <w:webHidden/>
          </w:rPr>
          <w:fldChar w:fldCharType="separate"/>
        </w:r>
        <w:r w:rsidR="004B62DC" w:rsidRPr="008E44EC">
          <w:rPr>
            <w:noProof/>
            <w:webHidden/>
          </w:rPr>
          <w:t>37</w:t>
        </w:r>
        <w:r w:rsidR="00BA5504" w:rsidRPr="008E44EC">
          <w:rPr>
            <w:noProof/>
            <w:webHidden/>
          </w:rPr>
          <w:fldChar w:fldCharType="end"/>
        </w:r>
      </w:hyperlink>
    </w:p>
    <w:p w14:paraId="29D60CAD" w14:textId="3CE975A5"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6" w:history="1">
        <w:r w:rsidR="00BA5504" w:rsidRPr="008E44EC">
          <w:rPr>
            <w:rStyle w:val="Hyperlink"/>
            <w:i/>
            <w:noProof/>
          </w:rPr>
          <w:t>3.7.4</w:t>
        </w:r>
        <w:r w:rsidR="00BA5504" w:rsidRPr="008E44EC">
          <w:rPr>
            <w:rFonts w:asciiTheme="minorHAnsi" w:eastAsiaTheme="minorEastAsia" w:hAnsiTheme="minorHAnsi" w:cstheme="minorBidi"/>
            <w:noProof/>
            <w:sz w:val="22"/>
            <w:lang w:eastAsia="en-GB"/>
          </w:rPr>
          <w:tab/>
        </w:r>
        <w:r w:rsidR="00BA5504" w:rsidRPr="008E44EC">
          <w:rPr>
            <w:rStyle w:val="Hyperlink"/>
            <w:i/>
            <w:noProof/>
          </w:rPr>
          <w:t>Matching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_Toc442717406 \h </w:instrText>
        </w:r>
        <w:r w:rsidR="00BA5504" w:rsidRPr="008E44EC">
          <w:rPr>
            <w:noProof/>
            <w:webHidden/>
          </w:rPr>
        </w:r>
        <w:r w:rsidR="00BA5504" w:rsidRPr="008E44EC">
          <w:rPr>
            <w:noProof/>
            <w:webHidden/>
          </w:rPr>
          <w:fldChar w:fldCharType="separate"/>
        </w:r>
        <w:r w:rsidR="004B62DC" w:rsidRPr="008E44EC">
          <w:rPr>
            <w:noProof/>
            <w:webHidden/>
          </w:rPr>
          <w:t>37</w:t>
        </w:r>
        <w:r w:rsidR="00BA5504" w:rsidRPr="008E44EC">
          <w:rPr>
            <w:noProof/>
            <w:webHidden/>
          </w:rPr>
          <w:fldChar w:fldCharType="end"/>
        </w:r>
      </w:hyperlink>
    </w:p>
    <w:p w14:paraId="13B10A6A" w14:textId="63531035"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7" w:history="1">
        <w:r w:rsidR="00BA5504" w:rsidRPr="008E44EC">
          <w:rPr>
            <w:rStyle w:val="Hyperlink"/>
            <w:i/>
            <w:noProof/>
          </w:rPr>
          <w:t>3.7.5</w:t>
        </w:r>
        <w:r w:rsidR="00BA5504" w:rsidRPr="008E44EC">
          <w:rPr>
            <w:rFonts w:asciiTheme="minorHAnsi" w:eastAsiaTheme="minorEastAsia" w:hAnsiTheme="minorHAnsi" w:cstheme="minorBidi"/>
            <w:noProof/>
            <w:sz w:val="22"/>
            <w:lang w:eastAsia="en-GB"/>
          </w:rPr>
          <w:tab/>
        </w:r>
        <w:r w:rsidR="00BA5504" w:rsidRPr="008E44EC">
          <w:rPr>
            <w:rStyle w:val="Hyperlink"/>
            <w:i/>
            <w:noProof/>
          </w:rPr>
          <w:t>Matching Transmission System Operator confirmation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_Toc442717407 \h </w:instrText>
        </w:r>
        <w:r w:rsidR="00BA5504" w:rsidRPr="008E44EC">
          <w:rPr>
            <w:noProof/>
            <w:webHidden/>
          </w:rPr>
        </w:r>
        <w:r w:rsidR="00BA5504" w:rsidRPr="008E44EC">
          <w:rPr>
            <w:noProof/>
            <w:webHidden/>
          </w:rPr>
          <w:fldChar w:fldCharType="separate"/>
        </w:r>
        <w:r w:rsidR="004B62DC" w:rsidRPr="008E44EC">
          <w:rPr>
            <w:noProof/>
            <w:webHidden/>
          </w:rPr>
          <w:t>38</w:t>
        </w:r>
        <w:r w:rsidR="00BA5504" w:rsidRPr="008E44EC">
          <w:rPr>
            <w:noProof/>
            <w:webHidden/>
          </w:rPr>
          <w:fldChar w:fldCharType="end"/>
        </w:r>
      </w:hyperlink>
    </w:p>
    <w:p w14:paraId="09E93584" w14:textId="04A1B639" w:rsidR="00BA5504" w:rsidRPr="008E44EC" w:rsidRDefault="008E44EC">
      <w:pPr>
        <w:pStyle w:val="TOC3"/>
        <w:tabs>
          <w:tab w:val="left" w:pos="1540"/>
        </w:tabs>
        <w:rPr>
          <w:rFonts w:asciiTheme="minorHAnsi" w:eastAsiaTheme="minorEastAsia" w:hAnsiTheme="minorHAnsi" w:cstheme="minorBidi"/>
          <w:noProof/>
          <w:sz w:val="22"/>
          <w:lang w:eastAsia="en-GB"/>
        </w:rPr>
      </w:pPr>
      <w:hyperlink w:anchor="_Toc442717408" w:history="1">
        <w:r w:rsidR="00BA5504" w:rsidRPr="008E44EC">
          <w:rPr>
            <w:rStyle w:val="Hyperlink"/>
            <w:i/>
            <w:noProof/>
          </w:rPr>
          <w:t>3.7.6</w:t>
        </w:r>
        <w:r w:rsidR="00BA5504" w:rsidRPr="008E44EC">
          <w:rPr>
            <w:rFonts w:asciiTheme="minorHAnsi" w:eastAsiaTheme="minorEastAsia" w:hAnsiTheme="minorHAnsi" w:cstheme="minorBidi"/>
            <w:noProof/>
            <w:sz w:val="22"/>
            <w:lang w:eastAsia="en-GB"/>
          </w:rPr>
          <w:tab/>
        </w:r>
        <w:r w:rsidR="00BA5504" w:rsidRPr="008E44EC">
          <w:rPr>
            <w:rStyle w:val="Hyperlink"/>
            <w:i/>
            <w:noProof/>
          </w:rPr>
          <w:t>Registered Network User confirmation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_Toc442717408 \h </w:instrText>
        </w:r>
        <w:r w:rsidR="00BA5504" w:rsidRPr="008E44EC">
          <w:rPr>
            <w:noProof/>
            <w:webHidden/>
          </w:rPr>
        </w:r>
        <w:r w:rsidR="00BA5504" w:rsidRPr="008E44EC">
          <w:rPr>
            <w:noProof/>
            <w:webHidden/>
          </w:rPr>
          <w:fldChar w:fldCharType="separate"/>
        </w:r>
        <w:r w:rsidR="004B62DC" w:rsidRPr="008E44EC">
          <w:rPr>
            <w:noProof/>
            <w:webHidden/>
          </w:rPr>
          <w:t>38</w:t>
        </w:r>
        <w:r w:rsidR="00BA5504" w:rsidRPr="008E44EC">
          <w:rPr>
            <w:noProof/>
            <w:webHidden/>
          </w:rPr>
          <w:fldChar w:fldCharType="end"/>
        </w:r>
      </w:hyperlink>
    </w:p>
    <w:p w14:paraId="52B6B47C" w14:textId="4AD84A93" w:rsidR="00BA5504" w:rsidRPr="008E44EC" w:rsidRDefault="008E44EC">
      <w:pPr>
        <w:pStyle w:val="TOC1"/>
        <w:tabs>
          <w:tab w:val="left" w:pos="720"/>
          <w:tab w:val="right" w:leader="dot" w:pos="9060"/>
        </w:tabs>
        <w:rPr>
          <w:rFonts w:asciiTheme="minorHAnsi" w:eastAsiaTheme="minorEastAsia" w:hAnsiTheme="minorHAnsi" w:cstheme="minorBidi"/>
          <w:noProof/>
          <w:sz w:val="22"/>
          <w:lang w:eastAsia="en-GB"/>
        </w:rPr>
      </w:pPr>
      <w:hyperlink w:anchor="_Toc442717409" w:history="1">
        <w:r w:rsidR="00BA5504" w:rsidRPr="008E44EC">
          <w:rPr>
            <w:rStyle w:val="Hyperlink"/>
            <w:noProof/>
          </w:rPr>
          <w:t>4</w:t>
        </w:r>
        <w:r w:rsidR="00BA5504" w:rsidRPr="008E44EC">
          <w:rPr>
            <w:rFonts w:asciiTheme="minorHAnsi" w:eastAsiaTheme="minorEastAsia" w:hAnsiTheme="minorHAnsi" w:cstheme="minorBidi"/>
            <w:noProof/>
            <w:sz w:val="22"/>
            <w:lang w:eastAsia="en-GB"/>
          </w:rPr>
          <w:tab/>
        </w:r>
        <w:r w:rsidR="00BA5504" w:rsidRPr="008E44EC">
          <w:rPr>
            <w:rStyle w:val="Hyperlink"/>
            <w:noProof/>
          </w:rPr>
          <w:t>Common Data Exchange Solution Table</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_Toc442717409 \h </w:instrText>
        </w:r>
        <w:r w:rsidR="00BA5504" w:rsidRPr="008E44EC">
          <w:rPr>
            <w:noProof/>
            <w:webHidden/>
          </w:rPr>
        </w:r>
        <w:r w:rsidR="00BA5504" w:rsidRPr="008E44EC">
          <w:rPr>
            <w:noProof/>
            <w:webHidden/>
          </w:rPr>
          <w:fldChar w:fldCharType="separate"/>
        </w:r>
        <w:r w:rsidR="004B62DC" w:rsidRPr="008E44EC">
          <w:rPr>
            <w:noProof/>
            <w:webHidden/>
          </w:rPr>
          <w:t>39</w:t>
        </w:r>
        <w:r w:rsidR="00BA5504" w:rsidRPr="008E44EC">
          <w:rPr>
            <w:noProof/>
            <w:webHidden/>
          </w:rPr>
          <w:fldChar w:fldCharType="end"/>
        </w:r>
      </w:hyperlink>
    </w:p>
    <w:p w14:paraId="4636E757" w14:textId="66B1C723" w:rsidR="00BA5504" w:rsidRPr="008E44EC" w:rsidRDefault="008E44EC">
      <w:pPr>
        <w:pStyle w:val="TOC1"/>
        <w:tabs>
          <w:tab w:val="right" w:leader="dot" w:pos="9060"/>
        </w:tabs>
        <w:rPr>
          <w:rFonts w:asciiTheme="minorHAnsi" w:eastAsiaTheme="minorEastAsia" w:hAnsiTheme="minorHAnsi" w:cstheme="minorBidi"/>
          <w:noProof/>
          <w:sz w:val="22"/>
          <w:lang w:eastAsia="en-GB"/>
        </w:rPr>
      </w:pPr>
      <w:hyperlink w:anchor="_Toc442717410" w:history="1">
        <w:r w:rsidR="00BA5504" w:rsidRPr="008E44EC">
          <w:rPr>
            <w:rStyle w:val="Hyperlink"/>
            <w:noProof/>
          </w:rPr>
          <w:t>This section describes the common data exchange solution for each data exchange identified in this process.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_Toc442717410 \h </w:instrText>
        </w:r>
        <w:r w:rsidR="00BA5504" w:rsidRPr="008E44EC">
          <w:rPr>
            <w:noProof/>
            <w:webHidden/>
          </w:rPr>
        </w:r>
        <w:r w:rsidR="00BA5504" w:rsidRPr="008E44EC">
          <w:rPr>
            <w:noProof/>
            <w:webHidden/>
          </w:rPr>
          <w:fldChar w:fldCharType="separate"/>
        </w:r>
        <w:r w:rsidR="004B62DC" w:rsidRPr="008E44EC">
          <w:rPr>
            <w:noProof/>
            <w:webHidden/>
          </w:rPr>
          <w:t>39</w:t>
        </w:r>
        <w:r w:rsidR="00BA5504" w:rsidRPr="008E44EC">
          <w:rPr>
            <w:noProof/>
            <w:webHidden/>
          </w:rPr>
          <w:fldChar w:fldCharType="end"/>
        </w:r>
      </w:hyperlink>
    </w:p>
    <w:p w14:paraId="4355DCD5" w14:textId="4D316C78" w:rsidR="00BA5504" w:rsidRPr="008E44EC" w:rsidRDefault="008E44EC">
      <w:pPr>
        <w:pStyle w:val="TOC1"/>
        <w:tabs>
          <w:tab w:val="left" w:pos="720"/>
          <w:tab w:val="right" w:leader="dot" w:pos="9060"/>
        </w:tabs>
        <w:rPr>
          <w:rFonts w:asciiTheme="minorHAnsi" w:eastAsiaTheme="minorEastAsia" w:hAnsiTheme="minorHAnsi" w:cstheme="minorBidi"/>
          <w:noProof/>
          <w:sz w:val="22"/>
          <w:lang w:eastAsia="en-GB"/>
        </w:rPr>
      </w:pPr>
      <w:hyperlink w:anchor="_Toc442717411" w:history="1">
        <w:r w:rsidR="00BA5504" w:rsidRPr="008E44EC">
          <w:rPr>
            <w:rStyle w:val="Hyperlink"/>
            <w:noProof/>
          </w:rPr>
          <w:t>5</w:t>
        </w:r>
        <w:r w:rsidR="00BA5504" w:rsidRPr="008E44EC">
          <w:rPr>
            <w:rFonts w:asciiTheme="minorHAnsi" w:eastAsiaTheme="minorEastAsia" w:hAnsiTheme="minorHAnsi" w:cstheme="minorBidi"/>
            <w:noProof/>
            <w:sz w:val="22"/>
            <w:lang w:eastAsia="en-GB"/>
          </w:rPr>
          <w:tab/>
        </w:r>
        <w:r w:rsidR="00BA5504" w:rsidRPr="008E44EC">
          <w:rPr>
            <w:rStyle w:val="Hyperlink"/>
            <w:noProof/>
          </w:rPr>
          <w:t>Reference documents</w:t>
        </w:r>
        <w:r w:rsidR="00BA5504" w:rsidRPr="008E44EC">
          <w:rPr>
            <w:noProof/>
            <w:webHidden/>
          </w:rPr>
          <w:tab/>
        </w:r>
        <w:r w:rsidR="00BA5504" w:rsidRPr="008E44EC">
          <w:rPr>
            <w:noProof/>
            <w:webHidden/>
          </w:rPr>
          <w:fldChar w:fldCharType="begin"/>
        </w:r>
        <w:r w:rsidR="00BA5504" w:rsidRPr="008E44EC">
          <w:rPr>
            <w:noProof/>
            <w:webHidden/>
          </w:rPr>
          <w:instrText xml:space="preserve"> PAGEREF _Toc442717411 \h </w:instrText>
        </w:r>
        <w:r w:rsidR="00BA5504" w:rsidRPr="008E44EC">
          <w:rPr>
            <w:noProof/>
            <w:webHidden/>
          </w:rPr>
        </w:r>
        <w:r w:rsidR="00BA5504" w:rsidRPr="008E44EC">
          <w:rPr>
            <w:noProof/>
            <w:webHidden/>
          </w:rPr>
          <w:fldChar w:fldCharType="separate"/>
        </w:r>
        <w:r w:rsidR="004B62DC" w:rsidRPr="008E44EC">
          <w:rPr>
            <w:noProof/>
            <w:webHidden/>
          </w:rPr>
          <w:t>41</w:t>
        </w:r>
        <w:r w:rsidR="00BA5504" w:rsidRPr="008E44EC">
          <w:rPr>
            <w:noProof/>
            <w:webHidden/>
          </w:rPr>
          <w:fldChar w:fldCharType="end"/>
        </w:r>
      </w:hyperlink>
    </w:p>
    <w:p w14:paraId="713E8034" w14:textId="77777777" w:rsidR="009B27FC" w:rsidRPr="008E44EC" w:rsidRDefault="000E382B" w:rsidP="009B27FC">
      <w:pPr>
        <w:rPr>
          <w:lang w:val="en-IE"/>
        </w:rPr>
      </w:pPr>
      <w:r w:rsidRPr="008E44EC">
        <w:rPr>
          <w:lang w:val="en-IE"/>
        </w:rPr>
        <w:fldChar w:fldCharType="end"/>
      </w:r>
      <w:r w:rsidR="009B27FC" w:rsidRPr="008E44EC">
        <w:rPr>
          <w:b/>
          <w:lang w:val="en-IE"/>
        </w:rPr>
        <w:br w:type="page"/>
      </w:r>
    </w:p>
    <w:p w14:paraId="713E8035" w14:textId="77777777" w:rsidR="00552A06" w:rsidRPr="008E44EC" w:rsidRDefault="00552A06" w:rsidP="001E771C">
      <w:pPr>
        <w:pageBreakBefore/>
        <w:jc w:val="center"/>
        <w:rPr>
          <w:b/>
          <w:lang w:val="en-IE"/>
        </w:rPr>
      </w:pPr>
      <w:r w:rsidRPr="008E44EC">
        <w:rPr>
          <w:b/>
          <w:lang w:val="en-IE"/>
        </w:rPr>
        <w:lastRenderedPageBreak/>
        <w:t>Table of figures</w:t>
      </w:r>
    </w:p>
    <w:p w14:paraId="38EA515A" w14:textId="7C1B20DD" w:rsidR="006F7DC1" w:rsidRPr="008E44EC" w:rsidRDefault="000E382B">
      <w:pPr>
        <w:pStyle w:val="TableofFigures"/>
        <w:tabs>
          <w:tab w:val="right" w:leader="dot" w:pos="9060"/>
        </w:tabs>
        <w:rPr>
          <w:rFonts w:asciiTheme="minorHAnsi" w:eastAsiaTheme="minorEastAsia" w:hAnsiTheme="minorHAnsi" w:cstheme="minorBidi"/>
          <w:noProof/>
          <w:sz w:val="22"/>
          <w:lang w:eastAsia="en-GB"/>
        </w:rPr>
      </w:pPr>
      <w:r w:rsidRPr="008E44EC">
        <w:rPr>
          <w:lang w:val="en-IE"/>
        </w:rPr>
        <w:fldChar w:fldCharType="begin"/>
      </w:r>
      <w:r w:rsidR="00552A06" w:rsidRPr="008E44EC">
        <w:rPr>
          <w:lang w:val="en-IE"/>
        </w:rPr>
        <w:instrText xml:space="preserve"> TOC \h \z \c "Figure" </w:instrText>
      </w:r>
      <w:r w:rsidRPr="008E44EC">
        <w:rPr>
          <w:lang w:val="en-IE"/>
        </w:rPr>
        <w:fldChar w:fldCharType="separate"/>
      </w:r>
      <w:hyperlink w:anchor="_Toc443299814" w:history="1">
        <w:r w:rsidR="006F7DC1" w:rsidRPr="008E44EC">
          <w:rPr>
            <w:rStyle w:val="Hyperlink"/>
            <w:noProof/>
            <w:lang w:val="en-IE"/>
          </w:rPr>
          <w:t>Figure 1: overview of the Nomination process use case</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_Toc443299814 \h </w:instrText>
        </w:r>
        <w:r w:rsidR="006F7DC1" w:rsidRPr="008E44EC">
          <w:rPr>
            <w:noProof/>
            <w:webHidden/>
          </w:rPr>
        </w:r>
        <w:r w:rsidR="006F7DC1" w:rsidRPr="008E44EC">
          <w:rPr>
            <w:noProof/>
            <w:webHidden/>
          </w:rPr>
          <w:fldChar w:fldCharType="separate"/>
        </w:r>
        <w:r w:rsidR="004B62DC" w:rsidRPr="008E44EC">
          <w:rPr>
            <w:noProof/>
            <w:webHidden/>
          </w:rPr>
          <w:t>8</w:t>
        </w:r>
        <w:r w:rsidR="006F7DC1" w:rsidRPr="008E44EC">
          <w:rPr>
            <w:noProof/>
            <w:webHidden/>
          </w:rPr>
          <w:fldChar w:fldCharType="end"/>
        </w:r>
      </w:hyperlink>
    </w:p>
    <w:p w14:paraId="103FCA48" w14:textId="37C8C65B"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15" w:history="1">
        <w:r w:rsidR="006F7DC1" w:rsidRPr="008E44EC">
          <w:rPr>
            <w:rStyle w:val="Hyperlink"/>
            <w:noProof/>
            <w:lang w:val="en-IE"/>
          </w:rPr>
          <w:t>Figure 2: Information flow sequence</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_Toc443299815 \h </w:instrText>
        </w:r>
        <w:r w:rsidR="006F7DC1" w:rsidRPr="008E44EC">
          <w:rPr>
            <w:noProof/>
            <w:webHidden/>
          </w:rPr>
        </w:r>
        <w:r w:rsidR="006F7DC1" w:rsidRPr="008E44EC">
          <w:rPr>
            <w:noProof/>
            <w:webHidden/>
          </w:rPr>
          <w:fldChar w:fldCharType="separate"/>
        </w:r>
        <w:r w:rsidR="004B62DC" w:rsidRPr="008E44EC">
          <w:rPr>
            <w:noProof/>
            <w:webHidden/>
          </w:rPr>
          <w:t>14</w:t>
        </w:r>
        <w:r w:rsidR="006F7DC1" w:rsidRPr="008E44EC">
          <w:rPr>
            <w:noProof/>
            <w:webHidden/>
          </w:rPr>
          <w:fldChar w:fldCharType="end"/>
        </w:r>
      </w:hyperlink>
    </w:p>
    <w:p w14:paraId="7A3FE4CC" w14:textId="2C6E6581"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16" w:history="1">
        <w:r w:rsidR="006F7DC1" w:rsidRPr="008E44EC">
          <w:rPr>
            <w:rStyle w:val="Hyperlink"/>
            <w:rFonts w:cstheme="minorHAnsi"/>
            <w:noProof/>
            <w:lang w:val="en-IE"/>
          </w:rPr>
          <w:t xml:space="preserve">Figure </w:t>
        </w:r>
        <w:r w:rsidR="006F7DC1" w:rsidRPr="008E44EC">
          <w:rPr>
            <w:rStyle w:val="Hyperlink"/>
            <w:noProof/>
            <w:lang w:val="en-IE"/>
          </w:rPr>
          <w:t>3</w:t>
        </w:r>
        <w:r w:rsidR="006F7DC1" w:rsidRPr="008E44EC">
          <w:rPr>
            <w:rStyle w:val="Hyperlink"/>
            <w:rFonts w:cstheme="minorHAnsi"/>
            <w:noProof/>
            <w:lang w:val="en-IE"/>
          </w:rPr>
          <w:t>: Pre-nomination workflow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_Toc443299816 \h </w:instrText>
        </w:r>
        <w:r w:rsidR="006F7DC1" w:rsidRPr="008E44EC">
          <w:rPr>
            <w:noProof/>
            <w:webHidden/>
          </w:rPr>
        </w:r>
        <w:r w:rsidR="006F7DC1" w:rsidRPr="008E44EC">
          <w:rPr>
            <w:noProof/>
            <w:webHidden/>
          </w:rPr>
          <w:fldChar w:fldCharType="separate"/>
        </w:r>
        <w:r w:rsidR="004B62DC" w:rsidRPr="008E44EC">
          <w:rPr>
            <w:noProof/>
            <w:webHidden/>
          </w:rPr>
          <w:t>17</w:t>
        </w:r>
        <w:r w:rsidR="006F7DC1" w:rsidRPr="008E44EC">
          <w:rPr>
            <w:noProof/>
            <w:webHidden/>
          </w:rPr>
          <w:fldChar w:fldCharType="end"/>
        </w:r>
      </w:hyperlink>
    </w:p>
    <w:p w14:paraId="0039729B" w14:textId="2238D48A"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17" w:history="1">
        <w:r w:rsidR="006F7DC1" w:rsidRPr="008E44EC">
          <w:rPr>
            <w:rStyle w:val="Hyperlink"/>
            <w:noProof/>
            <w:lang w:val="en-IE"/>
          </w:rPr>
          <w:t>Figure 4: Nomination workflow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_Toc443299817 \h </w:instrText>
        </w:r>
        <w:r w:rsidR="006F7DC1" w:rsidRPr="008E44EC">
          <w:rPr>
            <w:noProof/>
            <w:webHidden/>
          </w:rPr>
        </w:r>
        <w:r w:rsidR="006F7DC1" w:rsidRPr="008E44EC">
          <w:rPr>
            <w:noProof/>
            <w:webHidden/>
          </w:rPr>
          <w:fldChar w:fldCharType="separate"/>
        </w:r>
        <w:r w:rsidR="004B62DC" w:rsidRPr="008E44EC">
          <w:rPr>
            <w:noProof/>
            <w:webHidden/>
          </w:rPr>
          <w:t>18</w:t>
        </w:r>
        <w:r w:rsidR="006F7DC1" w:rsidRPr="008E44EC">
          <w:rPr>
            <w:noProof/>
            <w:webHidden/>
          </w:rPr>
          <w:fldChar w:fldCharType="end"/>
        </w:r>
      </w:hyperlink>
    </w:p>
    <w:p w14:paraId="36EE479A" w14:textId="793E8154"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18" w:history="1">
        <w:r w:rsidR="006F7DC1" w:rsidRPr="008E44EC">
          <w:rPr>
            <w:rStyle w:val="Hyperlink"/>
            <w:noProof/>
            <w:lang w:val="en-IE"/>
          </w:rPr>
          <w:t>Figure 5: Nomination process workflow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_Toc443299818 \h </w:instrText>
        </w:r>
        <w:r w:rsidR="006F7DC1" w:rsidRPr="008E44EC">
          <w:rPr>
            <w:noProof/>
            <w:webHidden/>
          </w:rPr>
        </w:r>
        <w:r w:rsidR="006F7DC1" w:rsidRPr="008E44EC">
          <w:rPr>
            <w:noProof/>
            <w:webHidden/>
          </w:rPr>
          <w:fldChar w:fldCharType="separate"/>
        </w:r>
        <w:r w:rsidR="004B62DC" w:rsidRPr="008E44EC">
          <w:rPr>
            <w:noProof/>
            <w:webHidden/>
          </w:rPr>
          <w:t>20</w:t>
        </w:r>
        <w:r w:rsidR="006F7DC1" w:rsidRPr="008E44EC">
          <w:rPr>
            <w:noProof/>
            <w:webHidden/>
          </w:rPr>
          <w:fldChar w:fldCharType="end"/>
        </w:r>
      </w:hyperlink>
    </w:p>
    <w:p w14:paraId="6E3DA7A0" w14:textId="6DF4737E"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19" w:history="1">
        <w:r w:rsidR="006F7DC1" w:rsidRPr="008E44EC">
          <w:rPr>
            <w:rStyle w:val="Hyperlink"/>
            <w:rFonts w:cstheme="minorHAnsi"/>
            <w:noProof/>
            <w:lang w:val="en-IE"/>
          </w:rPr>
          <w:t xml:space="preserve">Figure </w:t>
        </w:r>
        <w:r w:rsidR="006F7DC1" w:rsidRPr="008E44EC">
          <w:rPr>
            <w:rStyle w:val="Hyperlink"/>
            <w:noProof/>
            <w:lang w:val="en-IE"/>
          </w:rPr>
          <w:t xml:space="preserve">6: </w:t>
        </w:r>
        <w:r w:rsidR="006F7DC1" w:rsidRPr="008E44EC">
          <w:rPr>
            <w:rStyle w:val="Hyperlink"/>
            <w:rFonts w:cstheme="minorHAnsi"/>
            <w:noProof/>
            <w:lang w:val="en-IE"/>
          </w:rPr>
          <w:t>Acknowledgement process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_Toc443299819 \h </w:instrText>
        </w:r>
        <w:r w:rsidR="006F7DC1" w:rsidRPr="008E44EC">
          <w:rPr>
            <w:noProof/>
            <w:webHidden/>
          </w:rPr>
        </w:r>
        <w:r w:rsidR="006F7DC1" w:rsidRPr="008E44EC">
          <w:rPr>
            <w:noProof/>
            <w:webHidden/>
          </w:rPr>
          <w:fldChar w:fldCharType="separate"/>
        </w:r>
        <w:r w:rsidR="004B62DC" w:rsidRPr="008E44EC">
          <w:rPr>
            <w:noProof/>
            <w:webHidden/>
          </w:rPr>
          <w:t>22</w:t>
        </w:r>
        <w:r w:rsidR="006F7DC1" w:rsidRPr="008E44EC">
          <w:rPr>
            <w:noProof/>
            <w:webHidden/>
          </w:rPr>
          <w:fldChar w:fldCharType="end"/>
        </w:r>
      </w:hyperlink>
    </w:p>
    <w:p w14:paraId="4E5494B1" w14:textId="55FF8BE7"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0" w:history="1">
        <w:r w:rsidR="006F7DC1" w:rsidRPr="008E44EC">
          <w:rPr>
            <w:rStyle w:val="Hyperlink"/>
            <w:noProof/>
          </w:rPr>
          <w:t>Figure 7: Nomination information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_Toc443299820 \h </w:instrText>
        </w:r>
        <w:r w:rsidR="006F7DC1" w:rsidRPr="008E44EC">
          <w:rPr>
            <w:noProof/>
            <w:webHidden/>
          </w:rPr>
        </w:r>
        <w:r w:rsidR="006F7DC1" w:rsidRPr="008E44EC">
          <w:rPr>
            <w:noProof/>
            <w:webHidden/>
          </w:rPr>
          <w:fldChar w:fldCharType="separate"/>
        </w:r>
        <w:r w:rsidR="004B62DC" w:rsidRPr="008E44EC">
          <w:rPr>
            <w:noProof/>
            <w:webHidden/>
          </w:rPr>
          <w:t>24</w:t>
        </w:r>
        <w:r w:rsidR="006F7DC1" w:rsidRPr="008E44EC">
          <w:rPr>
            <w:noProof/>
            <w:webHidden/>
          </w:rPr>
          <w:fldChar w:fldCharType="end"/>
        </w:r>
      </w:hyperlink>
    </w:p>
    <w:p w14:paraId="1DD935FA" w14:textId="47A702BF"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1" w:history="1">
        <w:r w:rsidR="006F7DC1" w:rsidRPr="008E44EC">
          <w:rPr>
            <w:rStyle w:val="Hyperlink"/>
            <w:noProof/>
          </w:rPr>
          <w:t>Figure 8: Interruption information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_Toc443299821 \h </w:instrText>
        </w:r>
        <w:r w:rsidR="006F7DC1" w:rsidRPr="008E44EC">
          <w:rPr>
            <w:noProof/>
            <w:webHidden/>
          </w:rPr>
        </w:r>
        <w:r w:rsidR="006F7DC1" w:rsidRPr="008E44EC">
          <w:rPr>
            <w:noProof/>
            <w:webHidden/>
          </w:rPr>
          <w:fldChar w:fldCharType="separate"/>
        </w:r>
        <w:r w:rsidR="004B62DC" w:rsidRPr="008E44EC">
          <w:rPr>
            <w:noProof/>
            <w:webHidden/>
          </w:rPr>
          <w:t>25</w:t>
        </w:r>
        <w:r w:rsidR="006F7DC1" w:rsidRPr="008E44EC">
          <w:rPr>
            <w:noProof/>
            <w:webHidden/>
          </w:rPr>
          <w:fldChar w:fldCharType="end"/>
        </w:r>
      </w:hyperlink>
    </w:p>
    <w:p w14:paraId="30F86BF9" w14:textId="6D212D74"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2" w:history="1">
        <w:r w:rsidR="006F7DC1" w:rsidRPr="008E44EC">
          <w:rPr>
            <w:rStyle w:val="Hyperlink"/>
            <w:noProof/>
          </w:rPr>
          <w:t>Figure 9: Forward nomination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_Toc443299822 \h </w:instrText>
        </w:r>
        <w:r w:rsidR="006F7DC1" w:rsidRPr="008E44EC">
          <w:rPr>
            <w:noProof/>
            <w:webHidden/>
          </w:rPr>
        </w:r>
        <w:r w:rsidR="006F7DC1" w:rsidRPr="008E44EC">
          <w:rPr>
            <w:noProof/>
            <w:webHidden/>
          </w:rPr>
          <w:fldChar w:fldCharType="separate"/>
        </w:r>
        <w:r w:rsidR="004B62DC" w:rsidRPr="008E44EC">
          <w:rPr>
            <w:noProof/>
            <w:webHidden/>
          </w:rPr>
          <w:t>27</w:t>
        </w:r>
        <w:r w:rsidR="006F7DC1" w:rsidRPr="008E44EC">
          <w:rPr>
            <w:noProof/>
            <w:webHidden/>
          </w:rPr>
          <w:fldChar w:fldCharType="end"/>
        </w:r>
      </w:hyperlink>
    </w:p>
    <w:p w14:paraId="4552F31E" w14:textId="2CD9B3B4"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3" w:history="1">
        <w:r w:rsidR="006F7DC1" w:rsidRPr="008E44EC">
          <w:rPr>
            <w:rStyle w:val="Hyperlink"/>
            <w:noProof/>
          </w:rPr>
          <w:t>Figure 10:  Matching  information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_Toc443299823 \h </w:instrText>
        </w:r>
        <w:r w:rsidR="006F7DC1" w:rsidRPr="008E44EC">
          <w:rPr>
            <w:noProof/>
            <w:webHidden/>
          </w:rPr>
        </w:r>
        <w:r w:rsidR="006F7DC1" w:rsidRPr="008E44EC">
          <w:rPr>
            <w:noProof/>
            <w:webHidden/>
          </w:rPr>
          <w:fldChar w:fldCharType="separate"/>
        </w:r>
        <w:r w:rsidR="004B62DC" w:rsidRPr="008E44EC">
          <w:rPr>
            <w:noProof/>
            <w:webHidden/>
          </w:rPr>
          <w:t>28</w:t>
        </w:r>
        <w:r w:rsidR="006F7DC1" w:rsidRPr="008E44EC">
          <w:rPr>
            <w:noProof/>
            <w:webHidden/>
          </w:rPr>
          <w:fldChar w:fldCharType="end"/>
        </w:r>
      </w:hyperlink>
    </w:p>
    <w:p w14:paraId="1A45A090" w14:textId="36CFBDE8"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4" w:history="1">
        <w:r w:rsidR="006F7DC1" w:rsidRPr="008E44EC">
          <w:rPr>
            <w:rStyle w:val="Hyperlink"/>
            <w:noProof/>
          </w:rPr>
          <w:t xml:space="preserve">Figure 11: </w:t>
        </w:r>
        <w:r w:rsidR="006F7DC1" w:rsidRPr="008E44EC">
          <w:rPr>
            <w:rStyle w:val="Hyperlink"/>
            <w:noProof/>
            <w:lang w:val="en-IE"/>
          </w:rPr>
          <w:t>Nomination confirmation information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_Toc443299824 \h </w:instrText>
        </w:r>
        <w:r w:rsidR="006F7DC1" w:rsidRPr="008E44EC">
          <w:rPr>
            <w:noProof/>
            <w:webHidden/>
          </w:rPr>
        </w:r>
        <w:r w:rsidR="006F7DC1" w:rsidRPr="008E44EC">
          <w:rPr>
            <w:noProof/>
            <w:webHidden/>
          </w:rPr>
          <w:fldChar w:fldCharType="separate"/>
        </w:r>
        <w:r w:rsidR="004B62DC" w:rsidRPr="008E44EC">
          <w:rPr>
            <w:noProof/>
            <w:webHidden/>
          </w:rPr>
          <w:t>30</w:t>
        </w:r>
        <w:r w:rsidR="006F7DC1" w:rsidRPr="008E44EC">
          <w:rPr>
            <w:noProof/>
            <w:webHidden/>
          </w:rPr>
          <w:fldChar w:fldCharType="end"/>
        </w:r>
      </w:hyperlink>
    </w:p>
    <w:p w14:paraId="7C2D85E8" w14:textId="5AB54BFD"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5" w:history="1">
        <w:r w:rsidR="006F7DC1" w:rsidRPr="008E44EC">
          <w:rPr>
            <w:rStyle w:val="Hyperlink"/>
            <w:noProof/>
          </w:rPr>
          <w:t xml:space="preserve">Figure 12: Registered Network User </w:t>
        </w:r>
        <w:r w:rsidR="006F7DC1" w:rsidRPr="008E44EC">
          <w:rPr>
            <w:rStyle w:val="Hyperlink"/>
            <w:noProof/>
            <w:lang w:val="en-IE"/>
          </w:rPr>
          <w:t>nomination confirmation information flow</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_Toc443299825 \h </w:instrText>
        </w:r>
        <w:r w:rsidR="006F7DC1" w:rsidRPr="008E44EC">
          <w:rPr>
            <w:noProof/>
            <w:webHidden/>
          </w:rPr>
        </w:r>
        <w:r w:rsidR="006F7DC1" w:rsidRPr="008E44EC">
          <w:rPr>
            <w:noProof/>
            <w:webHidden/>
          </w:rPr>
          <w:fldChar w:fldCharType="separate"/>
        </w:r>
        <w:r w:rsidR="004B62DC" w:rsidRPr="008E44EC">
          <w:rPr>
            <w:noProof/>
            <w:webHidden/>
          </w:rPr>
          <w:t>31</w:t>
        </w:r>
        <w:r w:rsidR="006F7DC1" w:rsidRPr="008E44EC">
          <w:rPr>
            <w:noProof/>
            <w:webHidden/>
          </w:rPr>
          <w:fldChar w:fldCharType="end"/>
        </w:r>
      </w:hyperlink>
    </w:p>
    <w:p w14:paraId="79770E10" w14:textId="78311986"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6" w:history="1">
        <w:r w:rsidR="006F7DC1" w:rsidRPr="008E44EC">
          <w:rPr>
            <w:rStyle w:val="Hyperlink"/>
            <w:noProof/>
          </w:rPr>
          <w:t>Figure 13: Nomination process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_Toc443299826 \h </w:instrText>
        </w:r>
        <w:r w:rsidR="006F7DC1" w:rsidRPr="008E44EC">
          <w:rPr>
            <w:noProof/>
            <w:webHidden/>
          </w:rPr>
        </w:r>
        <w:r w:rsidR="006F7DC1" w:rsidRPr="008E44EC">
          <w:rPr>
            <w:noProof/>
            <w:webHidden/>
          </w:rPr>
          <w:fldChar w:fldCharType="separate"/>
        </w:r>
        <w:r w:rsidR="004B62DC" w:rsidRPr="008E44EC">
          <w:rPr>
            <w:noProof/>
            <w:webHidden/>
          </w:rPr>
          <w:t>36</w:t>
        </w:r>
        <w:r w:rsidR="006F7DC1" w:rsidRPr="008E44EC">
          <w:rPr>
            <w:noProof/>
            <w:webHidden/>
          </w:rPr>
          <w:fldChar w:fldCharType="end"/>
        </w:r>
      </w:hyperlink>
    </w:p>
    <w:p w14:paraId="67637485" w14:textId="0EAD2A1C"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7" w:history="1">
        <w:r w:rsidR="006F7DC1" w:rsidRPr="008E44EC">
          <w:rPr>
            <w:rStyle w:val="Hyperlink"/>
            <w:noProof/>
          </w:rPr>
          <w:t>Figure 14: Forwarded nomination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_Toc443299827 \h </w:instrText>
        </w:r>
        <w:r w:rsidR="006F7DC1" w:rsidRPr="008E44EC">
          <w:rPr>
            <w:noProof/>
            <w:webHidden/>
          </w:rPr>
        </w:r>
        <w:r w:rsidR="006F7DC1" w:rsidRPr="008E44EC">
          <w:rPr>
            <w:noProof/>
            <w:webHidden/>
          </w:rPr>
          <w:fldChar w:fldCharType="separate"/>
        </w:r>
        <w:r w:rsidR="004B62DC" w:rsidRPr="008E44EC">
          <w:rPr>
            <w:noProof/>
            <w:webHidden/>
          </w:rPr>
          <w:t>36</w:t>
        </w:r>
        <w:r w:rsidR="006F7DC1" w:rsidRPr="008E44EC">
          <w:rPr>
            <w:noProof/>
            <w:webHidden/>
          </w:rPr>
          <w:fldChar w:fldCharType="end"/>
        </w:r>
      </w:hyperlink>
    </w:p>
    <w:p w14:paraId="6D7A0421" w14:textId="2435348A"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8" w:history="1">
        <w:r w:rsidR="006F7DC1" w:rsidRPr="008E44EC">
          <w:rPr>
            <w:rStyle w:val="Hyperlink"/>
            <w:noProof/>
          </w:rPr>
          <w:t>Figure 15: Interruption process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_Toc443299828 \h </w:instrText>
        </w:r>
        <w:r w:rsidR="006F7DC1" w:rsidRPr="008E44EC">
          <w:rPr>
            <w:noProof/>
            <w:webHidden/>
          </w:rPr>
        </w:r>
        <w:r w:rsidR="006F7DC1" w:rsidRPr="008E44EC">
          <w:rPr>
            <w:noProof/>
            <w:webHidden/>
          </w:rPr>
          <w:fldChar w:fldCharType="separate"/>
        </w:r>
        <w:r w:rsidR="004B62DC" w:rsidRPr="008E44EC">
          <w:rPr>
            <w:noProof/>
            <w:webHidden/>
          </w:rPr>
          <w:t>37</w:t>
        </w:r>
        <w:r w:rsidR="006F7DC1" w:rsidRPr="008E44EC">
          <w:rPr>
            <w:noProof/>
            <w:webHidden/>
          </w:rPr>
          <w:fldChar w:fldCharType="end"/>
        </w:r>
      </w:hyperlink>
    </w:p>
    <w:p w14:paraId="7CFD62D1" w14:textId="282D46BC"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29" w:history="1">
        <w:r w:rsidR="006F7DC1" w:rsidRPr="008E44EC">
          <w:rPr>
            <w:rStyle w:val="Hyperlink"/>
            <w:noProof/>
          </w:rPr>
          <w:t>Figure 16: Matching process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_Toc443299829 \h </w:instrText>
        </w:r>
        <w:r w:rsidR="006F7DC1" w:rsidRPr="008E44EC">
          <w:rPr>
            <w:noProof/>
            <w:webHidden/>
          </w:rPr>
        </w:r>
        <w:r w:rsidR="006F7DC1" w:rsidRPr="008E44EC">
          <w:rPr>
            <w:noProof/>
            <w:webHidden/>
          </w:rPr>
          <w:fldChar w:fldCharType="separate"/>
        </w:r>
        <w:r w:rsidR="004B62DC" w:rsidRPr="008E44EC">
          <w:rPr>
            <w:noProof/>
            <w:webHidden/>
          </w:rPr>
          <w:t>37</w:t>
        </w:r>
        <w:r w:rsidR="006F7DC1" w:rsidRPr="008E44EC">
          <w:rPr>
            <w:noProof/>
            <w:webHidden/>
          </w:rPr>
          <w:fldChar w:fldCharType="end"/>
        </w:r>
      </w:hyperlink>
    </w:p>
    <w:p w14:paraId="1FC4DD72" w14:textId="6BFF6167"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30" w:history="1">
        <w:r w:rsidR="006F7DC1" w:rsidRPr="008E44EC">
          <w:rPr>
            <w:rStyle w:val="Hyperlink"/>
            <w:noProof/>
          </w:rPr>
          <w:t>Figure 17: TSO confirmation process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_Toc443299830 \h </w:instrText>
        </w:r>
        <w:r w:rsidR="006F7DC1" w:rsidRPr="008E44EC">
          <w:rPr>
            <w:noProof/>
            <w:webHidden/>
          </w:rPr>
        </w:r>
        <w:r w:rsidR="006F7DC1" w:rsidRPr="008E44EC">
          <w:rPr>
            <w:noProof/>
            <w:webHidden/>
          </w:rPr>
          <w:fldChar w:fldCharType="separate"/>
        </w:r>
        <w:r w:rsidR="004B62DC" w:rsidRPr="008E44EC">
          <w:rPr>
            <w:noProof/>
            <w:webHidden/>
          </w:rPr>
          <w:t>38</w:t>
        </w:r>
        <w:r w:rsidR="006F7DC1" w:rsidRPr="008E44EC">
          <w:rPr>
            <w:noProof/>
            <w:webHidden/>
          </w:rPr>
          <w:fldChar w:fldCharType="end"/>
        </w:r>
      </w:hyperlink>
    </w:p>
    <w:p w14:paraId="5E701915" w14:textId="3F4894B8" w:rsidR="006F7DC1" w:rsidRPr="008E44EC" w:rsidRDefault="008E44EC">
      <w:pPr>
        <w:pStyle w:val="TableofFigures"/>
        <w:tabs>
          <w:tab w:val="right" w:leader="dot" w:pos="9060"/>
        </w:tabs>
        <w:rPr>
          <w:rFonts w:asciiTheme="minorHAnsi" w:eastAsiaTheme="minorEastAsia" w:hAnsiTheme="minorHAnsi" w:cstheme="minorBidi"/>
          <w:noProof/>
          <w:sz w:val="22"/>
          <w:lang w:eastAsia="en-GB"/>
        </w:rPr>
      </w:pPr>
      <w:hyperlink w:anchor="_Toc443299831" w:history="1">
        <w:r w:rsidR="006F7DC1" w:rsidRPr="008E44EC">
          <w:rPr>
            <w:rStyle w:val="Hyperlink"/>
            <w:noProof/>
          </w:rPr>
          <w:t>Figure 18: Registered Network User confirmation information requirements</w:t>
        </w:r>
        <w:r w:rsidR="006F7DC1" w:rsidRPr="008E44EC">
          <w:rPr>
            <w:noProof/>
            <w:webHidden/>
          </w:rPr>
          <w:tab/>
        </w:r>
        <w:r w:rsidR="006F7DC1" w:rsidRPr="008E44EC">
          <w:rPr>
            <w:noProof/>
            <w:webHidden/>
          </w:rPr>
          <w:fldChar w:fldCharType="begin"/>
        </w:r>
        <w:r w:rsidR="006F7DC1" w:rsidRPr="008E44EC">
          <w:rPr>
            <w:noProof/>
            <w:webHidden/>
          </w:rPr>
          <w:instrText xml:space="preserve"> PAGEREF _Toc443299831 \h </w:instrText>
        </w:r>
        <w:r w:rsidR="006F7DC1" w:rsidRPr="008E44EC">
          <w:rPr>
            <w:noProof/>
            <w:webHidden/>
          </w:rPr>
        </w:r>
        <w:r w:rsidR="006F7DC1" w:rsidRPr="008E44EC">
          <w:rPr>
            <w:noProof/>
            <w:webHidden/>
          </w:rPr>
          <w:fldChar w:fldCharType="separate"/>
        </w:r>
        <w:r w:rsidR="004B62DC" w:rsidRPr="008E44EC">
          <w:rPr>
            <w:noProof/>
            <w:webHidden/>
          </w:rPr>
          <w:t>38</w:t>
        </w:r>
        <w:r w:rsidR="006F7DC1" w:rsidRPr="008E44EC">
          <w:rPr>
            <w:noProof/>
            <w:webHidden/>
          </w:rPr>
          <w:fldChar w:fldCharType="end"/>
        </w:r>
      </w:hyperlink>
    </w:p>
    <w:p w14:paraId="713E8048" w14:textId="77777777" w:rsidR="006850FD" w:rsidRPr="008E44EC" w:rsidRDefault="000E382B" w:rsidP="002F6C1D">
      <w:pPr>
        <w:rPr>
          <w:lang w:val="en-IE"/>
        </w:rPr>
      </w:pPr>
      <w:r w:rsidRPr="008E44EC">
        <w:rPr>
          <w:lang w:val="en-IE"/>
        </w:rPr>
        <w:fldChar w:fldCharType="end"/>
      </w:r>
    </w:p>
    <w:p w14:paraId="713E8049" w14:textId="77777777" w:rsidR="00B27A27" w:rsidRPr="008E44EC" w:rsidRDefault="00887974" w:rsidP="009D08D6">
      <w:pPr>
        <w:pStyle w:val="Heading1"/>
        <w:pageBreakBefore/>
        <w:ind w:left="431" w:right="-301" w:hanging="431"/>
        <w:rPr>
          <w:rFonts w:asciiTheme="minorHAnsi" w:hAnsiTheme="minorHAnsi"/>
          <w:sz w:val="26"/>
          <w:szCs w:val="26"/>
          <w:u w:val="none"/>
          <w:lang w:val="en-IE" w:eastAsia="fr-FR"/>
        </w:rPr>
      </w:pPr>
      <w:bookmarkStart w:id="0" w:name="_Toc387067184"/>
      <w:bookmarkStart w:id="1" w:name="_Toc442717369"/>
      <w:r w:rsidRPr="008E44EC">
        <w:rPr>
          <w:rFonts w:asciiTheme="minorHAnsi" w:hAnsiTheme="minorHAnsi"/>
          <w:sz w:val="26"/>
          <w:szCs w:val="26"/>
          <w:u w:val="none"/>
          <w:lang w:val="en-IE" w:eastAsia="fr-FR"/>
        </w:rPr>
        <w:lastRenderedPageBreak/>
        <w:t>Objective</w:t>
      </w:r>
      <w:bookmarkEnd w:id="0"/>
      <w:bookmarkEnd w:id="1"/>
    </w:p>
    <w:p w14:paraId="713E804A" w14:textId="77777777" w:rsidR="00315E86" w:rsidRPr="008E44EC" w:rsidRDefault="00B905E8" w:rsidP="00315E86">
      <w:pPr>
        <w:jc w:val="both"/>
        <w:rPr>
          <w:rFonts w:asciiTheme="minorHAnsi" w:hAnsiTheme="minorHAnsi"/>
          <w:szCs w:val="24"/>
          <w:lang w:val="en-IE"/>
        </w:rPr>
      </w:pPr>
      <w:r w:rsidRPr="008E44EC">
        <w:rPr>
          <w:rFonts w:asciiTheme="minorHAnsi" w:hAnsiTheme="minorHAnsi"/>
          <w:szCs w:val="24"/>
          <w:lang w:val="en-IE"/>
        </w:rPr>
        <w:t xml:space="preserve">Commission Regulation (EU) No 312/2014 of 26 March 2014 establishing a </w:t>
      </w:r>
      <w:r w:rsidR="00315E86" w:rsidRPr="008E44EC">
        <w:rPr>
          <w:rFonts w:asciiTheme="minorHAnsi" w:hAnsiTheme="minorHAnsi"/>
          <w:szCs w:val="24"/>
          <w:lang w:val="en-IE"/>
        </w:rPr>
        <w:t xml:space="preserve"> </w:t>
      </w:r>
      <w:r w:rsidR="009B27FC" w:rsidRPr="008E44EC">
        <w:rPr>
          <w:rFonts w:asciiTheme="minorHAnsi" w:hAnsiTheme="minorHAnsi"/>
          <w:szCs w:val="24"/>
          <w:lang w:val="en-IE"/>
        </w:rPr>
        <w:t xml:space="preserve">Network Code on Gas Balancing </w:t>
      </w:r>
      <w:r w:rsidR="00315E86" w:rsidRPr="008E44EC">
        <w:rPr>
          <w:rFonts w:asciiTheme="minorHAnsi" w:hAnsiTheme="minorHAnsi"/>
          <w:szCs w:val="24"/>
          <w:lang w:val="en-IE"/>
        </w:rPr>
        <w:t xml:space="preserve">of </w:t>
      </w:r>
      <w:r w:rsidRPr="008E44EC">
        <w:rPr>
          <w:rFonts w:asciiTheme="minorHAnsi" w:hAnsiTheme="minorHAnsi"/>
          <w:szCs w:val="24"/>
          <w:lang w:val="en-IE"/>
        </w:rPr>
        <w:t>T</w:t>
      </w:r>
      <w:r w:rsidR="00315E86" w:rsidRPr="008E44EC">
        <w:rPr>
          <w:rFonts w:asciiTheme="minorHAnsi" w:hAnsiTheme="minorHAnsi"/>
          <w:szCs w:val="24"/>
          <w:lang w:val="en-IE"/>
        </w:rPr>
        <w:t xml:space="preserve">ransmission </w:t>
      </w:r>
      <w:r w:rsidRPr="008E44EC">
        <w:rPr>
          <w:rFonts w:asciiTheme="minorHAnsi" w:hAnsiTheme="minorHAnsi"/>
          <w:szCs w:val="24"/>
          <w:lang w:val="en-IE"/>
        </w:rPr>
        <w:t>N</w:t>
      </w:r>
      <w:r w:rsidR="00315E86" w:rsidRPr="008E44EC">
        <w:rPr>
          <w:rFonts w:asciiTheme="minorHAnsi" w:hAnsiTheme="minorHAnsi"/>
          <w:szCs w:val="24"/>
          <w:lang w:val="en-IE"/>
        </w:rPr>
        <w:t>etworks</w:t>
      </w:r>
      <w:r w:rsidRPr="008E44EC">
        <w:rPr>
          <w:rFonts w:asciiTheme="minorHAnsi" w:hAnsiTheme="minorHAnsi"/>
          <w:szCs w:val="24"/>
          <w:lang w:val="en-IE"/>
        </w:rPr>
        <w:t xml:space="preserve"> (hereinafter ‘NC BAL’)</w:t>
      </w:r>
      <w:r w:rsidR="00315E86" w:rsidRPr="008E44EC">
        <w:rPr>
          <w:rFonts w:asciiTheme="minorHAnsi" w:hAnsiTheme="minorHAnsi"/>
          <w:szCs w:val="24"/>
          <w:lang w:val="en-IE"/>
        </w:rPr>
        <w:t xml:space="preserve"> sets forth provisions in respect to</w:t>
      </w:r>
      <w:r w:rsidR="00315E86" w:rsidRPr="008E44EC">
        <w:rPr>
          <w:rFonts w:asciiTheme="minorHAnsi" w:hAnsiTheme="minorHAnsi" w:cs="Calibri"/>
        </w:rPr>
        <w:t xml:space="preserve"> gas balancing regimes within the borders of the European Union with the aim to facilitate gas trading across Balancing Zones toward greater market integration</w:t>
      </w:r>
      <w:r w:rsidR="00315E86" w:rsidRPr="008E44EC">
        <w:rPr>
          <w:rFonts w:asciiTheme="minorHAnsi" w:hAnsiTheme="minorHAnsi"/>
          <w:szCs w:val="24"/>
          <w:lang w:val="en-IE"/>
        </w:rPr>
        <w:t xml:space="preserve">. </w:t>
      </w:r>
    </w:p>
    <w:p w14:paraId="713E804B" w14:textId="46D6FAD4" w:rsidR="00315E86" w:rsidRPr="008E44EC" w:rsidRDefault="00315E86" w:rsidP="00315E86">
      <w:pPr>
        <w:jc w:val="both"/>
        <w:rPr>
          <w:rFonts w:asciiTheme="minorHAnsi" w:hAnsiTheme="minorHAnsi"/>
          <w:szCs w:val="24"/>
          <w:lang w:val="en-IE"/>
        </w:rPr>
      </w:pPr>
      <w:r w:rsidRPr="008E44EC">
        <w:rPr>
          <w:rFonts w:asciiTheme="minorHAnsi" w:hAnsiTheme="minorHAnsi"/>
          <w:szCs w:val="24"/>
          <w:lang w:val="en-IE"/>
        </w:rPr>
        <w:t xml:space="preserve">It defines </w:t>
      </w:r>
      <w:r w:rsidRPr="008E44EC">
        <w:rPr>
          <w:rFonts w:asciiTheme="minorHAnsi" w:hAnsiTheme="minorHAnsi" w:cs="Calibri"/>
        </w:rPr>
        <w:t>gas balancing rules, including network-related rules on nominations procedure, on imbalance charges and on operational balancing as required by Article 8(6</w:t>
      </w:r>
      <w:r w:rsidR="004352CA" w:rsidRPr="008E44EC">
        <w:rPr>
          <w:rFonts w:asciiTheme="minorHAnsi" w:hAnsiTheme="minorHAnsi" w:cs="Calibri"/>
        </w:rPr>
        <w:t>) (</w:t>
      </w:r>
      <w:r w:rsidRPr="008E44EC">
        <w:rPr>
          <w:rFonts w:asciiTheme="minorHAnsi" w:hAnsiTheme="minorHAnsi" w:cs="Calibri"/>
        </w:rPr>
        <w:t>j) of Regulation</w:t>
      </w:r>
      <w:r w:rsidR="00B905E8" w:rsidRPr="008E44EC">
        <w:rPr>
          <w:rFonts w:asciiTheme="minorHAnsi" w:hAnsiTheme="minorHAnsi" w:cs="Calibri"/>
        </w:rPr>
        <w:t xml:space="preserve"> (EC) No 715/2009</w:t>
      </w:r>
      <w:r w:rsidRPr="008E44EC">
        <w:rPr>
          <w:rFonts w:asciiTheme="minorHAnsi" w:hAnsiTheme="minorHAnsi"/>
          <w:szCs w:val="24"/>
          <w:lang w:val="en-IE"/>
        </w:rPr>
        <w:t>.</w:t>
      </w:r>
    </w:p>
    <w:p w14:paraId="713E804C" w14:textId="77777777" w:rsidR="009B27FC" w:rsidRPr="008E44EC" w:rsidRDefault="00315E86" w:rsidP="00315E86">
      <w:pPr>
        <w:jc w:val="both"/>
        <w:rPr>
          <w:rFonts w:asciiTheme="minorHAnsi" w:hAnsiTheme="minorHAnsi" w:cs="Calibri"/>
        </w:rPr>
      </w:pPr>
      <w:r w:rsidRPr="008E44EC">
        <w:rPr>
          <w:rFonts w:asciiTheme="minorHAnsi" w:hAnsiTheme="minorHAnsi" w:cs="Calibri"/>
        </w:rPr>
        <w:t xml:space="preserve">Its aim is to harmonise gas balancing arrangements to support the completion and functioning of the European internal gas market, the security of supply and appropriate access to the relevant information, in order to facilitate trade, including cross-border trade, to move forward </w:t>
      </w:r>
      <w:r w:rsidRPr="008E44EC">
        <w:rPr>
          <w:rFonts w:asciiTheme="minorHAnsi" w:hAnsiTheme="minorHAnsi" w:cs="Calibri"/>
          <w:lang w:val="ru-RU"/>
        </w:rPr>
        <w:t xml:space="preserve">towards </w:t>
      </w:r>
      <w:r w:rsidRPr="008E44EC">
        <w:rPr>
          <w:rFonts w:asciiTheme="minorHAnsi" w:hAnsiTheme="minorHAnsi" w:cs="Calibri"/>
        </w:rPr>
        <w:t>greater market integration.</w:t>
      </w:r>
    </w:p>
    <w:p w14:paraId="713E804D" w14:textId="77777777" w:rsidR="00315E86" w:rsidRPr="008E44EC" w:rsidRDefault="00B905E8" w:rsidP="00315E86">
      <w:pPr>
        <w:jc w:val="both"/>
        <w:rPr>
          <w:rFonts w:asciiTheme="minorHAnsi" w:hAnsiTheme="minorHAnsi"/>
          <w:szCs w:val="24"/>
          <w:lang w:val="en-IE"/>
        </w:rPr>
      </w:pPr>
      <w:r w:rsidRPr="008E44EC">
        <w:rPr>
          <w:rFonts w:asciiTheme="minorHAnsi" w:hAnsiTheme="minorHAnsi"/>
          <w:szCs w:val="24"/>
          <w:lang w:val="en-IE"/>
        </w:rPr>
        <w:t>Commission Regulation (EU) No 984/2013 of 14 October 2013 establishing a</w:t>
      </w:r>
      <w:r w:rsidR="009B27FC" w:rsidRPr="008E44EC">
        <w:rPr>
          <w:rFonts w:asciiTheme="minorHAnsi" w:hAnsiTheme="minorHAnsi"/>
          <w:szCs w:val="24"/>
          <w:lang w:val="en-IE"/>
        </w:rPr>
        <w:t xml:space="preserve"> Network Code on Capacity Allocation Mechanisms</w:t>
      </w:r>
      <w:r w:rsidRPr="008E44EC">
        <w:rPr>
          <w:rFonts w:asciiTheme="minorHAnsi" w:hAnsiTheme="minorHAnsi"/>
          <w:szCs w:val="24"/>
          <w:lang w:val="en-IE"/>
        </w:rPr>
        <w:t xml:space="preserve"> in Gas Transmission Systems</w:t>
      </w:r>
      <w:r w:rsidR="009B27FC" w:rsidRPr="008E44EC">
        <w:rPr>
          <w:rFonts w:asciiTheme="minorHAnsi" w:hAnsiTheme="minorHAnsi"/>
          <w:szCs w:val="24"/>
          <w:lang w:val="en-IE"/>
        </w:rPr>
        <w:t xml:space="preserve"> (</w:t>
      </w:r>
      <w:r w:rsidRPr="008E44EC">
        <w:rPr>
          <w:rFonts w:asciiTheme="minorHAnsi" w:hAnsiTheme="minorHAnsi"/>
          <w:szCs w:val="24"/>
          <w:lang w:val="en-IE"/>
        </w:rPr>
        <w:t>hereinafter ‘</w:t>
      </w:r>
      <w:r w:rsidR="009B27FC" w:rsidRPr="008E44EC">
        <w:rPr>
          <w:rFonts w:asciiTheme="minorHAnsi" w:hAnsiTheme="minorHAnsi"/>
          <w:szCs w:val="24"/>
          <w:lang w:val="en-IE"/>
        </w:rPr>
        <w:t>NC CAM</w:t>
      </w:r>
      <w:r w:rsidRPr="008E44EC">
        <w:rPr>
          <w:rFonts w:asciiTheme="minorHAnsi" w:hAnsiTheme="minorHAnsi"/>
          <w:szCs w:val="24"/>
          <w:lang w:val="en-IE"/>
        </w:rPr>
        <w:t>’</w:t>
      </w:r>
      <w:r w:rsidR="009B27FC" w:rsidRPr="008E44EC">
        <w:rPr>
          <w:rFonts w:asciiTheme="minorHAnsi" w:hAnsiTheme="minorHAnsi"/>
          <w:szCs w:val="24"/>
          <w:lang w:val="en-IE"/>
        </w:rPr>
        <w:t>)</w:t>
      </w:r>
      <w:r w:rsidR="00315E86" w:rsidRPr="008E44EC">
        <w:rPr>
          <w:rFonts w:asciiTheme="minorHAnsi" w:hAnsiTheme="minorHAnsi"/>
          <w:szCs w:val="24"/>
          <w:lang w:val="en-IE"/>
        </w:rPr>
        <w:t xml:space="preserve"> defines how adjacent Transmission System Operators cooperate in order to facilitate capacity sales, taking into consideration general commercial as well as technical rules related to capacity allocation mechanisms.</w:t>
      </w:r>
      <w:r w:rsidR="009B27FC" w:rsidRPr="008E44EC">
        <w:rPr>
          <w:rFonts w:asciiTheme="minorHAnsi" w:hAnsiTheme="minorHAnsi"/>
          <w:szCs w:val="24"/>
          <w:lang w:val="en-IE"/>
        </w:rPr>
        <w:t xml:space="preserve"> The Congestion Management Principles (CMP) guidelines provide rules in respect to contractual congestion in gas transmission networks.</w:t>
      </w:r>
    </w:p>
    <w:p w14:paraId="713E804E" w14:textId="77777777" w:rsidR="00315E86" w:rsidRPr="008E44EC" w:rsidRDefault="00315E86" w:rsidP="00315E86">
      <w:pPr>
        <w:jc w:val="both"/>
        <w:rPr>
          <w:rFonts w:asciiTheme="minorHAnsi" w:hAnsiTheme="minorHAnsi"/>
          <w:szCs w:val="24"/>
          <w:lang w:val="en-IE"/>
        </w:rPr>
      </w:pPr>
      <w:r w:rsidRPr="008E44EC">
        <w:rPr>
          <w:rFonts w:asciiTheme="minorHAnsi" w:hAnsiTheme="minorHAnsi"/>
          <w:szCs w:val="24"/>
          <w:lang w:val="en-IE"/>
        </w:rPr>
        <w:t xml:space="preserve">This document defines the business requirements that are necessary for a harmonised software implementation of the information exchanges necessary to satisfy the </w:t>
      </w:r>
      <w:r w:rsidR="00CF3BAC" w:rsidRPr="008E44EC">
        <w:rPr>
          <w:rFonts w:asciiTheme="minorHAnsi" w:hAnsiTheme="minorHAnsi"/>
          <w:szCs w:val="24"/>
          <w:lang w:val="en-IE"/>
        </w:rPr>
        <w:t xml:space="preserve">processes defined in the above mentioned </w:t>
      </w:r>
      <w:r w:rsidRPr="008E44EC">
        <w:rPr>
          <w:rFonts w:asciiTheme="minorHAnsi" w:hAnsiTheme="minorHAnsi"/>
          <w:szCs w:val="24"/>
          <w:lang w:val="en-IE"/>
        </w:rPr>
        <w:t>Network Code</w:t>
      </w:r>
      <w:r w:rsidR="00CF3BAC" w:rsidRPr="008E44EC">
        <w:rPr>
          <w:rFonts w:asciiTheme="minorHAnsi" w:hAnsiTheme="minorHAnsi"/>
          <w:szCs w:val="24"/>
          <w:lang w:val="en-IE"/>
        </w:rPr>
        <w:t>s in addition to the future Network Code on Interoperability and Data Exchange Rules (</w:t>
      </w:r>
      <w:r w:rsidR="00B905E8" w:rsidRPr="008E44EC">
        <w:rPr>
          <w:rFonts w:asciiTheme="minorHAnsi" w:hAnsiTheme="minorHAnsi"/>
          <w:szCs w:val="24"/>
          <w:lang w:val="en-IE"/>
        </w:rPr>
        <w:t>hereinafter ‘</w:t>
      </w:r>
      <w:r w:rsidR="00CF3BAC" w:rsidRPr="008E44EC">
        <w:rPr>
          <w:rFonts w:asciiTheme="minorHAnsi" w:hAnsiTheme="minorHAnsi"/>
          <w:szCs w:val="24"/>
          <w:lang w:val="en-IE"/>
        </w:rPr>
        <w:t>NC INT</w:t>
      </w:r>
      <w:r w:rsidR="00B905E8" w:rsidRPr="008E44EC">
        <w:rPr>
          <w:rFonts w:asciiTheme="minorHAnsi" w:hAnsiTheme="minorHAnsi"/>
          <w:szCs w:val="24"/>
          <w:lang w:val="en-IE"/>
        </w:rPr>
        <w:t>’</w:t>
      </w:r>
      <w:r w:rsidR="00CF3BAC" w:rsidRPr="008E44EC">
        <w:rPr>
          <w:rFonts w:asciiTheme="minorHAnsi" w:hAnsiTheme="minorHAnsi"/>
          <w:szCs w:val="24"/>
          <w:lang w:val="en-IE"/>
        </w:rPr>
        <w:t>)</w:t>
      </w:r>
      <w:r w:rsidRPr="008E44EC">
        <w:rPr>
          <w:rFonts w:asciiTheme="minorHAnsi" w:hAnsiTheme="minorHAnsi"/>
          <w:szCs w:val="24"/>
          <w:lang w:val="en-IE"/>
        </w:rPr>
        <w:t xml:space="preserve">. </w:t>
      </w:r>
    </w:p>
    <w:p w14:paraId="713E804F" w14:textId="77777777" w:rsidR="00B27A27" w:rsidRPr="008E44EC" w:rsidRDefault="00887974" w:rsidP="009D08D6">
      <w:pPr>
        <w:pStyle w:val="Heading1"/>
        <w:rPr>
          <w:rFonts w:asciiTheme="minorHAnsi" w:hAnsiTheme="minorHAnsi"/>
          <w:sz w:val="26"/>
          <w:szCs w:val="26"/>
          <w:u w:val="none"/>
          <w:lang w:val="en-IE" w:eastAsia="fr-FR"/>
        </w:rPr>
      </w:pPr>
      <w:bookmarkStart w:id="2" w:name="_Toc387067185"/>
      <w:bookmarkStart w:id="3" w:name="_Toc442717370"/>
      <w:r w:rsidRPr="008E44EC">
        <w:rPr>
          <w:rFonts w:asciiTheme="minorHAnsi" w:hAnsiTheme="minorHAnsi"/>
          <w:sz w:val="26"/>
          <w:szCs w:val="26"/>
          <w:u w:val="none"/>
          <w:lang w:val="en-IE" w:eastAsia="fr-FR"/>
        </w:rPr>
        <w:t>Scope</w:t>
      </w:r>
      <w:bookmarkEnd w:id="2"/>
      <w:bookmarkEnd w:id="3"/>
    </w:p>
    <w:p w14:paraId="713E8050" w14:textId="77777777" w:rsidR="00315E86" w:rsidRPr="008E44EC" w:rsidRDefault="00315E86" w:rsidP="00315E86">
      <w:pPr>
        <w:jc w:val="both"/>
        <w:rPr>
          <w:rFonts w:asciiTheme="minorHAnsi" w:hAnsiTheme="minorHAnsi"/>
          <w:szCs w:val="24"/>
          <w:lang w:val="en-IE"/>
        </w:rPr>
      </w:pPr>
      <w:r w:rsidRPr="008E44EC">
        <w:rPr>
          <w:rFonts w:asciiTheme="minorHAnsi" w:hAnsiTheme="minorHAnsi"/>
          <w:lang w:val="en-IE"/>
        </w:rPr>
        <w:t xml:space="preserve">This document outlines the external business requirements that are necessary in order to ensure a harmonised transmission of information between parties participating in the nomination and matching environment. </w:t>
      </w:r>
      <w:r w:rsidRPr="008E44EC">
        <w:rPr>
          <w:rFonts w:asciiTheme="minorHAnsi" w:hAnsiTheme="minorHAnsi"/>
          <w:szCs w:val="24"/>
          <w:lang w:val="en-IE"/>
        </w:rPr>
        <w:t>It is intended for use by parties involved in such an implementation. In particular, it forms a specification to enable EASEE-gas to produce documentation that can be approved and published.</w:t>
      </w:r>
    </w:p>
    <w:p w14:paraId="713E8051" w14:textId="717364F2" w:rsidR="006850FD" w:rsidRPr="008E44EC" w:rsidRDefault="006850FD" w:rsidP="00315E86">
      <w:pPr>
        <w:jc w:val="both"/>
        <w:rPr>
          <w:rFonts w:asciiTheme="minorHAnsi" w:hAnsiTheme="minorHAnsi"/>
          <w:szCs w:val="24"/>
          <w:lang w:val="en-IE"/>
        </w:rPr>
      </w:pPr>
      <w:r w:rsidRPr="008E44EC">
        <w:rPr>
          <w:rFonts w:asciiTheme="minorHAnsi" w:hAnsiTheme="minorHAnsi"/>
          <w:szCs w:val="24"/>
          <w:lang w:val="en-IE"/>
        </w:rPr>
        <w:t xml:space="preserve">This Business Requirements Specification (BRS) </w:t>
      </w:r>
      <w:r w:rsidR="004352CA" w:rsidRPr="008E44EC">
        <w:rPr>
          <w:rFonts w:asciiTheme="minorHAnsi" w:hAnsiTheme="minorHAnsi"/>
          <w:szCs w:val="24"/>
          <w:lang w:val="en-IE"/>
        </w:rPr>
        <w:t>covers the</w:t>
      </w:r>
      <w:r w:rsidR="00271985" w:rsidRPr="008E44EC">
        <w:rPr>
          <w:rFonts w:asciiTheme="minorHAnsi" w:hAnsiTheme="minorHAnsi"/>
          <w:szCs w:val="24"/>
          <w:lang w:val="en-IE"/>
        </w:rPr>
        <w:t xml:space="preserve"> </w:t>
      </w:r>
      <w:r w:rsidRPr="008E44EC">
        <w:rPr>
          <w:rFonts w:asciiTheme="minorHAnsi" w:hAnsiTheme="minorHAnsi"/>
          <w:szCs w:val="24"/>
          <w:lang w:val="en-IE"/>
        </w:rPr>
        <w:t>requirements for the harmonised implementation of nomination and matching process</w:t>
      </w:r>
      <w:r w:rsidR="00B905E8" w:rsidRPr="008E44EC">
        <w:rPr>
          <w:rFonts w:asciiTheme="minorHAnsi" w:hAnsiTheme="minorHAnsi"/>
          <w:szCs w:val="24"/>
          <w:lang w:val="en-IE"/>
        </w:rPr>
        <w:t xml:space="preserve"> </w:t>
      </w:r>
      <w:r w:rsidRPr="008E44EC">
        <w:rPr>
          <w:rFonts w:asciiTheme="minorHAnsi" w:hAnsiTheme="minorHAnsi"/>
          <w:szCs w:val="24"/>
          <w:lang w:val="en-IE"/>
        </w:rPr>
        <w:t>exchanges.</w:t>
      </w:r>
    </w:p>
    <w:p w14:paraId="713E8052" w14:textId="77777777" w:rsidR="00315E86" w:rsidRPr="008E44EC" w:rsidRDefault="00315E86" w:rsidP="00315E86">
      <w:pPr>
        <w:jc w:val="both"/>
        <w:rPr>
          <w:rFonts w:asciiTheme="minorHAnsi" w:hAnsiTheme="minorHAnsi"/>
          <w:lang w:val="en-IE"/>
        </w:rPr>
      </w:pPr>
      <w:r w:rsidRPr="008E44EC">
        <w:rPr>
          <w:rFonts w:asciiTheme="minorHAnsi" w:hAnsiTheme="minorHAnsi"/>
          <w:szCs w:val="24"/>
          <w:lang w:val="en-IE"/>
        </w:rPr>
        <w:t>This Business Requirements Specification (BRS) is targeted towards business-to-business</w:t>
      </w:r>
      <w:r w:rsidRPr="008E44EC">
        <w:rPr>
          <w:rFonts w:asciiTheme="minorHAnsi" w:hAnsiTheme="minorHAnsi"/>
          <w:lang w:val="en-IE"/>
        </w:rPr>
        <w:t xml:space="preserve"> application interfaces. However, it may be equally put into place in a more user-orientated fashion through a web-based service.</w:t>
      </w:r>
    </w:p>
    <w:p w14:paraId="713E8053" w14:textId="77777777" w:rsidR="00315E86" w:rsidRPr="008E44EC" w:rsidRDefault="00315E86" w:rsidP="00315E86">
      <w:pPr>
        <w:jc w:val="both"/>
        <w:rPr>
          <w:rFonts w:asciiTheme="minorHAnsi" w:hAnsiTheme="minorHAnsi"/>
          <w:lang w:val="en-IE"/>
        </w:rPr>
      </w:pPr>
      <w:r w:rsidRPr="008E44EC">
        <w:rPr>
          <w:rFonts w:asciiTheme="minorHAnsi" w:hAnsiTheme="minorHAnsi"/>
          <w:lang w:val="en-IE"/>
        </w:rPr>
        <w:t xml:space="preserve">This document does not define a governance process for attribute definitions or other requirements. Such a process will need to be determined and defined elsewhere. </w:t>
      </w:r>
    </w:p>
    <w:p w14:paraId="713E8054" w14:textId="77777777" w:rsidR="00315E86" w:rsidRPr="008E44EC" w:rsidRDefault="00315E86" w:rsidP="00315E86">
      <w:pPr>
        <w:jc w:val="both"/>
        <w:rPr>
          <w:rFonts w:asciiTheme="minorHAnsi" w:hAnsiTheme="minorHAnsi"/>
          <w:lang w:val="en-IE"/>
        </w:rPr>
      </w:pPr>
      <w:r w:rsidRPr="008E44EC">
        <w:rPr>
          <w:rFonts w:asciiTheme="minorHAnsi" w:hAnsiTheme="minorHAnsi"/>
          <w:lang w:val="en-IE"/>
        </w:rPr>
        <w:t xml:space="preserve">The requirements set out in this document are subject to change if there is any change in the obligations on transmission system operators. </w:t>
      </w:r>
    </w:p>
    <w:p w14:paraId="713E8055" w14:textId="77777777" w:rsidR="00CB18BE" w:rsidRPr="008E44EC" w:rsidRDefault="00B82766" w:rsidP="00DF40D6">
      <w:pPr>
        <w:jc w:val="both"/>
        <w:rPr>
          <w:rFonts w:asciiTheme="minorHAnsi" w:hAnsiTheme="minorHAnsi"/>
          <w:lang w:val="en-IE"/>
        </w:rPr>
      </w:pPr>
      <w:r w:rsidRPr="008E44EC">
        <w:rPr>
          <w:rFonts w:asciiTheme="minorHAnsi" w:hAnsiTheme="minorHAnsi"/>
          <w:lang w:val="en-IE"/>
        </w:rPr>
        <w:lastRenderedPageBreak/>
        <w:t>The Business Requirements Specification does not describe the process for determining the identification of which capacity is to be interrupted.</w:t>
      </w:r>
    </w:p>
    <w:p w14:paraId="713E8056" w14:textId="77777777" w:rsidR="00B82766" w:rsidRPr="008E44EC" w:rsidRDefault="00B82766" w:rsidP="00B82766">
      <w:pPr>
        <w:jc w:val="both"/>
        <w:rPr>
          <w:rFonts w:asciiTheme="minorHAnsi" w:hAnsiTheme="minorHAnsi"/>
          <w:lang w:val="en-IE"/>
        </w:rPr>
      </w:pPr>
      <w:r w:rsidRPr="008E44EC">
        <w:rPr>
          <w:rFonts w:asciiTheme="minorHAnsi" w:hAnsiTheme="minorHAnsi"/>
          <w:lang w:val="en-IE"/>
        </w:rPr>
        <w:t>In the diagrams the notions of initiating and matching system operator appear, these roles may be provided by an intermediary where there is agreement between the transmission system operators.</w:t>
      </w:r>
    </w:p>
    <w:p w14:paraId="562AF595" w14:textId="297E249F" w:rsidR="00494FC6" w:rsidRPr="008E44EC" w:rsidRDefault="00494FC6" w:rsidP="00B82766">
      <w:pPr>
        <w:jc w:val="both"/>
        <w:rPr>
          <w:rFonts w:asciiTheme="minorHAnsi" w:hAnsiTheme="minorHAnsi"/>
          <w:lang w:val="en-IE"/>
        </w:rPr>
      </w:pPr>
      <w:r w:rsidRPr="008E44EC">
        <w:rPr>
          <w:rFonts w:asciiTheme="minorHAnsi" w:hAnsiTheme="minorHAnsi"/>
          <w:lang w:val="en-IE"/>
        </w:rPr>
        <w:t xml:space="preserve">For the avoidance of doubt, this document provides no formal obligations on TSOs and relevant NRAs with regards to how they are going to implement </w:t>
      </w:r>
      <w:r w:rsidR="004352CA" w:rsidRPr="008E44EC">
        <w:rPr>
          <w:rFonts w:asciiTheme="minorHAnsi" w:hAnsiTheme="minorHAnsi"/>
          <w:lang w:val="en-IE"/>
        </w:rPr>
        <w:t>Art.19 (</w:t>
      </w:r>
      <w:r w:rsidRPr="008E44EC">
        <w:rPr>
          <w:rFonts w:asciiTheme="minorHAnsi" w:hAnsiTheme="minorHAnsi"/>
          <w:lang w:val="en-IE"/>
        </w:rPr>
        <w:t>7)</w:t>
      </w:r>
      <w:r w:rsidR="008B0C69" w:rsidRPr="008E44EC">
        <w:rPr>
          <w:rFonts w:asciiTheme="minorHAnsi" w:hAnsiTheme="minorHAnsi"/>
          <w:lang w:val="en-IE"/>
        </w:rPr>
        <w:t xml:space="preserve"> of Commission Regulation (EU) No 984/2013</w:t>
      </w:r>
      <w:r w:rsidRPr="008E44EC">
        <w:rPr>
          <w:rFonts w:asciiTheme="minorHAnsi" w:hAnsiTheme="minorHAnsi"/>
          <w:lang w:val="en-IE"/>
        </w:rPr>
        <w:t xml:space="preserve"> in their national systems.</w:t>
      </w:r>
    </w:p>
    <w:p w14:paraId="713E8057" w14:textId="77777777" w:rsidR="00B82766" w:rsidRPr="008E44EC" w:rsidRDefault="00B82766" w:rsidP="00B82766">
      <w:pPr>
        <w:jc w:val="both"/>
        <w:rPr>
          <w:rFonts w:asciiTheme="minorHAnsi" w:hAnsiTheme="minorHAnsi"/>
          <w:lang w:val="en-IE"/>
        </w:rPr>
      </w:pPr>
      <w:r w:rsidRPr="008E44EC">
        <w:rPr>
          <w:rFonts w:asciiTheme="minorHAnsi" w:hAnsiTheme="minorHAnsi"/>
          <w:lang w:val="en-IE"/>
        </w:rPr>
        <w:t xml:space="preserve">This document, for readability purposes, uses the single sided nomination process as systematically coming from the Initiating System Operator. However it should be clearly understood that a single sided nomination can be received by one or the other Transmission System Operators as bilaterally agreed by them. The receiver of the single sided nomination is independent from the initiating or matching role being played. If the Transmission System Operators agree then network users can decide themselves which Transmission System Operator will receive a single-sided nomination. </w:t>
      </w:r>
    </w:p>
    <w:p w14:paraId="713E8058" w14:textId="77777777" w:rsidR="00B82766" w:rsidRPr="008E44EC" w:rsidRDefault="00B82766" w:rsidP="00B82766">
      <w:pPr>
        <w:jc w:val="both"/>
        <w:rPr>
          <w:rFonts w:asciiTheme="minorHAnsi" w:hAnsiTheme="minorHAnsi"/>
          <w:lang w:val="en-IE"/>
        </w:rPr>
      </w:pPr>
      <w:r w:rsidRPr="008E44EC">
        <w:rPr>
          <w:rFonts w:asciiTheme="minorHAnsi" w:hAnsiTheme="minorHAnsi"/>
          <w:lang w:val="en-IE"/>
        </w:rPr>
        <w:t xml:space="preserve">Note: The information requirements specify that multiple connection points are possible within an information flow. However it has been left to each Transmission System Operator to determine whether or not in an information flow it will be permitted to provide only one connection point or multiple connection points. </w:t>
      </w:r>
    </w:p>
    <w:p w14:paraId="713E8059" w14:textId="77777777" w:rsidR="00B82766" w:rsidRPr="008E44EC" w:rsidRDefault="00B82766" w:rsidP="00B82766">
      <w:pPr>
        <w:jc w:val="both"/>
        <w:rPr>
          <w:rFonts w:asciiTheme="minorHAnsi" w:hAnsiTheme="minorHAnsi"/>
          <w:lang w:val="en-IE"/>
        </w:rPr>
      </w:pPr>
      <w:r w:rsidRPr="008E44EC">
        <w:rPr>
          <w:rFonts w:asciiTheme="minorHAnsi" w:hAnsiTheme="minorHAnsi"/>
          <w:lang w:val="en-IE"/>
        </w:rPr>
        <w:t>It should also be noted that all timings mentioned in the document are the maximum possible. All actions, however, should be taken as soon as reasonably possible.</w:t>
      </w:r>
    </w:p>
    <w:p w14:paraId="713E805A" w14:textId="77777777" w:rsidR="00DB5676" w:rsidRPr="008E44EC" w:rsidRDefault="00E03A52" w:rsidP="00B82766">
      <w:pPr>
        <w:jc w:val="both"/>
        <w:rPr>
          <w:rFonts w:asciiTheme="minorHAnsi" w:hAnsiTheme="minorHAnsi"/>
          <w:lang w:val="en-IE"/>
        </w:rPr>
      </w:pPr>
      <w:r w:rsidRPr="008E44EC">
        <w:rPr>
          <w:rFonts w:asciiTheme="minorHAnsi" w:hAnsiTheme="minorHAnsi"/>
          <w:lang w:val="en-IE"/>
        </w:rPr>
        <w:t xml:space="preserve">For the submission of </w:t>
      </w:r>
      <w:r w:rsidR="00855528" w:rsidRPr="008E44EC">
        <w:rPr>
          <w:rFonts w:asciiTheme="minorHAnsi" w:hAnsiTheme="minorHAnsi"/>
          <w:lang w:val="en-IE"/>
        </w:rPr>
        <w:t>singles-sided nomination</w:t>
      </w:r>
      <w:r w:rsidRPr="008E44EC">
        <w:rPr>
          <w:rFonts w:asciiTheme="minorHAnsi" w:hAnsiTheme="minorHAnsi"/>
          <w:lang w:val="en-IE"/>
        </w:rPr>
        <w:t>s</w:t>
      </w:r>
      <w:r w:rsidR="00855528" w:rsidRPr="008E44EC">
        <w:rPr>
          <w:rFonts w:asciiTheme="minorHAnsi" w:hAnsiTheme="minorHAnsi"/>
          <w:lang w:val="en-IE"/>
        </w:rPr>
        <w:t>, the transmission system operators</w:t>
      </w:r>
      <w:r w:rsidRPr="008E44EC">
        <w:rPr>
          <w:rFonts w:asciiTheme="minorHAnsi" w:hAnsiTheme="minorHAnsi"/>
          <w:lang w:val="en-IE"/>
        </w:rPr>
        <w:t xml:space="preserve"> active at a respective connection point</w:t>
      </w:r>
      <w:r w:rsidR="00855528" w:rsidRPr="008E44EC">
        <w:rPr>
          <w:rFonts w:asciiTheme="minorHAnsi" w:hAnsiTheme="minorHAnsi"/>
          <w:lang w:val="en-IE"/>
        </w:rPr>
        <w:t xml:space="preserve"> shall</w:t>
      </w:r>
      <w:r w:rsidRPr="008E44EC">
        <w:rPr>
          <w:rFonts w:asciiTheme="minorHAnsi" w:hAnsiTheme="minorHAnsi"/>
          <w:lang w:val="en-IE"/>
        </w:rPr>
        <w:t xml:space="preserve"> agree and</w:t>
      </w:r>
      <w:r w:rsidR="00855528" w:rsidRPr="008E44EC">
        <w:rPr>
          <w:rFonts w:asciiTheme="minorHAnsi" w:hAnsiTheme="minorHAnsi"/>
          <w:lang w:val="en-IE"/>
        </w:rPr>
        <w:t xml:space="preserve"> make public to which of them </w:t>
      </w:r>
      <w:r w:rsidRPr="008E44EC">
        <w:rPr>
          <w:rFonts w:asciiTheme="minorHAnsi" w:hAnsiTheme="minorHAnsi"/>
          <w:lang w:val="en-IE"/>
        </w:rPr>
        <w:t>single-sided nominations</w:t>
      </w:r>
      <w:r w:rsidR="00855528" w:rsidRPr="008E44EC">
        <w:rPr>
          <w:rFonts w:asciiTheme="minorHAnsi" w:hAnsiTheme="minorHAnsi"/>
          <w:lang w:val="en-IE"/>
        </w:rPr>
        <w:t xml:space="preserve"> shall be submitted. </w:t>
      </w:r>
    </w:p>
    <w:p w14:paraId="713E805B" w14:textId="77777777" w:rsidR="00B27A27" w:rsidRPr="008E44EC" w:rsidRDefault="00887974" w:rsidP="001E771C">
      <w:pPr>
        <w:pStyle w:val="Heading1"/>
        <w:pageBreakBefore/>
        <w:ind w:left="431" w:right="-301" w:hanging="431"/>
        <w:rPr>
          <w:rFonts w:asciiTheme="minorHAnsi" w:hAnsiTheme="minorHAnsi"/>
          <w:sz w:val="26"/>
          <w:szCs w:val="26"/>
          <w:u w:val="none"/>
          <w:lang w:val="en-IE" w:eastAsia="fr-FR"/>
        </w:rPr>
      </w:pPr>
      <w:bookmarkStart w:id="4" w:name="_Toc387067186"/>
      <w:bookmarkStart w:id="5" w:name="_Toc442717371"/>
      <w:r w:rsidRPr="008E44EC">
        <w:rPr>
          <w:rFonts w:asciiTheme="minorHAnsi" w:hAnsiTheme="minorHAnsi"/>
          <w:sz w:val="26"/>
          <w:szCs w:val="26"/>
          <w:u w:val="none"/>
          <w:lang w:val="en-IE" w:eastAsia="fr-FR"/>
        </w:rPr>
        <w:lastRenderedPageBreak/>
        <w:t>Business requirements</w:t>
      </w:r>
      <w:bookmarkEnd w:id="4"/>
      <w:bookmarkEnd w:id="5"/>
    </w:p>
    <w:p w14:paraId="713E805C" w14:textId="77777777" w:rsidR="009D08D6" w:rsidRPr="008E44EC" w:rsidRDefault="009D08D6" w:rsidP="00DF40D6">
      <w:pPr>
        <w:jc w:val="both"/>
        <w:rPr>
          <w:rFonts w:asciiTheme="minorHAnsi" w:hAnsiTheme="minorHAnsi"/>
          <w:lang w:val="en-IE" w:eastAsia="fr-FR"/>
        </w:rPr>
      </w:pPr>
      <w:r w:rsidRPr="008E44EC">
        <w:rPr>
          <w:rFonts w:asciiTheme="minorHAnsi" w:hAnsiTheme="minorHAnsi"/>
          <w:lang w:val="en-IE"/>
        </w:rPr>
        <w:t>This section describes in detail the business requirements that the information flows are intended to satisfy.</w:t>
      </w:r>
    </w:p>
    <w:p w14:paraId="713E805D" w14:textId="77777777" w:rsidR="00B27A27" w:rsidRPr="008E44EC" w:rsidRDefault="000E382B" w:rsidP="00193970">
      <w:pPr>
        <w:pStyle w:val="Heading2"/>
        <w:rPr>
          <w:rFonts w:asciiTheme="minorHAnsi" w:eastAsiaTheme="minorEastAsia" w:hAnsiTheme="minorHAnsi"/>
          <w:sz w:val="26"/>
          <w:szCs w:val="26"/>
          <w:lang w:val="en-IE"/>
        </w:rPr>
      </w:pPr>
      <w:r w:rsidRPr="008E44EC">
        <w:rPr>
          <w:rFonts w:asciiTheme="minorHAnsi" w:hAnsiTheme="minorHAnsi"/>
          <w:sz w:val="26"/>
          <w:szCs w:val="26"/>
          <w:lang w:val="en-IE"/>
        </w:rPr>
        <w:fldChar w:fldCharType="begin" w:fldLock="1"/>
      </w:r>
      <w:r w:rsidR="00193970" w:rsidRPr="008E44EC">
        <w:rPr>
          <w:rFonts w:asciiTheme="minorHAnsi" w:hAnsiTheme="minorHAnsi"/>
          <w:sz w:val="26"/>
          <w:szCs w:val="26"/>
          <w:lang w:val="en-IE"/>
        </w:rPr>
        <w:instrText>MERGEFIELD Pkg.Name</w:instrText>
      </w:r>
      <w:r w:rsidRPr="008E44EC">
        <w:rPr>
          <w:rFonts w:asciiTheme="minorHAnsi" w:hAnsiTheme="minorHAnsi"/>
          <w:sz w:val="26"/>
          <w:szCs w:val="26"/>
          <w:lang w:val="en-IE"/>
        </w:rPr>
        <w:fldChar w:fldCharType="separate"/>
      </w:r>
      <w:bookmarkStart w:id="6" w:name="_Toc442717372"/>
      <w:bookmarkStart w:id="7" w:name="_Toc387067187"/>
      <w:bookmarkStart w:id="8" w:name="_Toc326516287"/>
      <w:r w:rsidR="00F80477" w:rsidRPr="008E44EC">
        <w:rPr>
          <w:rFonts w:asciiTheme="minorHAnsi" w:hAnsiTheme="minorHAnsi"/>
          <w:sz w:val="26"/>
          <w:szCs w:val="26"/>
          <w:lang w:val="en-IE"/>
        </w:rPr>
        <w:t>Nomination</w:t>
      </w:r>
      <w:r w:rsidR="00193970" w:rsidRPr="008E44EC">
        <w:rPr>
          <w:rFonts w:asciiTheme="minorHAnsi" w:hAnsiTheme="minorHAnsi"/>
          <w:sz w:val="26"/>
          <w:szCs w:val="26"/>
          <w:lang w:val="en-IE"/>
        </w:rPr>
        <w:t xml:space="preserve"> requirements</w:t>
      </w:r>
      <w:bookmarkEnd w:id="6"/>
      <w:bookmarkEnd w:id="7"/>
      <w:bookmarkEnd w:id="8"/>
      <w:r w:rsidRPr="008E44EC">
        <w:rPr>
          <w:rFonts w:asciiTheme="minorHAnsi" w:hAnsiTheme="minorHAnsi"/>
          <w:sz w:val="26"/>
          <w:szCs w:val="26"/>
          <w:lang w:val="en-IE"/>
        </w:rPr>
        <w:fldChar w:fldCharType="end"/>
      </w:r>
    </w:p>
    <w:p w14:paraId="713E805E" w14:textId="77777777" w:rsidR="00193970" w:rsidRPr="008E44EC" w:rsidRDefault="00193970" w:rsidP="00DF40D6">
      <w:pPr>
        <w:jc w:val="both"/>
        <w:rPr>
          <w:rFonts w:asciiTheme="minorHAnsi" w:hAnsiTheme="minorHAnsi"/>
          <w:lang w:val="en-IE"/>
        </w:rPr>
      </w:pPr>
      <w:r w:rsidRPr="008E44EC">
        <w:rPr>
          <w:rFonts w:asciiTheme="minorHAnsi" w:hAnsiTheme="minorHAnsi"/>
          <w:lang w:val="en-IE"/>
        </w:rPr>
        <w:t xml:space="preserve">This section </w:t>
      </w:r>
      <w:r w:rsidR="00706C12" w:rsidRPr="008E44EC">
        <w:rPr>
          <w:rFonts w:asciiTheme="minorHAnsi" w:hAnsiTheme="minorHAnsi"/>
          <w:lang w:val="en-IE"/>
        </w:rPr>
        <w:t xml:space="preserve">outlines </w:t>
      </w:r>
      <w:r w:rsidRPr="008E44EC">
        <w:rPr>
          <w:rFonts w:asciiTheme="minorHAnsi" w:hAnsiTheme="minorHAnsi"/>
          <w:lang w:val="en-IE"/>
        </w:rPr>
        <w:t>the overall business process behaviour of the system without going into the detailed internal workings of each entity. It define</w:t>
      </w:r>
      <w:r w:rsidR="00DD4287" w:rsidRPr="008E44EC">
        <w:rPr>
          <w:rFonts w:asciiTheme="minorHAnsi" w:hAnsiTheme="minorHAnsi"/>
          <w:lang w:val="en-IE"/>
        </w:rPr>
        <w:t>s</w:t>
      </w:r>
      <w:r w:rsidRPr="008E44EC">
        <w:rPr>
          <w:rFonts w:asciiTheme="minorHAnsi" w:hAnsiTheme="minorHAnsi"/>
          <w:lang w:val="en-IE"/>
        </w:rPr>
        <w:t xml:space="preserve"> the external requirements of the business process</w:t>
      </w:r>
      <w:r w:rsidR="00DD4287" w:rsidRPr="008E44EC">
        <w:rPr>
          <w:rFonts w:asciiTheme="minorHAnsi" w:hAnsiTheme="minorHAnsi"/>
          <w:lang w:val="en-IE"/>
        </w:rPr>
        <w:t>: the relationships between the entities concerned</w:t>
      </w:r>
      <w:r w:rsidRPr="008E44EC">
        <w:rPr>
          <w:rFonts w:asciiTheme="minorHAnsi" w:hAnsiTheme="minorHAnsi"/>
          <w:lang w:val="en-IE"/>
        </w:rPr>
        <w:t>.</w:t>
      </w:r>
    </w:p>
    <w:p w14:paraId="713E805F" w14:textId="77777777" w:rsidR="00B82766" w:rsidRPr="008E44EC" w:rsidRDefault="00B82766" w:rsidP="00DF40D6">
      <w:pPr>
        <w:jc w:val="both"/>
        <w:rPr>
          <w:rFonts w:asciiTheme="minorHAnsi" w:hAnsiTheme="minorHAnsi"/>
          <w:lang w:val="en-IE"/>
        </w:rPr>
      </w:pPr>
    </w:p>
    <w:p w14:paraId="713E8060" w14:textId="77777777" w:rsidR="00193970" w:rsidRPr="008E44EC" w:rsidRDefault="00B82766" w:rsidP="00193970">
      <w:pPr>
        <w:jc w:val="center"/>
        <w:rPr>
          <w:rFonts w:asciiTheme="minorHAnsi" w:eastAsia="Times New Roman" w:hAnsiTheme="minorHAnsi"/>
          <w:lang w:val="en-IE"/>
        </w:rPr>
      </w:pPr>
      <w:bookmarkStart w:id="9" w:name="BKM_AE27F6CB_32B5_4d42_936E_C12B1198118E"/>
      <w:bookmarkStart w:id="10" w:name="CAM_network_code_requirements"/>
      <w:bookmarkStart w:id="11" w:name="BKM_465A9577_819A_4650_8413_CD17CFD6DF3D"/>
      <w:r w:rsidRPr="008E44EC">
        <w:rPr>
          <w:rFonts w:asciiTheme="minorHAnsi" w:hAnsiTheme="minorHAnsi"/>
          <w:noProof/>
          <w:lang w:eastAsia="en-GB"/>
        </w:rPr>
        <w:drawing>
          <wp:inline distT="0" distB="0" distL="0" distR="0" wp14:anchorId="713E8188" wp14:editId="713E8189">
            <wp:extent cx="5759450" cy="502905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59450" cy="5029058"/>
                    </a:xfrm>
                    <a:prstGeom prst="rect">
                      <a:avLst/>
                    </a:prstGeom>
                  </pic:spPr>
                </pic:pic>
              </a:graphicData>
            </a:graphic>
          </wp:inline>
        </w:drawing>
      </w:r>
    </w:p>
    <w:p w14:paraId="713E8061" w14:textId="77777777" w:rsidR="00E254B7" w:rsidRPr="008E44EC" w:rsidRDefault="00E254B7" w:rsidP="00E254B7">
      <w:pPr>
        <w:pStyle w:val="Caption"/>
        <w:jc w:val="center"/>
        <w:rPr>
          <w:rFonts w:asciiTheme="minorHAnsi" w:hAnsiTheme="minorHAnsi"/>
          <w:lang w:val="en-IE"/>
        </w:rPr>
      </w:pPr>
      <w:bookmarkStart w:id="12" w:name="_Toc443299814"/>
      <w:r w:rsidRPr="008E44EC">
        <w:rPr>
          <w:rFonts w:asciiTheme="minorHAnsi" w:hAnsiTheme="minorHAnsi"/>
          <w:lang w:val="en-IE"/>
        </w:rPr>
        <w:t xml:space="preserve">Figure </w:t>
      </w:r>
      <w:r w:rsidR="000E382B" w:rsidRPr="008E44EC">
        <w:rPr>
          <w:rFonts w:asciiTheme="minorHAnsi" w:hAnsiTheme="minorHAnsi"/>
          <w:lang w:val="en-IE"/>
        </w:rPr>
        <w:fldChar w:fldCharType="begin"/>
      </w:r>
      <w:r w:rsidR="002F4EB9" w:rsidRPr="008E44EC">
        <w:rPr>
          <w:rFonts w:asciiTheme="minorHAnsi" w:hAnsiTheme="minorHAnsi"/>
          <w:lang w:val="en-IE"/>
        </w:rPr>
        <w:instrText xml:space="preserve"> SEQ Figure \* ARABIC </w:instrText>
      </w:r>
      <w:r w:rsidR="000E382B" w:rsidRPr="008E44EC">
        <w:rPr>
          <w:rFonts w:asciiTheme="minorHAnsi" w:hAnsiTheme="minorHAnsi"/>
          <w:lang w:val="en-IE"/>
        </w:rPr>
        <w:fldChar w:fldCharType="separate"/>
      </w:r>
      <w:r w:rsidR="004B62DC" w:rsidRPr="008E44EC">
        <w:rPr>
          <w:rFonts w:asciiTheme="minorHAnsi" w:hAnsiTheme="minorHAnsi"/>
          <w:noProof/>
          <w:lang w:val="en-IE"/>
        </w:rPr>
        <w:t>1</w:t>
      </w:r>
      <w:r w:rsidR="000E382B" w:rsidRPr="008E44EC">
        <w:rPr>
          <w:rFonts w:asciiTheme="minorHAnsi" w:hAnsiTheme="minorHAnsi"/>
          <w:noProof/>
          <w:lang w:val="en-IE"/>
        </w:rPr>
        <w:fldChar w:fldCharType="end"/>
      </w:r>
      <w:r w:rsidRPr="008E44EC">
        <w:rPr>
          <w:rFonts w:asciiTheme="minorHAnsi" w:hAnsiTheme="minorHAnsi"/>
          <w:lang w:val="en-IE"/>
        </w:rPr>
        <w:t>: overv</w:t>
      </w:r>
      <w:r w:rsidR="00E22445" w:rsidRPr="008E44EC">
        <w:rPr>
          <w:rFonts w:asciiTheme="minorHAnsi" w:hAnsiTheme="minorHAnsi"/>
          <w:lang w:val="en-IE"/>
        </w:rPr>
        <w:t xml:space="preserve">iew of the </w:t>
      </w:r>
      <w:r w:rsidR="00F80477" w:rsidRPr="008E44EC">
        <w:rPr>
          <w:rFonts w:asciiTheme="minorHAnsi" w:hAnsiTheme="minorHAnsi"/>
          <w:lang w:val="en-IE"/>
        </w:rPr>
        <w:t>Nomination</w:t>
      </w:r>
      <w:r w:rsidR="00E22445" w:rsidRPr="008E44EC">
        <w:rPr>
          <w:rFonts w:asciiTheme="minorHAnsi" w:hAnsiTheme="minorHAnsi"/>
          <w:lang w:val="en-IE"/>
        </w:rPr>
        <w:t xml:space="preserve"> process use case</w:t>
      </w:r>
      <w:bookmarkEnd w:id="12"/>
    </w:p>
    <w:p w14:paraId="713E8062" w14:textId="77777777" w:rsidR="00193970" w:rsidRPr="008E44EC" w:rsidRDefault="00193970" w:rsidP="00F80477">
      <w:pPr>
        <w:pStyle w:val="Heading2"/>
        <w:rPr>
          <w:rFonts w:asciiTheme="minorHAnsi" w:hAnsiTheme="minorHAnsi"/>
          <w:sz w:val="26"/>
          <w:szCs w:val="26"/>
          <w:lang w:val="en-IE"/>
        </w:rPr>
      </w:pPr>
      <w:r w:rsidRPr="008E44EC">
        <w:rPr>
          <w:rFonts w:asciiTheme="minorHAnsi" w:hAnsiTheme="minorHAnsi"/>
          <w:sz w:val="26"/>
          <w:szCs w:val="26"/>
          <w:lang w:val="en-IE"/>
        </w:rPr>
        <w:lastRenderedPageBreak/>
        <w:t xml:space="preserve"> </w:t>
      </w:r>
      <w:bookmarkStart w:id="13" w:name="_Toc326516288"/>
      <w:bookmarkStart w:id="14" w:name="_Toc387067188"/>
      <w:bookmarkStart w:id="15" w:name="_Toc442717373"/>
      <w:bookmarkEnd w:id="9"/>
      <w:r w:rsidRPr="008E44EC">
        <w:rPr>
          <w:rFonts w:asciiTheme="minorHAnsi" w:hAnsiTheme="minorHAnsi"/>
          <w:sz w:val="26"/>
          <w:szCs w:val="26"/>
          <w:lang w:val="en-IE"/>
        </w:rPr>
        <w:t>List of actors</w:t>
      </w:r>
      <w:bookmarkEnd w:id="13"/>
      <w:bookmarkEnd w:id="14"/>
      <w:bookmarkEnd w:id="15"/>
    </w:p>
    <w:bookmarkStart w:id="16" w:name="BKM_D46E89A3_B8DF_47f1_A498_01F21B9E622B"/>
    <w:p w14:paraId="713E8063" w14:textId="77777777" w:rsidR="00193970" w:rsidRPr="008E44EC" w:rsidRDefault="000E382B" w:rsidP="00F80477">
      <w:pPr>
        <w:pStyle w:val="Heading3"/>
        <w:rPr>
          <w:rFonts w:asciiTheme="minorHAnsi" w:hAnsiTheme="minorHAnsi"/>
          <w:i/>
          <w:lang w:val="en-IE"/>
        </w:rPr>
      </w:pPr>
      <w:r w:rsidRPr="008E44EC">
        <w:rPr>
          <w:rFonts w:asciiTheme="minorHAnsi" w:hAnsiTheme="minorHAnsi"/>
          <w:i/>
          <w:sz w:val="20"/>
          <w:szCs w:val="20"/>
          <w:lang w:val="en-IE"/>
        </w:rPr>
        <w:fldChar w:fldCharType="begin" w:fldLock="1"/>
      </w:r>
      <w:r w:rsidR="00193970" w:rsidRPr="008E44EC">
        <w:rPr>
          <w:rFonts w:asciiTheme="minorHAnsi" w:hAnsiTheme="minorHAnsi"/>
          <w:i/>
          <w:sz w:val="20"/>
          <w:szCs w:val="20"/>
          <w:lang w:val="en-IE"/>
        </w:rPr>
        <w:instrText xml:space="preserve">MERGEFIELD </w:instrText>
      </w:r>
      <w:r w:rsidR="00193970" w:rsidRPr="008E44EC">
        <w:rPr>
          <w:rFonts w:asciiTheme="minorHAnsi" w:hAnsiTheme="minorHAnsi"/>
          <w:i/>
          <w:lang w:val="en-IE"/>
        </w:rPr>
        <w:instrText>Element.Name</w:instrText>
      </w:r>
      <w:r w:rsidRPr="008E44EC">
        <w:rPr>
          <w:rFonts w:asciiTheme="minorHAnsi" w:hAnsiTheme="minorHAnsi"/>
          <w:i/>
          <w:sz w:val="20"/>
          <w:szCs w:val="20"/>
          <w:lang w:val="en-IE"/>
        </w:rPr>
        <w:fldChar w:fldCharType="separate"/>
      </w:r>
      <w:bookmarkStart w:id="17" w:name="_Toc442717374"/>
      <w:bookmarkStart w:id="18" w:name="_Toc387067189"/>
      <w:bookmarkStart w:id="19" w:name="_Toc326516290"/>
      <w:r w:rsidR="00193970" w:rsidRPr="008E44EC">
        <w:rPr>
          <w:rFonts w:asciiTheme="minorHAnsi" w:hAnsiTheme="minorHAnsi"/>
          <w:i/>
          <w:lang w:val="en-IE"/>
        </w:rPr>
        <w:t>Registered Network User</w:t>
      </w:r>
      <w:bookmarkEnd w:id="17"/>
      <w:bookmarkEnd w:id="18"/>
      <w:bookmarkEnd w:id="19"/>
      <w:r w:rsidRPr="008E44EC">
        <w:rPr>
          <w:rFonts w:asciiTheme="minorHAnsi" w:hAnsiTheme="minorHAnsi"/>
          <w:i/>
          <w:sz w:val="20"/>
          <w:szCs w:val="20"/>
          <w:lang w:val="en-IE"/>
        </w:rPr>
        <w:fldChar w:fldCharType="end"/>
      </w:r>
    </w:p>
    <w:p w14:paraId="713E8064" w14:textId="77777777" w:rsidR="00B82766" w:rsidRPr="008E44EC" w:rsidRDefault="00B82766" w:rsidP="009E4FE4">
      <w:pPr>
        <w:pStyle w:val="Default"/>
        <w:jc w:val="both"/>
        <w:rPr>
          <w:rFonts w:asciiTheme="minorHAnsi" w:eastAsia="Times New Roman" w:hAnsiTheme="minorHAnsi" w:cstheme="minorHAnsi"/>
          <w:color w:val="auto"/>
          <w:szCs w:val="22"/>
          <w:lang w:val="en-IE" w:eastAsia="en-US"/>
        </w:rPr>
      </w:pPr>
      <w:bookmarkStart w:id="20" w:name="BKM_EE9049E0_65A1_471e_8D40_063299688CD1"/>
      <w:bookmarkEnd w:id="16"/>
      <w:r w:rsidRPr="008E44EC">
        <w:rPr>
          <w:rFonts w:asciiTheme="minorHAnsi" w:eastAsia="Times New Roman" w:hAnsiTheme="minorHAnsi" w:cstheme="minorHAnsi"/>
          <w:color w:val="auto"/>
          <w:szCs w:val="22"/>
          <w:lang w:val="en-IE" w:eastAsia="en-US"/>
        </w:rPr>
        <w:t>A network user that has acceded to and is compliant with all appli</w:t>
      </w:r>
      <w:r w:rsidR="009E4FE4" w:rsidRPr="008E44EC">
        <w:rPr>
          <w:rFonts w:asciiTheme="minorHAnsi" w:eastAsia="Times New Roman" w:hAnsiTheme="minorHAnsi" w:cstheme="minorHAnsi"/>
          <w:color w:val="auto"/>
          <w:szCs w:val="22"/>
          <w:lang w:val="en-IE" w:eastAsia="en-US"/>
        </w:rPr>
        <w:t xml:space="preserve">cable legal and contractual </w:t>
      </w:r>
      <w:r w:rsidRPr="008E44EC">
        <w:rPr>
          <w:rFonts w:asciiTheme="minorHAnsi" w:eastAsia="Times New Roman" w:hAnsiTheme="minorHAnsi" w:cstheme="minorHAnsi"/>
          <w:color w:val="auto"/>
          <w:szCs w:val="22"/>
          <w:lang w:val="en-IE" w:eastAsia="en-US"/>
        </w:rPr>
        <w:t>requirements that enable him/her to book and use capacity o</w:t>
      </w:r>
      <w:r w:rsidR="009E4FE4" w:rsidRPr="008E44EC">
        <w:rPr>
          <w:rFonts w:asciiTheme="minorHAnsi" w:eastAsia="Times New Roman" w:hAnsiTheme="minorHAnsi" w:cstheme="minorHAnsi"/>
          <w:color w:val="auto"/>
          <w:szCs w:val="22"/>
          <w:lang w:val="en-IE" w:eastAsia="en-US"/>
        </w:rPr>
        <w:t xml:space="preserve">n the relevant Transmission </w:t>
      </w:r>
      <w:r w:rsidRPr="008E44EC">
        <w:rPr>
          <w:rFonts w:asciiTheme="minorHAnsi" w:eastAsia="Times New Roman" w:hAnsiTheme="minorHAnsi" w:cstheme="minorHAnsi"/>
          <w:color w:val="auto"/>
          <w:szCs w:val="22"/>
          <w:lang w:val="en-IE" w:eastAsia="en-US"/>
        </w:rPr>
        <w:t>System Operator’s network</w:t>
      </w:r>
      <w:r w:rsidR="009E4FE4" w:rsidRPr="008E44EC">
        <w:rPr>
          <w:rFonts w:asciiTheme="minorHAnsi" w:eastAsia="Times New Roman" w:hAnsiTheme="minorHAnsi" w:cstheme="minorHAnsi"/>
          <w:color w:val="auto"/>
          <w:szCs w:val="22"/>
          <w:lang w:val="en-IE" w:eastAsia="en-US"/>
        </w:rPr>
        <w:t xml:space="preserve"> under a capacity contract. </w:t>
      </w:r>
    </w:p>
    <w:p w14:paraId="713E8065" w14:textId="77777777" w:rsidR="009E4FE4" w:rsidRPr="008E44EC" w:rsidRDefault="00B82766" w:rsidP="009E4FE4">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 Registered Network User in the context of this d</w:t>
      </w:r>
      <w:r w:rsidR="009E4FE4" w:rsidRPr="008E44EC">
        <w:rPr>
          <w:rFonts w:asciiTheme="minorHAnsi" w:eastAsia="Times New Roman" w:hAnsiTheme="minorHAnsi" w:cstheme="minorHAnsi"/>
          <w:lang w:val="en-IE"/>
        </w:rPr>
        <w:t xml:space="preserve">ocument has obtained a right to nominate </w:t>
      </w:r>
      <w:r w:rsidRPr="008E44EC">
        <w:rPr>
          <w:rFonts w:asciiTheme="minorHAnsi" w:eastAsia="Times New Roman" w:hAnsiTheme="minorHAnsi" w:cstheme="minorHAnsi"/>
          <w:lang w:val="en-IE"/>
        </w:rPr>
        <w:t xml:space="preserve">and is understood in </w:t>
      </w:r>
      <w:r w:rsidR="00B905E8" w:rsidRPr="008E44EC">
        <w:rPr>
          <w:rFonts w:asciiTheme="minorHAnsi" w:eastAsia="Times New Roman" w:hAnsiTheme="minorHAnsi" w:cstheme="minorHAnsi"/>
          <w:lang w:val="en-IE"/>
        </w:rPr>
        <w:t>NC BAL</w:t>
      </w:r>
      <w:r w:rsidRPr="008E44EC">
        <w:rPr>
          <w:rFonts w:asciiTheme="minorHAnsi" w:eastAsia="Times New Roman" w:hAnsiTheme="minorHAnsi" w:cstheme="minorHAnsi"/>
          <w:lang w:val="en-IE"/>
        </w:rPr>
        <w:t xml:space="preserve"> as a </w:t>
      </w:r>
      <w:r w:rsidR="00B905E8" w:rsidRPr="008E44EC">
        <w:rPr>
          <w:rFonts w:asciiTheme="minorHAnsi" w:eastAsia="Times New Roman" w:hAnsiTheme="minorHAnsi" w:cstheme="minorHAnsi"/>
          <w:lang w:val="en-IE"/>
        </w:rPr>
        <w:t>Network User</w:t>
      </w:r>
      <w:r w:rsidRPr="008E44EC">
        <w:rPr>
          <w:rFonts w:asciiTheme="minorHAnsi" w:eastAsia="Times New Roman" w:hAnsiTheme="minorHAnsi" w:cstheme="minorHAnsi"/>
          <w:lang w:val="en-IE"/>
        </w:rPr>
        <w:t xml:space="preserve">. </w:t>
      </w:r>
    </w:p>
    <w:p w14:paraId="713E8066" w14:textId="77777777" w:rsidR="00193970" w:rsidRPr="008E44EC" w:rsidRDefault="000E382B" w:rsidP="00B82766">
      <w:pPr>
        <w:pStyle w:val="Heading3"/>
        <w:rPr>
          <w:rFonts w:asciiTheme="minorHAnsi" w:hAnsiTheme="minorHAnsi"/>
          <w:i/>
          <w:lang w:val="en-IE"/>
        </w:rPr>
      </w:pPr>
      <w:r w:rsidRPr="008E44EC">
        <w:rPr>
          <w:rFonts w:asciiTheme="minorHAnsi" w:hAnsiTheme="minorHAnsi"/>
          <w:i/>
          <w:sz w:val="20"/>
          <w:szCs w:val="20"/>
          <w:lang w:val="en-IE"/>
        </w:rPr>
        <w:fldChar w:fldCharType="begin" w:fldLock="1"/>
      </w:r>
      <w:r w:rsidR="00193970" w:rsidRPr="008E44EC">
        <w:rPr>
          <w:rFonts w:asciiTheme="minorHAnsi" w:hAnsiTheme="minorHAnsi"/>
          <w:i/>
          <w:sz w:val="20"/>
          <w:szCs w:val="20"/>
          <w:lang w:val="en-IE"/>
        </w:rPr>
        <w:instrText xml:space="preserve">MERGEFIELD </w:instrText>
      </w:r>
      <w:r w:rsidR="00193970" w:rsidRPr="008E44EC">
        <w:rPr>
          <w:rFonts w:asciiTheme="minorHAnsi" w:hAnsiTheme="minorHAnsi"/>
          <w:i/>
          <w:lang w:val="en-IE"/>
        </w:rPr>
        <w:instrText>Element.Name</w:instrText>
      </w:r>
      <w:r w:rsidRPr="008E44EC">
        <w:rPr>
          <w:rFonts w:asciiTheme="minorHAnsi" w:hAnsiTheme="minorHAnsi"/>
          <w:i/>
          <w:sz w:val="20"/>
          <w:szCs w:val="20"/>
          <w:lang w:val="en-IE"/>
        </w:rPr>
        <w:fldChar w:fldCharType="separate"/>
      </w:r>
      <w:bookmarkStart w:id="21" w:name="_Toc442717375"/>
      <w:bookmarkStart w:id="22" w:name="_Toc387067190"/>
      <w:bookmarkStart w:id="23" w:name="_Toc326516291"/>
      <w:r w:rsidR="00193970" w:rsidRPr="008E44EC">
        <w:rPr>
          <w:rFonts w:asciiTheme="minorHAnsi" w:hAnsiTheme="minorHAnsi"/>
          <w:i/>
          <w:lang w:val="en-IE"/>
        </w:rPr>
        <w:t>Transmission System Operator</w:t>
      </w:r>
      <w:bookmarkEnd w:id="21"/>
      <w:bookmarkEnd w:id="22"/>
      <w:bookmarkEnd w:id="23"/>
      <w:r w:rsidRPr="008E44EC">
        <w:rPr>
          <w:rFonts w:asciiTheme="minorHAnsi" w:hAnsiTheme="minorHAnsi"/>
          <w:i/>
          <w:sz w:val="20"/>
          <w:szCs w:val="20"/>
          <w:lang w:val="en-IE"/>
        </w:rPr>
        <w:fldChar w:fldCharType="end"/>
      </w:r>
    </w:p>
    <w:p w14:paraId="713E8067" w14:textId="77777777" w:rsidR="008E6886" w:rsidRPr="008E44EC" w:rsidRDefault="000E382B" w:rsidP="00DF40D6">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fldChar w:fldCharType="begin" w:fldLock="1"/>
      </w:r>
      <w:r w:rsidR="008E6886" w:rsidRPr="008E44EC">
        <w:rPr>
          <w:rFonts w:asciiTheme="minorHAnsi" w:eastAsia="Times New Roman" w:hAnsiTheme="minorHAnsi" w:cstheme="minorHAnsi"/>
          <w:lang w:val="en-IE"/>
        </w:rPr>
        <w:instrText>MERGEFIELD Element.Notes</w:instrText>
      </w:r>
      <w:r w:rsidRPr="008E44EC">
        <w:rPr>
          <w:rFonts w:asciiTheme="minorHAnsi" w:eastAsia="Times New Roman" w:hAnsiTheme="minorHAnsi" w:cstheme="minorHAnsi"/>
          <w:lang w:val="en-IE"/>
        </w:rPr>
        <w:fldChar w:fldCharType="separate"/>
      </w:r>
      <w:r w:rsidR="008E6886" w:rsidRPr="008E44EC">
        <w:rPr>
          <w:rFonts w:asciiTheme="minorHAnsi" w:eastAsia="Times New Roman" w:hAnsiTheme="minorHAnsi" w:cstheme="minorHAnsi"/>
          <w:lang w:val="en-IE"/>
        </w:rPr>
        <w:t>A natural or legal person who carries out the function of transmission and is responsible for operating, ensuring the maintenance of, and, if necessary, developing the transmission system in a given area, and, where applicable, its interconnections with other systems</w:t>
      </w:r>
      <w:r w:rsidR="00DD4287" w:rsidRPr="008E44EC">
        <w:rPr>
          <w:rFonts w:asciiTheme="minorHAnsi" w:eastAsia="Times New Roman" w:hAnsiTheme="minorHAnsi" w:cstheme="minorHAnsi"/>
          <w:lang w:val="en-IE"/>
        </w:rPr>
        <w:t>. It is also responsible</w:t>
      </w:r>
      <w:r w:rsidR="008E6886" w:rsidRPr="008E44EC">
        <w:rPr>
          <w:rFonts w:asciiTheme="minorHAnsi" w:eastAsia="Times New Roman" w:hAnsiTheme="minorHAnsi" w:cstheme="minorHAnsi"/>
          <w:lang w:val="en-IE"/>
        </w:rPr>
        <w:t xml:space="preserve"> for ensuring the long term ability of the system to meet reasonable demands for the transportation of gas.</w:t>
      </w:r>
      <w:r w:rsidRPr="008E44EC">
        <w:rPr>
          <w:rFonts w:asciiTheme="minorHAnsi" w:eastAsia="Times New Roman" w:hAnsiTheme="minorHAnsi" w:cstheme="minorHAnsi"/>
          <w:lang w:val="en-IE"/>
        </w:rPr>
        <w:fldChar w:fldCharType="end"/>
      </w:r>
    </w:p>
    <w:p w14:paraId="713E8068" w14:textId="489C0402" w:rsidR="009E4FE4" w:rsidRPr="008E44EC" w:rsidRDefault="009E4FE4" w:rsidP="009E4FE4">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At each connection point a Transmission System Operator may have specific roles in different contexts: </w:t>
      </w:r>
    </w:p>
    <w:p w14:paraId="713E8069" w14:textId="2452AD60" w:rsidR="009E4FE4" w:rsidRPr="008E44EC" w:rsidRDefault="009E4FE4" w:rsidP="008648EF">
      <w:pPr>
        <w:ind w:left="36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1. In the context of</w:t>
      </w:r>
      <w:r w:rsidR="004D0E42" w:rsidRPr="008E44EC">
        <w:rPr>
          <w:rFonts w:asciiTheme="minorHAnsi" w:eastAsia="Times New Roman" w:hAnsiTheme="minorHAnsi" w:cstheme="minorHAnsi"/>
          <w:lang w:val="en-IE"/>
        </w:rPr>
        <w:t xml:space="preserve"> double-sided nominations in</w:t>
      </w:r>
      <w:r w:rsidRPr="008E44EC">
        <w:rPr>
          <w:rFonts w:asciiTheme="minorHAnsi" w:eastAsia="Times New Roman" w:hAnsiTheme="minorHAnsi" w:cstheme="minorHAnsi"/>
          <w:lang w:val="en-IE"/>
        </w:rPr>
        <w:t xml:space="preserve"> the interface with the Registered Network </w:t>
      </w:r>
      <w:r w:rsidR="00702E6A" w:rsidRPr="008E44EC">
        <w:rPr>
          <w:rFonts w:asciiTheme="minorHAnsi" w:eastAsia="Times New Roman" w:hAnsiTheme="minorHAnsi" w:cstheme="minorHAnsi"/>
          <w:lang w:val="en-IE"/>
        </w:rPr>
        <w:t>User</w:t>
      </w:r>
      <w:r w:rsidRPr="008E44EC">
        <w:rPr>
          <w:rFonts w:asciiTheme="minorHAnsi" w:eastAsia="Times New Roman" w:hAnsiTheme="minorHAnsi" w:cstheme="minorHAnsi"/>
          <w:lang w:val="en-IE"/>
        </w:rPr>
        <w:t xml:space="preserve">: </w:t>
      </w:r>
    </w:p>
    <w:p w14:paraId="713E806A" w14:textId="12D1FDE4" w:rsidR="009E4FE4" w:rsidRPr="008E44EC" w:rsidRDefault="009E4FE4" w:rsidP="001B67DB">
      <w:pPr>
        <w:pStyle w:val="ListParagraph"/>
        <w:numPr>
          <w:ilvl w:val="0"/>
          <w:numId w:val="7"/>
        </w:numPr>
        <w:ind w:left="117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That of a Transmission System Operator who receives all nominations submitted by the </w:t>
      </w:r>
      <w:r w:rsidR="00E12ADF" w:rsidRPr="008E44EC">
        <w:rPr>
          <w:rFonts w:asciiTheme="minorHAnsi" w:eastAsia="Times New Roman" w:hAnsiTheme="minorHAnsi" w:cstheme="minorHAnsi"/>
          <w:lang w:val="en-IE"/>
        </w:rPr>
        <w:t xml:space="preserve">Registered </w:t>
      </w:r>
      <w:r w:rsidRPr="008E44EC">
        <w:rPr>
          <w:rFonts w:asciiTheme="minorHAnsi" w:eastAsia="Times New Roman" w:hAnsiTheme="minorHAnsi" w:cstheme="minorHAnsi"/>
          <w:lang w:val="en-IE"/>
        </w:rPr>
        <w:t>Network Users registered in the system operator’s area</w:t>
      </w:r>
      <w:r w:rsidR="008A6B79" w:rsidRPr="008E44EC">
        <w:rPr>
          <w:rFonts w:asciiTheme="minorHAnsi" w:eastAsia="Times New Roman" w:hAnsiTheme="minorHAnsi" w:cstheme="minorHAnsi"/>
          <w:lang w:val="en-IE"/>
        </w:rPr>
        <w:t>.</w:t>
      </w:r>
      <w:r w:rsidRPr="008E44EC">
        <w:rPr>
          <w:rFonts w:asciiTheme="minorHAnsi" w:eastAsia="Times New Roman" w:hAnsiTheme="minorHAnsi" w:cstheme="minorHAnsi"/>
          <w:lang w:val="en-IE"/>
        </w:rPr>
        <w:t xml:space="preserve"> </w:t>
      </w:r>
    </w:p>
    <w:p w14:paraId="713E806B" w14:textId="77777777" w:rsidR="00702E6A" w:rsidRPr="008E44EC" w:rsidRDefault="00702E6A" w:rsidP="005A4515">
      <w:pPr>
        <w:ind w:left="36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2. In the context of</w:t>
      </w:r>
      <w:r w:rsidR="00E12ADF" w:rsidRPr="008E44EC">
        <w:rPr>
          <w:rFonts w:asciiTheme="minorHAnsi" w:eastAsia="Times New Roman" w:hAnsiTheme="minorHAnsi" w:cstheme="minorHAnsi"/>
          <w:lang w:val="en-IE"/>
        </w:rPr>
        <w:t xml:space="preserve"> single </w:t>
      </w:r>
      <w:r w:rsidR="004D0E42" w:rsidRPr="008E44EC">
        <w:rPr>
          <w:rFonts w:asciiTheme="minorHAnsi" w:eastAsia="Times New Roman" w:hAnsiTheme="minorHAnsi" w:cstheme="minorHAnsi"/>
          <w:lang w:val="en-IE"/>
        </w:rPr>
        <w:t>sided nominations in</w:t>
      </w:r>
      <w:r w:rsidRPr="008E44EC">
        <w:rPr>
          <w:rFonts w:asciiTheme="minorHAnsi" w:eastAsia="Times New Roman" w:hAnsiTheme="minorHAnsi" w:cstheme="minorHAnsi"/>
          <w:lang w:val="en-IE"/>
        </w:rPr>
        <w:t xml:space="preserve"> the interface with the Registered Network User:</w:t>
      </w:r>
    </w:p>
    <w:p w14:paraId="713E806C" w14:textId="6FBA9E4C" w:rsidR="00702E6A" w:rsidRPr="008E44EC" w:rsidRDefault="00702E6A" w:rsidP="008648EF">
      <w:pPr>
        <w:pStyle w:val="ListParagraph"/>
        <w:numPr>
          <w:ilvl w:val="0"/>
          <w:numId w:val="17"/>
        </w:numPr>
        <w:ind w:left="117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That of the</w:t>
      </w:r>
      <w:r w:rsidR="006406C8" w:rsidRPr="008E44EC">
        <w:rPr>
          <w:rFonts w:asciiTheme="minorHAnsi" w:eastAsia="Times New Roman" w:hAnsiTheme="minorHAnsi" w:cstheme="minorHAnsi"/>
          <w:lang w:val="en-IE"/>
        </w:rPr>
        <w:t xml:space="preserve"> active</w:t>
      </w:r>
      <w:r w:rsidRPr="008E44EC">
        <w:rPr>
          <w:rFonts w:asciiTheme="minorHAnsi" w:eastAsia="Times New Roman" w:hAnsiTheme="minorHAnsi" w:cstheme="minorHAnsi"/>
          <w:lang w:val="en-IE"/>
        </w:rPr>
        <w:t xml:space="preserve"> Transmission System O</w:t>
      </w:r>
      <w:r w:rsidR="00E12ADF" w:rsidRPr="008E44EC">
        <w:rPr>
          <w:rFonts w:asciiTheme="minorHAnsi" w:eastAsia="Times New Roman" w:hAnsiTheme="minorHAnsi" w:cstheme="minorHAnsi"/>
          <w:lang w:val="en-IE"/>
        </w:rPr>
        <w:t xml:space="preserve">perator who receives the single </w:t>
      </w:r>
      <w:r w:rsidRPr="008E44EC">
        <w:rPr>
          <w:rFonts w:asciiTheme="minorHAnsi" w:eastAsia="Times New Roman" w:hAnsiTheme="minorHAnsi" w:cstheme="minorHAnsi"/>
          <w:lang w:val="en-IE"/>
        </w:rPr>
        <w:t>sided nomination</w:t>
      </w:r>
      <w:r w:rsidR="008A6B79" w:rsidRPr="008E44EC">
        <w:rPr>
          <w:rFonts w:asciiTheme="minorHAnsi" w:eastAsia="Times New Roman" w:hAnsiTheme="minorHAnsi" w:cstheme="minorHAnsi"/>
          <w:lang w:val="en-IE"/>
        </w:rPr>
        <w:t>s</w:t>
      </w:r>
      <w:r w:rsidRPr="008E44EC">
        <w:rPr>
          <w:rFonts w:asciiTheme="minorHAnsi" w:eastAsia="Times New Roman" w:hAnsiTheme="minorHAnsi" w:cstheme="minorHAnsi"/>
          <w:lang w:val="en-IE"/>
        </w:rPr>
        <w:t xml:space="preserve"> submitted by a Registered Network User on behalf </w:t>
      </w:r>
      <w:r w:rsidR="006406C8" w:rsidRPr="008E44EC">
        <w:rPr>
          <w:rFonts w:asciiTheme="minorHAnsi" w:eastAsia="Times New Roman" w:hAnsiTheme="minorHAnsi" w:cstheme="minorHAnsi"/>
          <w:lang w:val="en-IE"/>
        </w:rPr>
        <w:t>of itself and on behalf of the counter party Registered Network User of the adjacent Transmission System Operator</w:t>
      </w:r>
      <w:r w:rsidR="008A6B79" w:rsidRPr="008E44EC">
        <w:rPr>
          <w:rFonts w:asciiTheme="minorHAnsi" w:eastAsia="Times New Roman" w:hAnsiTheme="minorHAnsi" w:cstheme="minorHAnsi"/>
          <w:lang w:val="en-IE"/>
        </w:rPr>
        <w:t xml:space="preserve"> to whom the active Transmission Syst</w:t>
      </w:r>
      <w:r w:rsidR="00E12ADF" w:rsidRPr="008E44EC">
        <w:rPr>
          <w:rFonts w:asciiTheme="minorHAnsi" w:eastAsia="Times New Roman" w:hAnsiTheme="minorHAnsi" w:cstheme="minorHAnsi"/>
          <w:lang w:val="en-IE"/>
        </w:rPr>
        <w:t xml:space="preserve">em Operator forwards the single </w:t>
      </w:r>
      <w:r w:rsidR="008A6B79" w:rsidRPr="008E44EC">
        <w:rPr>
          <w:rFonts w:asciiTheme="minorHAnsi" w:eastAsia="Times New Roman" w:hAnsiTheme="minorHAnsi" w:cstheme="minorHAnsi"/>
          <w:lang w:val="en-IE"/>
        </w:rPr>
        <w:t>sided nominations</w:t>
      </w:r>
      <w:r w:rsidR="006406C8" w:rsidRPr="008E44EC">
        <w:rPr>
          <w:rFonts w:asciiTheme="minorHAnsi" w:eastAsia="Times New Roman" w:hAnsiTheme="minorHAnsi" w:cstheme="minorHAnsi"/>
          <w:lang w:val="en-IE"/>
        </w:rPr>
        <w:t>;</w:t>
      </w:r>
    </w:p>
    <w:p w14:paraId="713E806D" w14:textId="6557B44E" w:rsidR="006406C8" w:rsidRPr="008E44EC" w:rsidRDefault="006406C8" w:rsidP="004D0E42">
      <w:pPr>
        <w:pStyle w:val="ListParagraph"/>
        <w:numPr>
          <w:ilvl w:val="0"/>
          <w:numId w:val="17"/>
        </w:numPr>
        <w:ind w:left="117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That of the passive Transmission System Operator who is adjacent to the </w:t>
      </w:r>
      <w:r w:rsidR="004A205C" w:rsidRPr="008E44EC">
        <w:rPr>
          <w:rFonts w:asciiTheme="minorHAnsi" w:eastAsia="Times New Roman" w:hAnsiTheme="minorHAnsi" w:cstheme="minorHAnsi"/>
          <w:lang w:val="en-IE"/>
        </w:rPr>
        <w:t xml:space="preserve">active </w:t>
      </w:r>
      <w:r w:rsidRPr="008E44EC">
        <w:rPr>
          <w:rFonts w:asciiTheme="minorHAnsi" w:eastAsia="Times New Roman" w:hAnsiTheme="minorHAnsi" w:cstheme="minorHAnsi"/>
          <w:lang w:val="en-IE"/>
        </w:rPr>
        <w:t>Transmission System Operator</w:t>
      </w:r>
      <w:r w:rsidR="004A205C" w:rsidRPr="008E44EC">
        <w:rPr>
          <w:rFonts w:asciiTheme="minorHAnsi" w:eastAsia="Times New Roman" w:hAnsiTheme="minorHAnsi" w:cstheme="minorHAnsi"/>
          <w:lang w:val="en-IE"/>
        </w:rPr>
        <w:t xml:space="preserve"> and </w:t>
      </w:r>
      <w:r w:rsidR="004D6183" w:rsidRPr="008E44EC">
        <w:rPr>
          <w:rFonts w:asciiTheme="minorHAnsi" w:eastAsia="Times New Roman" w:hAnsiTheme="minorHAnsi" w:cstheme="minorHAnsi"/>
          <w:lang w:val="en-IE"/>
        </w:rPr>
        <w:t>receives the</w:t>
      </w:r>
      <w:r w:rsidR="00E12ADF" w:rsidRPr="008E44EC">
        <w:rPr>
          <w:rFonts w:asciiTheme="minorHAnsi" w:eastAsia="Times New Roman" w:hAnsiTheme="minorHAnsi" w:cstheme="minorHAnsi"/>
          <w:lang w:val="en-IE"/>
        </w:rPr>
        <w:t xml:space="preserve"> single </w:t>
      </w:r>
      <w:r w:rsidR="004D0E42" w:rsidRPr="008E44EC">
        <w:rPr>
          <w:rFonts w:asciiTheme="minorHAnsi" w:eastAsia="Times New Roman" w:hAnsiTheme="minorHAnsi" w:cstheme="minorHAnsi"/>
          <w:lang w:val="en-IE"/>
        </w:rPr>
        <w:t>sided</w:t>
      </w:r>
      <w:r w:rsidR="004D6183" w:rsidRPr="008E44EC">
        <w:rPr>
          <w:rFonts w:asciiTheme="minorHAnsi" w:eastAsia="Times New Roman" w:hAnsiTheme="minorHAnsi" w:cstheme="minorHAnsi"/>
          <w:lang w:val="en-IE"/>
        </w:rPr>
        <w:t xml:space="preserve"> nominations forwarded by the </w:t>
      </w:r>
      <w:r w:rsidR="004D0E42" w:rsidRPr="008E44EC">
        <w:rPr>
          <w:rFonts w:asciiTheme="minorHAnsi" w:eastAsia="Times New Roman" w:hAnsiTheme="minorHAnsi" w:cstheme="minorHAnsi"/>
          <w:lang w:val="en-IE"/>
        </w:rPr>
        <w:t>active Transmission System Operator</w:t>
      </w:r>
      <w:r w:rsidR="004A205C" w:rsidRPr="008E44EC">
        <w:rPr>
          <w:rFonts w:asciiTheme="minorHAnsi" w:eastAsia="Times New Roman" w:hAnsiTheme="minorHAnsi" w:cstheme="minorHAnsi"/>
          <w:lang w:val="en-IE"/>
        </w:rPr>
        <w:t>.</w:t>
      </w:r>
      <w:r w:rsidRPr="008E44EC">
        <w:rPr>
          <w:rFonts w:asciiTheme="minorHAnsi" w:eastAsia="Times New Roman" w:hAnsiTheme="minorHAnsi" w:cstheme="minorHAnsi"/>
          <w:lang w:val="en-IE"/>
        </w:rPr>
        <w:t xml:space="preserve"> </w:t>
      </w:r>
    </w:p>
    <w:p w14:paraId="713E806E" w14:textId="77777777" w:rsidR="009E4FE4" w:rsidRPr="008E44EC" w:rsidRDefault="00702E6A" w:rsidP="009E4FE4">
      <w:pPr>
        <w:ind w:firstLine="36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3</w:t>
      </w:r>
      <w:r w:rsidR="009E4FE4" w:rsidRPr="008E44EC">
        <w:rPr>
          <w:rFonts w:asciiTheme="minorHAnsi" w:eastAsia="Times New Roman" w:hAnsiTheme="minorHAnsi" w:cstheme="minorHAnsi"/>
          <w:lang w:val="en-IE"/>
        </w:rPr>
        <w:t xml:space="preserve">. In the context of the matching process between Transmission System Operators </w:t>
      </w:r>
    </w:p>
    <w:p w14:paraId="713E806F" w14:textId="70AD0759" w:rsidR="009E4FE4" w:rsidRPr="008E44EC" w:rsidRDefault="009E4FE4" w:rsidP="001B67DB">
      <w:pPr>
        <w:pStyle w:val="ListParagraph"/>
        <w:numPr>
          <w:ilvl w:val="0"/>
          <w:numId w:val="8"/>
        </w:numPr>
        <w:ind w:left="117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That of an Initiating Transmission System Operator who is the Transmission System Operator that initiates the matching process by sending all necessary data to the Matching Transmission System Operator</w:t>
      </w:r>
      <w:r w:rsidR="008A6B79" w:rsidRPr="008E44EC">
        <w:rPr>
          <w:rFonts w:asciiTheme="minorHAnsi" w:eastAsia="Times New Roman" w:hAnsiTheme="minorHAnsi" w:cstheme="minorHAnsi"/>
          <w:lang w:val="en-IE"/>
        </w:rPr>
        <w:t>;</w:t>
      </w:r>
      <w:r w:rsidRPr="008E44EC">
        <w:rPr>
          <w:rFonts w:asciiTheme="minorHAnsi" w:eastAsia="Times New Roman" w:hAnsiTheme="minorHAnsi" w:cstheme="minorHAnsi"/>
          <w:lang w:val="en-IE"/>
        </w:rPr>
        <w:t xml:space="preserve"> </w:t>
      </w:r>
    </w:p>
    <w:p w14:paraId="713E8070" w14:textId="77777777" w:rsidR="009E4FE4" w:rsidRPr="008E44EC" w:rsidRDefault="009E4FE4" w:rsidP="001B67DB">
      <w:pPr>
        <w:pStyle w:val="ListParagraph"/>
        <w:numPr>
          <w:ilvl w:val="0"/>
          <w:numId w:val="8"/>
        </w:numPr>
        <w:ind w:left="117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That of a Matching Transmission System Operator who is the Transmission System Operator that performs the matching process and who sends the results to the Initiating Transmission System Operator. </w:t>
      </w:r>
    </w:p>
    <w:p w14:paraId="713E8071" w14:textId="77777777" w:rsidR="00193970" w:rsidRPr="008E44EC" w:rsidRDefault="007B5F20" w:rsidP="00F80477">
      <w:pPr>
        <w:pStyle w:val="Heading2"/>
        <w:ind w:left="578" w:hanging="578"/>
        <w:rPr>
          <w:rFonts w:asciiTheme="minorHAnsi" w:hAnsiTheme="minorHAnsi"/>
          <w:lang w:val="en-IE"/>
        </w:rPr>
      </w:pPr>
      <w:bookmarkStart w:id="24" w:name="_Toc326516293"/>
      <w:bookmarkStart w:id="25" w:name="_Toc387067191"/>
      <w:bookmarkStart w:id="26" w:name="_Toc442717376"/>
      <w:bookmarkStart w:id="27" w:name="BKM_7C221E13_6908_48c9_B399_8A01FE07ABEE"/>
      <w:bookmarkEnd w:id="20"/>
      <w:r w:rsidRPr="008E44EC">
        <w:rPr>
          <w:rFonts w:asciiTheme="minorHAnsi" w:hAnsiTheme="minorHAnsi"/>
          <w:lang w:val="en-IE"/>
        </w:rPr>
        <w:lastRenderedPageBreak/>
        <w:t>U</w:t>
      </w:r>
      <w:r w:rsidR="00193970" w:rsidRPr="008E44EC">
        <w:rPr>
          <w:rFonts w:asciiTheme="minorHAnsi" w:hAnsiTheme="minorHAnsi"/>
          <w:lang w:val="en-IE"/>
        </w:rPr>
        <w:t>se case</w:t>
      </w:r>
      <w:bookmarkEnd w:id="24"/>
      <w:r w:rsidR="00E254B7" w:rsidRPr="008E44EC">
        <w:rPr>
          <w:rFonts w:asciiTheme="minorHAnsi" w:hAnsiTheme="minorHAnsi"/>
          <w:lang w:val="en-IE"/>
        </w:rPr>
        <w:t xml:space="preserve"> detail</w:t>
      </w:r>
      <w:bookmarkEnd w:id="25"/>
      <w:bookmarkEnd w:id="26"/>
    </w:p>
    <w:p w14:paraId="713E8072" w14:textId="77777777" w:rsidR="00E254B7" w:rsidRPr="008E44EC" w:rsidRDefault="00F80477" w:rsidP="000720C5">
      <w:pPr>
        <w:pStyle w:val="Heading3"/>
        <w:rPr>
          <w:rFonts w:asciiTheme="minorHAnsi" w:hAnsiTheme="minorHAnsi"/>
          <w:i/>
          <w:lang w:val="en-IE"/>
        </w:rPr>
      </w:pPr>
      <w:bookmarkStart w:id="28" w:name="_Toc387067192"/>
      <w:bookmarkStart w:id="29" w:name="_Toc442717377"/>
      <w:bookmarkStart w:id="30" w:name="BKM_5BB67A39_7285_4134_864C_7AB89521C742"/>
      <w:r w:rsidRPr="008E44EC">
        <w:rPr>
          <w:rFonts w:asciiTheme="minorHAnsi" w:hAnsiTheme="minorHAnsi"/>
          <w:i/>
          <w:lang w:val="en-IE"/>
        </w:rPr>
        <w:t>Provide market specific information</w:t>
      </w:r>
      <w:bookmarkEnd w:id="28"/>
      <w:bookmarkEnd w:id="29"/>
    </w:p>
    <w:bookmarkEnd w:id="30"/>
    <w:p w14:paraId="713E8073" w14:textId="77777777" w:rsidR="00904A63" w:rsidRPr="008E44EC" w:rsidRDefault="00904A63" w:rsidP="00DF40D6">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This use case </w:t>
      </w:r>
      <w:r w:rsidR="000E382B" w:rsidRPr="008E44EC">
        <w:rPr>
          <w:rFonts w:asciiTheme="minorHAnsi" w:eastAsia="Times New Roman" w:hAnsiTheme="minorHAnsi" w:cstheme="minorHAnsi"/>
          <w:lang w:val="en-IE"/>
        </w:rPr>
        <w:fldChar w:fldCharType="begin" w:fldLock="1"/>
      </w:r>
      <w:r w:rsidRPr="008E44EC">
        <w:rPr>
          <w:rFonts w:asciiTheme="minorHAnsi" w:eastAsia="Times New Roman" w:hAnsiTheme="minorHAnsi" w:cstheme="minorHAnsi"/>
          <w:lang w:val="en-IE"/>
        </w:rPr>
        <w:instrText>MERGEFIELD Element.Notes</w:instrText>
      </w:r>
      <w:r w:rsidR="000E382B" w:rsidRPr="008E44EC">
        <w:rPr>
          <w:rFonts w:asciiTheme="minorHAnsi" w:eastAsia="Times New Roman" w:hAnsiTheme="minorHAnsi" w:cstheme="minorHAnsi"/>
          <w:lang w:val="en-IE"/>
        </w:rPr>
        <w:fldChar w:fldCharType="separate"/>
      </w:r>
      <w:r w:rsidR="00F80477" w:rsidRPr="008E44EC">
        <w:rPr>
          <w:rFonts w:asciiTheme="minorHAnsi" w:eastAsia="Times New Roman" w:hAnsiTheme="minorHAnsi" w:cstheme="minorHAnsi"/>
          <w:lang w:val="en-IE"/>
        </w:rPr>
        <w:t>enables the provision of market specific information related to the Registered N</w:t>
      </w:r>
      <w:r w:rsidR="00B905E8" w:rsidRPr="008E44EC">
        <w:rPr>
          <w:rFonts w:asciiTheme="minorHAnsi" w:eastAsia="Times New Roman" w:hAnsiTheme="minorHAnsi" w:cstheme="minorHAnsi"/>
          <w:lang w:val="en-IE"/>
        </w:rPr>
        <w:t>e</w:t>
      </w:r>
      <w:r w:rsidR="00F80477" w:rsidRPr="008E44EC">
        <w:rPr>
          <w:rFonts w:asciiTheme="minorHAnsi" w:eastAsia="Times New Roman" w:hAnsiTheme="minorHAnsi" w:cstheme="minorHAnsi"/>
          <w:lang w:val="en-IE"/>
        </w:rPr>
        <w:t xml:space="preserve">twork User to the Transmission System Operator. It is outside the scope of this </w:t>
      </w:r>
      <w:r w:rsidR="009E4FE4" w:rsidRPr="008E44EC">
        <w:rPr>
          <w:rFonts w:asciiTheme="minorHAnsi" w:eastAsia="Times New Roman" w:hAnsiTheme="minorHAnsi" w:cstheme="minorHAnsi"/>
          <w:lang w:val="en-IE"/>
        </w:rPr>
        <w:t>Business Requirement Specification</w:t>
      </w:r>
      <w:r w:rsidR="00F80477" w:rsidRPr="008E44EC">
        <w:rPr>
          <w:rFonts w:asciiTheme="minorHAnsi" w:eastAsia="Times New Roman" w:hAnsiTheme="minorHAnsi" w:cstheme="minorHAnsi"/>
          <w:lang w:val="en-IE"/>
        </w:rPr>
        <w:t xml:space="preserve"> and is only provided for information. </w:t>
      </w:r>
      <w:r w:rsidR="000E382B" w:rsidRPr="008E44EC">
        <w:rPr>
          <w:rFonts w:asciiTheme="minorHAnsi" w:eastAsia="Times New Roman" w:hAnsiTheme="minorHAnsi" w:cstheme="minorHAnsi"/>
          <w:lang w:val="en-IE"/>
        </w:rPr>
        <w:fldChar w:fldCharType="end"/>
      </w:r>
    </w:p>
    <w:p w14:paraId="713E8074" w14:textId="72ABFD45" w:rsidR="009E4FE4" w:rsidRPr="008E44EC" w:rsidRDefault="009E4FE4" w:rsidP="00DF40D6">
      <w:pPr>
        <w:jc w:val="both"/>
        <w:rPr>
          <w:rFonts w:asciiTheme="minorHAnsi" w:hAnsiTheme="minorHAnsi" w:cstheme="minorHAnsi"/>
          <w:sz w:val="28"/>
          <w:lang w:val="en-IE"/>
        </w:rPr>
      </w:pPr>
      <w:r w:rsidRPr="008E44EC">
        <w:rPr>
          <w:rFonts w:asciiTheme="minorHAnsi" w:hAnsiTheme="minorHAnsi"/>
          <w:szCs w:val="23"/>
        </w:rPr>
        <w:t xml:space="preserve">This enables the establishment of the business rules and obligations for the use of single sided </w:t>
      </w:r>
      <w:r w:rsidR="004908D7" w:rsidRPr="008E44EC">
        <w:rPr>
          <w:rFonts w:asciiTheme="minorHAnsi" w:hAnsiTheme="minorHAnsi"/>
          <w:szCs w:val="23"/>
        </w:rPr>
        <w:t xml:space="preserve">and double sided </w:t>
      </w:r>
      <w:r w:rsidRPr="008E44EC">
        <w:rPr>
          <w:rFonts w:asciiTheme="minorHAnsi" w:hAnsiTheme="minorHAnsi"/>
          <w:szCs w:val="23"/>
        </w:rPr>
        <w:t>nominations between the Transmission System Operator and the Registered Network User.</w:t>
      </w:r>
    </w:p>
    <w:p w14:paraId="713E8075" w14:textId="77777777" w:rsidR="009E4FE4" w:rsidRPr="008E44EC" w:rsidRDefault="00F80477" w:rsidP="009E4FE4">
      <w:pPr>
        <w:pStyle w:val="Heading3"/>
        <w:rPr>
          <w:rFonts w:asciiTheme="minorHAnsi" w:hAnsiTheme="minorHAnsi"/>
          <w:i/>
          <w:lang w:val="en-IE"/>
        </w:rPr>
      </w:pPr>
      <w:bookmarkStart w:id="31" w:name="_Toc387067193"/>
      <w:bookmarkStart w:id="32" w:name="_Toc442717378"/>
      <w:bookmarkStart w:id="33" w:name="BKM_A084410F_1FBA_496b_9161_397012D84B6E"/>
      <w:r w:rsidRPr="008E44EC">
        <w:rPr>
          <w:rFonts w:asciiTheme="minorHAnsi" w:hAnsiTheme="minorHAnsi"/>
          <w:i/>
          <w:lang w:val="en-IE"/>
        </w:rPr>
        <w:t>Submit nominations</w:t>
      </w:r>
      <w:bookmarkEnd w:id="31"/>
      <w:bookmarkEnd w:id="32"/>
    </w:p>
    <w:p w14:paraId="713E8076" w14:textId="65DFE0F3" w:rsidR="009E4FE4" w:rsidRPr="008E44EC" w:rsidRDefault="009E4FE4"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This use case enables a Registered Network User to provide nom</w:t>
      </w:r>
      <w:r w:rsidR="00D5091C" w:rsidRPr="008E44EC">
        <w:rPr>
          <w:rFonts w:asciiTheme="minorHAnsi" w:eastAsia="Times New Roman" w:hAnsiTheme="minorHAnsi" w:cstheme="minorHAnsi"/>
          <w:lang w:val="en-IE"/>
        </w:rPr>
        <w:t>inations for processing to a</w:t>
      </w:r>
      <w:r w:rsidRPr="008E44EC">
        <w:rPr>
          <w:rFonts w:asciiTheme="minorHAnsi" w:eastAsia="Times New Roman" w:hAnsiTheme="minorHAnsi" w:cstheme="minorHAnsi"/>
          <w:lang w:val="en-IE"/>
        </w:rPr>
        <w:t xml:space="preserve"> Transmission System Operator. A nomination may be subm</w:t>
      </w:r>
      <w:r w:rsidR="00D5091C" w:rsidRPr="008E44EC">
        <w:rPr>
          <w:rFonts w:asciiTheme="minorHAnsi" w:eastAsia="Times New Roman" w:hAnsiTheme="minorHAnsi" w:cstheme="minorHAnsi"/>
          <w:lang w:val="en-IE"/>
        </w:rPr>
        <w:t xml:space="preserve">itted by only </w:t>
      </w:r>
      <w:r w:rsidR="00C70470" w:rsidRPr="008E44EC">
        <w:rPr>
          <w:rFonts w:asciiTheme="minorHAnsi" w:eastAsia="Times New Roman" w:hAnsiTheme="minorHAnsi" w:cstheme="minorHAnsi"/>
          <w:lang w:val="en-IE"/>
        </w:rPr>
        <w:t>the</w:t>
      </w:r>
      <w:r w:rsidR="00D5091C" w:rsidRPr="008E44EC">
        <w:rPr>
          <w:rFonts w:asciiTheme="minorHAnsi" w:eastAsia="Times New Roman" w:hAnsiTheme="minorHAnsi" w:cstheme="minorHAnsi"/>
          <w:lang w:val="en-IE"/>
        </w:rPr>
        <w:t xml:space="preserve"> Registered</w:t>
      </w:r>
      <w:r w:rsidRPr="008E44EC">
        <w:rPr>
          <w:rFonts w:asciiTheme="minorHAnsi" w:eastAsia="Times New Roman" w:hAnsiTheme="minorHAnsi" w:cstheme="minorHAnsi"/>
          <w:lang w:val="en-IE"/>
        </w:rPr>
        <w:t xml:space="preserve"> Network User</w:t>
      </w:r>
      <w:r w:rsidR="00C70470" w:rsidRPr="008E44EC">
        <w:rPr>
          <w:rFonts w:asciiTheme="minorHAnsi" w:eastAsia="Times New Roman" w:hAnsiTheme="minorHAnsi" w:cstheme="minorHAnsi"/>
          <w:lang w:val="en-IE"/>
        </w:rPr>
        <w:t xml:space="preserve"> at the side of the active Transmission System Operator</w:t>
      </w:r>
      <w:r w:rsidRPr="008E44EC">
        <w:rPr>
          <w:rFonts w:asciiTheme="minorHAnsi" w:eastAsia="Times New Roman" w:hAnsiTheme="minorHAnsi" w:cstheme="minorHAnsi"/>
          <w:lang w:val="en-IE"/>
        </w:rPr>
        <w:t xml:space="preserve"> on behalf of both parties (known as a singl</w:t>
      </w:r>
      <w:r w:rsidR="00D5091C" w:rsidRPr="008E44EC">
        <w:rPr>
          <w:rFonts w:asciiTheme="minorHAnsi" w:eastAsia="Times New Roman" w:hAnsiTheme="minorHAnsi" w:cstheme="minorHAnsi"/>
          <w:lang w:val="en-IE"/>
        </w:rPr>
        <w:t>e sided nomination) or</w:t>
      </w:r>
      <w:r w:rsidR="00C70470" w:rsidRPr="008E44EC">
        <w:rPr>
          <w:rFonts w:asciiTheme="minorHAnsi" w:eastAsia="Times New Roman" w:hAnsiTheme="minorHAnsi" w:cstheme="minorHAnsi"/>
          <w:lang w:val="en-IE"/>
        </w:rPr>
        <w:t xml:space="preserve"> by</w:t>
      </w:r>
      <w:r w:rsidR="00D5091C" w:rsidRPr="008E44EC">
        <w:rPr>
          <w:rFonts w:asciiTheme="minorHAnsi" w:eastAsia="Times New Roman" w:hAnsiTheme="minorHAnsi" w:cstheme="minorHAnsi"/>
          <w:lang w:val="en-IE"/>
        </w:rPr>
        <w:t xml:space="preserve"> each </w:t>
      </w:r>
      <w:r w:rsidRPr="008E44EC">
        <w:rPr>
          <w:rFonts w:asciiTheme="minorHAnsi" w:eastAsia="Times New Roman" w:hAnsiTheme="minorHAnsi" w:cstheme="minorHAnsi"/>
          <w:lang w:val="en-IE"/>
        </w:rPr>
        <w:t>Registered Network User on each side of the connection poi</w:t>
      </w:r>
      <w:r w:rsidR="00D5091C" w:rsidRPr="008E44EC">
        <w:rPr>
          <w:rFonts w:asciiTheme="minorHAnsi" w:eastAsia="Times New Roman" w:hAnsiTheme="minorHAnsi" w:cstheme="minorHAnsi"/>
          <w:lang w:val="en-IE"/>
        </w:rPr>
        <w:t xml:space="preserve">nt (known as a double sided nomination). </w:t>
      </w:r>
    </w:p>
    <w:p w14:paraId="713E8077" w14:textId="6944123B" w:rsidR="001152F2" w:rsidRPr="008E44EC" w:rsidRDefault="009E4FE4"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 single sided nomination means that there is no correspondi</w:t>
      </w:r>
      <w:r w:rsidR="00D5091C" w:rsidRPr="008E44EC">
        <w:rPr>
          <w:rFonts w:asciiTheme="minorHAnsi" w:eastAsia="Times New Roman" w:hAnsiTheme="minorHAnsi" w:cstheme="minorHAnsi"/>
          <w:lang w:val="en-IE"/>
        </w:rPr>
        <w:t>ng nomination transmitted by</w:t>
      </w:r>
      <w:r w:rsidRPr="008E44EC">
        <w:rPr>
          <w:rFonts w:asciiTheme="minorHAnsi" w:eastAsia="Times New Roman" w:hAnsiTheme="minorHAnsi" w:cstheme="minorHAnsi"/>
          <w:lang w:val="en-IE"/>
        </w:rPr>
        <w:t xml:space="preserve"> the counter party Registered Network User to its Transmission </w:t>
      </w:r>
      <w:r w:rsidR="00D5091C" w:rsidRPr="008E44EC">
        <w:rPr>
          <w:rFonts w:asciiTheme="minorHAnsi" w:eastAsia="Times New Roman" w:hAnsiTheme="minorHAnsi" w:cstheme="minorHAnsi"/>
          <w:lang w:val="en-IE"/>
        </w:rPr>
        <w:t xml:space="preserve">System Operator. </w:t>
      </w:r>
      <w:r w:rsidR="001152F2" w:rsidRPr="008E44EC">
        <w:rPr>
          <w:rFonts w:asciiTheme="minorHAnsi" w:eastAsia="Times New Roman" w:hAnsiTheme="minorHAnsi" w:cstheme="minorHAnsi"/>
          <w:lang w:val="en-IE"/>
        </w:rPr>
        <w:t>The active Transmission System O</w:t>
      </w:r>
      <w:r w:rsidR="00E12ADF" w:rsidRPr="008E44EC">
        <w:rPr>
          <w:rFonts w:asciiTheme="minorHAnsi" w:eastAsia="Times New Roman" w:hAnsiTheme="minorHAnsi" w:cstheme="minorHAnsi"/>
          <w:lang w:val="en-IE"/>
        </w:rPr>
        <w:t xml:space="preserve">perator will forward the single </w:t>
      </w:r>
      <w:r w:rsidR="001152F2" w:rsidRPr="008E44EC">
        <w:rPr>
          <w:rFonts w:asciiTheme="minorHAnsi" w:eastAsia="Times New Roman" w:hAnsiTheme="minorHAnsi" w:cstheme="minorHAnsi"/>
          <w:lang w:val="en-IE"/>
        </w:rPr>
        <w:t>sided nominations to the adjacent passive Transmission System Operator.</w:t>
      </w:r>
    </w:p>
    <w:p w14:paraId="713E8078" w14:textId="6CB0CDF4" w:rsidR="009E4FE4" w:rsidRPr="008E44EC" w:rsidRDefault="004352CA"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Both Transmission</w:t>
      </w:r>
      <w:r w:rsidR="004D0E42" w:rsidRPr="008E44EC">
        <w:rPr>
          <w:rFonts w:asciiTheme="minorHAnsi" w:eastAsia="Times New Roman" w:hAnsiTheme="minorHAnsi" w:cstheme="minorHAnsi"/>
          <w:lang w:val="en-IE"/>
        </w:rPr>
        <w:t xml:space="preserve"> System Operators</w:t>
      </w:r>
      <w:r w:rsidR="003D7F68" w:rsidRPr="008E44EC">
        <w:rPr>
          <w:rFonts w:asciiTheme="minorHAnsi" w:eastAsia="Times New Roman" w:hAnsiTheme="minorHAnsi" w:cstheme="minorHAnsi"/>
          <w:lang w:val="en-IE"/>
        </w:rPr>
        <w:t xml:space="preserve"> will agree bilaterally on who will be the active </w:t>
      </w:r>
      <w:r w:rsidR="004D0E42" w:rsidRPr="008E44EC">
        <w:rPr>
          <w:rFonts w:asciiTheme="minorHAnsi" w:eastAsia="Times New Roman" w:hAnsiTheme="minorHAnsi" w:cstheme="minorHAnsi"/>
          <w:lang w:val="en-IE"/>
        </w:rPr>
        <w:t>Transmission System Operator</w:t>
      </w:r>
      <w:r w:rsidR="003D7F68" w:rsidRPr="008E44EC">
        <w:rPr>
          <w:rFonts w:asciiTheme="minorHAnsi" w:eastAsia="Times New Roman" w:hAnsiTheme="minorHAnsi" w:cstheme="minorHAnsi"/>
          <w:lang w:val="en-IE"/>
        </w:rPr>
        <w:t xml:space="preserve"> that receives the single</w:t>
      </w:r>
      <w:r w:rsidR="00E12ADF" w:rsidRPr="008E44EC">
        <w:rPr>
          <w:rFonts w:asciiTheme="minorHAnsi" w:eastAsia="Times New Roman" w:hAnsiTheme="minorHAnsi" w:cstheme="minorHAnsi"/>
          <w:lang w:val="en-IE"/>
        </w:rPr>
        <w:t xml:space="preserve"> </w:t>
      </w:r>
      <w:r w:rsidR="003D7F68" w:rsidRPr="008E44EC">
        <w:rPr>
          <w:rFonts w:asciiTheme="minorHAnsi" w:eastAsia="Times New Roman" w:hAnsiTheme="minorHAnsi" w:cstheme="minorHAnsi"/>
          <w:lang w:val="en-IE"/>
        </w:rPr>
        <w:t xml:space="preserve">sided nominations from his </w:t>
      </w:r>
      <w:r w:rsidR="00E12ADF" w:rsidRPr="008E44EC">
        <w:rPr>
          <w:rFonts w:asciiTheme="minorHAnsi" w:eastAsia="Times New Roman" w:hAnsiTheme="minorHAnsi" w:cstheme="minorHAnsi"/>
          <w:lang w:val="en-IE"/>
        </w:rPr>
        <w:t>Registered Network Users</w:t>
      </w:r>
      <w:r w:rsidR="003D7F68" w:rsidRPr="008E44EC">
        <w:rPr>
          <w:rFonts w:asciiTheme="minorHAnsi" w:eastAsia="Times New Roman" w:hAnsiTheme="minorHAnsi" w:cstheme="minorHAnsi"/>
          <w:lang w:val="en-IE"/>
        </w:rPr>
        <w:t>.</w:t>
      </w:r>
      <w:r w:rsidR="001152F2" w:rsidRPr="008E44EC">
        <w:rPr>
          <w:rFonts w:asciiTheme="minorHAnsi" w:eastAsia="Times New Roman" w:hAnsiTheme="minorHAnsi" w:cstheme="minorHAnsi"/>
          <w:lang w:val="en-IE"/>
        </w:rPr>
        <w:t xml:space="preserve"> </w:t>
      </w:r>
      <w:r w:rsidR="0026125A" w:rsidRPr="008E44EC">
        <w:rPr>
          <w:rFonts w:asciiTheme="minorHAnsi" w:eastAsia="Times New Roman" w:hAnsiTheme="minorHAnsi" w:cstheme="minorHAnsi"/>
          <w:lang w:val="en-IE"/>
        </w:rPr>
        <w:t>In principle, the Transmission System Operator that requires the nomination information more urgently due to market</w:t>
      </w:r>
      <w:r w:rsidR="00FD54B3" w:rsidRPr="008E44EC">
        <w:rPr>
          <w:rFonts w:asciiTheme="minorHAnsi" w:eastAsia="Times New Roman" w:hAnsiTheme="minorHAnsi" w:cstheme="minorHAnsi"/>
          <w:lang w:val="en-IE"/>
        </w:rPr>
        <w:t xml:space="preserve"> processes should be foreseen</w:t>
      </w:r>
      <w:r w:rsidR="0026125A" w:rsidRPr="008E44EC">
        <w:rPr>
          <w:rFonts w:asciiTheme="minorHAnsi" w:eastAsia="Times New Roman" w:hAnsiTheme="minorHAnsi" w:cstheme="minorHAnsi"/>
          <w:lang w:val="en-IE"/>
        </w:rPr>
        <w:t xml:space="preserve"> as active Transmission System Operator. </w:t>
      </w:r>
      <w:r w:rsidR="001152F2" w:rsidRPr="008E44EC">
        <w:rPr>
          <w:rFonts w:asciiTheme="minorHAnsi" w:eastAsia="Times New Roman" w:hAnsiTheme="minorHAnsi" w:cstheme="minorHAnsi"/>
          <w:lang w:val="en-IE"/>
        </w:rPr>
        <w:t>However, if the involved Transmission System Operators agree, the concer</w:t>
      </w:r>
      <w:r w:rsidR="008A6B79" w:rsidRPr="008E44EC">
        <w:rPr>
          <w:rFonts w:asciiTheme="minorHAnsi" w:eastAsia="Times New Roman" w:hAnsiTheme="minorHAnsi" w:cstheme="minorHAnsi"/>
          <w:lang w:val="en-IE"/>
        </w:rPr>
        <w:t>n</w:t>
      </w:r>
      <w:r w:rsidR="001152F2" w:rsidRPr="008E44EC">
        <w:rPr>
          <w:rFonts w:asciiTheme="minorHAnsi" w:eastAsia="Times New Roman" w:hAnsiTheme="minorHAnsi" w:cstheme="minorHAnsi"/>
          <w:lang w:val="en-IE"/>
        </w:rPr>
        <w:t xml:space="preserve">ed Registered Network Users can decide themselves which of the Transmission System Operators </w:t>
      </w:r>
      <w:r w:rsidR="008A6B79" w:rsidRPr="008E44EC">
        <w:rPr>
          <w:rFonts w:asciiTheme="minorHAnsi" w:eastAsia="Times New Roman" w:hAnsiTheme="minorHAnsi" w:cstheme="minorHAnsi"/>
          <w:lang w:val="en-IE"/>
        </w:rPr>
        <w:t>will receive the</w:t>
      </w:r>
      <w:r w:rsidR="001152F2" w:rsidRPr="008E44EC">
        <w:rPr>
          <w:rFonts w:asciiTheme="minorHAnsi" w:eastAsia="Times New Roman" w:hAnsiTheme="minorHAnsi" w:cstheme="minorHAnsi"/>
          <w:lang w:val="en-IE"/>
        </w:rPr>
        <w:t xml:space="preserve"> single sided nominations.</w:t>
      </w:r>
      <w:r w:rsidR="0026125A" w:rsidRPr="008E44EC">
        <w:rPr>
          <w:rFonts w:asciiTheme="minorHAnsi" w:eastAsia="Times New Roman" w:hAnsiTheme="minorHAnsi" w:cstheme="minorHAnsi"/>
          <w:lang w:val="en-IE"/>
        </w:rPr>
        <w:t xml:space="preserve"> </w:t>
      </w:r>
    </w:p>
    <w:p w14:paraId="713E8079" w14:textId="423FF7D9" w:rsidR="009E4FE4" w:rsidRPr="008E44EC" w:rsidRDefault="009E4FE4"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 double sided nomination means that both Registered Network Users must sub</w:t>
      </w:r>
      <w:r w:rsidR="00D5091C" w:rsidRPr="008E44EC">
        <w:rPr>
          <w:rFonts w:asciiTheme="minorHAnsi" w:eastAsia="Times New Roman" w:hAnsiTheme="minorHAnsi" w:cstheme="minorHAnsi"/>
          <w:lang w:val="en-IE"/>
        </w:rPr>
        <w:t xml:space="preserve">mit </w:t>
      </w:r>
      <w:r w:rsidRPr="008E44EC">
        <w:rPr>
          <w:rFonts w:asciiTheme="minorHAnsi" w:eastAsia="Times New Roman" w:hAnsiTheme="minorHAnsi" w:cstheme="minorHAnsi"/>
          <w:lang w:val="en-IE"/>
        </w:rPr>
        <w:t>nominations independently to their respective Transmission Sy</w:t>
      </w:r>
      <w:r w:rsidR="00D5091C" w:rsidRPr="008E44EC">
        <w:rPr>
          <w:rFonts w:asciiTheme="minorHAnsi" w:eastAsia="Times New Roman" w:hAnsiTheme="minorHAnsi" w:cstheme="minorHAnsi"/>
          <w:lang w:val="en-IE"/>
        </w:rPr>
        <w:t xml:space="preserve">stem Operators on each side of the connection point. </w:t>
      </w:r>
    </w:p>
    <w:p w14:paraId="713E807A" w14:textId="137718C0" w:rsidR="009E4FE4" w:rsidRPr="008E44EC" w:rsidRDefault="009E4FE4"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A nomination request made by a Registered Network User to </w:t>
      </w:r>
      <w:r w:rsidR="00D5091C" w:rsidRPr="008E44EC">
        <w:rPr>
          <w:rFonts w:asciiTheme="minorHAnsi" w:eastAsia="Times New Roman" w:hAnsiTheme="minorHAnsi" w:cstheme="minorHAnsi"/>
          <w:lang w:val="en-IE"/>
        </w:rPr>
        <w:t xml:space="preserve">the </w:t>
      </w:r>
      <w:r w:rsidR="006406C8" w:rsidRPr="008E44EC">
        <w:rPr>
          <w:rFonts w:asciiTheme="minorHAnsi" w:eastAsia="Times New Roman" w:hAnsiTheme="minorHAnsi" w:cstheme="minorHAnsi"/>
          <w:lang w:val="en-IE"/>
        </w:rPr>
        <w:t xml:space="preserve">active </w:t>
      </w:r>
      <w:r w:rsidR="00D5091C" w:rsidRPr="008E44EC">
        <w:rPr>
          <w:rFonts w:asciiTheme="minorHAnsi" w:eastAsia="Times New Roman" w:hAnsiTheme="minorHAnsi" w:cstheme="minorHAnsi"/>
          <w:lang w:val="en-IE"/>
        </w:rPr>
        <w:t xml:space="preserve">Transmission </w:t>
      </w:r>
      <w:r w:rsidRPr="008E44EC">
        <w:rPr>
          <w:rFonts w:asciiTheme="minorHAnsi" w:eastAsia="Times New Roman" w:hAnsiTheme="minorHAnsi" w:cstheme="minorHAnsi"/>
          <w:lang w:val="en-IE"/>
        </w:rPr>
        <w:t>System Operator may contain a mix of both single sided an</w:t>
      </w:r>
      <w:r w:rsidR="00D5091C" w:rsidRPr="008E44EC">
        <w:rPr>
          <w:rFonts w:asciiTheme="minorHAnsi" w:eastAsia="Times New Roman" w:hAnsiTheme="minorHAnsi" w:cstheme="minorHAnsi"/>
          <w:lang w:val="en-IE"/>
        </w:rPr>
        <w:t>d double sided nominations.</w:t>
      </w:r>
      <w:r w:rsidR="001E1D0A" w:rsidRPr="008E44EC">
        <w:rPr>
          <w:rFonts w:asciiTheme="minorHAnsi" w:eastAsia="Times New Roman" w:hAnsiTheme="minorHAnsi" w:cstheme="minorHAnsi"/>
          <w:lang w:val="en-IE"/>
        </w:rPr>
        <w:t xml:space="preserve"> Each individual nomination within a nomination request refers to a specific account pair, a specific connection point and a flow direction.</w:t>
      </w:r>
    </w:p>
    <w:p w14:paraId="713E807B" w14:textId="03141A69" w:rsidR="009E4FE4" w:rsidRPr="008E44EC" w:rsidRDefault="009E4FE4" w:rsidP="009E4FE4">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There is no distinction made in the nomination request</w:t>
      </w:r>
      <w:r w:rsidR="00B905E8" w:rsidRPr="008E44EC">
        <w:rPr>
          <w:rFonts w:asciiTheme="minorHAnsi" w:eastAsia="Times New Roman" w:hAnsiTheme="minorHAnsi" w:cstheme="minorHAnsi"/>
          <w:lang w:val="en-IE"/>
        </w:rPr>
        <w:t xml:space="preserve"> </w:t>
      </w:r>
      <w:r w:rsidRPr="008E44EC">
        <w:rPr>
          <w:rFonts w:asciiTheme="minorHAnsi" w:eastAsia="Times New Roman" w:hAnsiTheme="minorHAnsi" w:cstheme="minorHAnsi"/>
          <w:lang w:val="en-IE"/>
        </w:rPr>
        <w:t>be</w:t>
      </w:r>
      <w:r w:rsidR="00D5091C" w:rsidRPr="008E44EC">
        <w:rPr>
          <w:rFonts w:asciiTheme="minorHAnsi" w:eastAsia="Times New Roman" w:hAnsiTheme="minorHAnsi" w:cstheme="minorHAnsi"/>
          <w:lang w:val="en-IE"/>
        </w:rPr>
        <w:t xml:space="preserve">tween bundled and unbundled </w:t>
      </w:r>
      <w:r w:rsidRPr="008E44EC">
        <w:rPr>
          <w:rFonts w:asciiTheme="minorHAnsi" w:eastAsia="Times New Roman" w:hAnsiTheme="minorHAnsi" w:cstheme="minorHAnsi"/>
          <w:lang w:val="en-IE"/>
        </w:rPr>
        <w:t>capacity or between firm and interruptible capacity. The nomi</w:t>
      </w:r>
      <w:r w:rsidR="00D5091C" w:rsidRPr="008E44EC">
        <w:rPr>
          <w:rFonts w:asciiTheme="minorHAnsi" w:eastAsia="Times New Roman" w:hAnsiTheme="minorHAnsi" w:cstheme="minorHAnsi"/>
          <w:lang w:val="en-IE"/>
        </w:rPr>
        <w:t xml:space="preserve">nation request </w:t>
      </w:r>
      <w:r w:rsidR="00A500A3" w:rsidRPr="008E44EC">
        <w:rPr>
          <w:rFonts w:asciiTheme="minorHAnsi" w:eastAsia="Times New Roman" w:hAnsiTheme="minorHAnsi" w:cstheme="minorHAnsi"/>
          <w:lang w:val="en-IE"/>
        </w:rPr>
        <w:t xml:space="preserve">on a given connection </w:t>
      </w:r>
      <w:r w:rsidR="00E672ED" w:rsidRPr="008E44EC">
        <w:rPr>
          <w:rFonts w:asciiTheme="minorHAnsi" w:eastAsia="Times New Roman" w:hAnsiTheme="minorHAnsi" w:cstheme="minorHAnsi"/>
          <w:lang w:val="en-IE"/>
        </w:rPr>
        <w:t>p</w:t>
      </w:r>
      <w:r w:rsidR="00A500A3" w:rsidRPr="008E44EC">
        <w:rPr>
          <w:rFonts w:asciiTheme="minorHAnsi" w:eastAsia="Times New Roman" w:hAnsiTheme="minorHAnsi" w:cstheme="minorHAnsi"/>
          <w:lang w:val="en-IE"/>
        </w:rPr>
        <w:t xml:space="preserve">oint </w:t>
      </w:r>
      <w:r w:rsidR="00D5091C" w:rsidRPr="008E44EC">
        <w:rPr>
          <w:rFonts w:asciiTheme="minorHAnsi" w:eastAsia="Times New Roman" w:hAnsiTheme="minorHAnsi" w:cstheme="minorHAnsi"/>
          <w:lang w:val="en-IE"/>
        </w:rPr>
        <w:t>shall contain</w:t>
      </w:r>
      <w:r w:rsidRPr="008E44EC">
        <w:rPr>
          <w:rFonts w:asciiTheme="minorHAnsi" w:eastAsia="Times New Roman" w:hAnsiTheme="minorHAnsi" w:cstheme="minorHAnsi"/>
          <w:lang w:val="en-IE"/>
        </w:rPr>
        <w:t xml:space="preserve"> uniquely the total nominated quantity</w:t>
      </w:r>
      <w:r w:rsidR="00A500A3" w:rsidRPr="008E44EC">
        <w:rPr>
          <w:rFonts w:asciiTheme="minorHAnsi" w:eastAsia="Times New Roman" w:hAnsiTheme="minorHAnsi" w:cstheme="minorHAnsi"/>
          <w:lang w:val="en-IE"/>
        </w:rPr>
        <w:t>, the</w:t>
      </w:r>
      <w:r w:rsidR="00E03A52" w:rsidRPr="008E44EC">
        <w:rPr>
          <w:rFonts w:asciiTheme="minorHAnsi" w:eastAsia="Times New Roman" w:hAnsiTheme="minorHAnsi" w:cstheme="minorHAnsi"/>
          <w:lang w:val="en-IE"/>
        </w:rPr>
        <w:t xml:space="preserve"> </w:t>
      </w:r>
      <w:r w:rsidR="00BF23B8" w:rsidRPr="008E44EC">
        <w:rPr>
          <w:rFonts w:asciiTheme="minorHAnsi" w:eastAsia="Times New Roman" w:hAnsiTheme="minorHAnsi" w:cstheme="minorHAnsi"/>
          <w:lang w:val="en-IE"/>
        </w:rPr>
        <w:t>flow direction</w:t>
      </w:r>
      <w:r w:rsidR="00D122F9" w:rsidRPr="008E44EC">
        <w:rPr>
          <w:rFonts w:asciiTheme="minorHAnsi" w:eastAsia="Times New Roman" w:hAnsiTheme="minorHAnsi" w:cstheme="minorHAnsi"/>
          <w:lang w:val="en-IE"/>
        </w:rPr>
        <w:t xml:space="preserve"> and </w:t>
      </w:r>
      <w:r w:rsidR="00A500A3" w:rsidRPr="008E44EC">
        <w:rPr>
          <w:rFonts w:asciiTheme="minorHAnsi" w:eastAsia="Times New Roman" w:hAnsiTheme="minorHAnsi" w:cstheme="minorHAnsi"/>
          <w:lang w:val="en-IE"/>
        </w:rPr>
        <w:t>the</w:t>
      </w:r>
      <w:r w:rsidR="00D122F9" w:rsidRPr="008E44EC">
        <w:rPr>
          <w:rFonts w:asciiTheme="minorHAnsi" w:eastAsia="Times New Roman" w:hAnsiTheme="minorHAnsi" w:cstheme="minorHAnsi"/>
          <w:lang w:val="en-IE"/>
        </w:rPr>
        <w:t xml:space="preserve"> counterpart</w:t>
      </w:r>
      <w:r w:rsidRPr="008E44EC">
        <w:rPr>
          <w:rFonts w:asciiTheme="minorHAnsi" w:eastAsia="Times New Roman" w:hAnsiTheme="minorHAnsi" w:cstheme="minorHAnsi"/>
          <w:lang w:val="en-IE"/>
        </w:rPr>
        <w:t xml:space="preserve">. </w:t>
      </w:r>
      <w:r w:rsidR="006A7E20" w:rsidRPr="008E44EC">
        <w:rPr>
          <w:rFonts w:asciiTheme="minorHAnsi" w:eastAsia="Times New Roman" w:hAnsiTheme="minorHAnsi" w:cstheme="minorHAnsi"/>
          <w:lang w:val="en-IE"/>
        </w:rPr>
        <w:t>The Transmission System Operator</w:t>
      </w:r>
      <w:r w:rsidR="00E03A52" w:rsidRPr="008E44EC">
        <w:rPr>
          <w:rFonts w:asciiTheme="minorHAnsi" w:eastAsia="Times New Roman" w:hAnsiTheme="minorHAnsi" w:cstheme="minorHAnsi"/>
          <w:lang w:val="en-IE"/>
        </w:rPr>
        <w:t>s at a</w:t>
      </w:r>
      <w:r w:rsidR="006A7E20" w:rsidRPr="008E44EC">
        <w:rPr>
          <w:rFonts w:asciiTheme="minorHAnsi" w:eastAsia="Times New Roman" w:hAnsiTheme="minorHAnsi" w:cstheme="minorHAnsi"/>
          <w:lang w:val="en-IE"/>
        </w:rPr>
        <w:t xml:space="preserve"> </w:t>
      </w:r>
      <w:r w:rsidR="00E672ED" w:rsidRPr="008E44EC">
        <w:rPr>
          <w:rFonts w:asciiTheme="minorHAnsi" w:eastAsia="Times New Roman" w:hAnsiTheme="minorHAnsi" w:cstheme="minorHAnsi"/>
          <w:lang w:val="en-IE"/>
        </w:rPr>
        <w:t>connection p</w:t>
      </w:r>
      <w:r w:rsidR="006A7E20" w:rsidRPr="008E44EC">
        <w:rPr>
          <w:rFonts w:asciiTheme="minorHAnsi" w:eastAsia="Times New Roman" w:hAnsiTheme="minorHAnsi" w:cstheme="minorHAnsi"/>
          <w:lang w:val="en-IE"/>
        </w:rPr>
        <w:t xml:space="preserve">oint may decide to </w:t>
      </w:r>
      <w:r w:rsidR="0018649E" w:rsidRPr="008E44EC">
        <w:rPr>
          <w:rFonts w:asciiTheme="minorHAnsi" w:eastAsia="Times New Roman" w:hAnsiTheme="minorHAnsi" w:cstheme="minorHAnsi"/>
          <w:lang w:val="en-IE"/>
        </w:rPr>
        <w:t>allow Registered Network U</w:t>
      </w:r>
      <w:r w:rsidR="00E672ED" w:rsidRPr="008E44EC">
        <w:rPr>
          <w:rFonts w:asciiTheme="minorHAnsi" w:eastAsia="Times New Roman" w:hAnsiTheme="minorHAnsi" w:cstheme="minorHAnsi"/>
          <w:lang w:val="en-IE"/>
        </w:rPr>
        <w:t xml:space="preserve">sers to submit nomination requests on both directions of the gas flow or to submit the net nomination request. </w:t>
      </w:r>
    </w:p>
    <w:p w14:paraId="713E807C" w14:textId="77777777" w:rsidR="009E4FE4" w:rsidRPr="008E44EC" w:rsidRDefault="009E4FE4" w:rsidP="009E4FE4">
      <w:pPr>
        <w:pStyle w:val="Heading3"/>
        <w:rPr>
          <w:rFonts w:asciiTheme="minorHAnsi" w:hAnsiTheme="minorHAnsi"/>
          <w:i/>
          <w:lang w:val="en-IE"/>
        </w:rPr>
      </w:pPr>
      <w:bookmarkStart w:id="34" w:name="_Toc387067194"/>
      <w:bookmarkStart w:id="35" w:name="_Toc442717379"/>
      <w:r w:rsidRPr="008E44EC">
        <w:rPr>
          <w:rFonts w:asciiTheme="minorHAnsi" w:hAnsiTheme="minorHAnsi"/>
          <w:bCs w:val="0"/>
          <w:i/>
        </w:rPr>
        <w:lastRenderedPageBreak/>
        <w:t>Process nomination requests received</w:t>
      </w:r>
      <w:bookmarkEnd w:id="34"/>
      <w:bookmarkEnd w:id="35"/>
    </w:p>
    <w:p w14:paraId="713E807D" w14:textId="77777777"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This use case enables the Transmission System Operator receiving a nomination request to validate its content. This process will be detailed in the use cases “process single sided nominations” and “process nominations” described below. </w:t>
      </w:r>
    </w:p>
    <w:p w14:paraId="713E807E" w14:textId="77777777" w:rsidR="009E4FE4"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 Transmission System Operator always acknowledges receipt of the nominations from the Registered Network User and the forwarded nominations from the Transmission System Operator that received a single sided nomination. The acknowledgement may be either positive or negative.</w:t>
      </w:r>
    </w:p>
    <w:p w14:paraId="713E807F" w14:textId="77777777" w:rsidR="00995EF8" w:rsidRPr="008E44EC" w:rsidRDefault="009E4FE4" w:rsidP="00995EF8">
      <w:pPr>
        <w:pStyle w:val="Heading4"/>
        <w:rPr>
          <w:i/>
          <w:sz w:val="26"/>
          <w:szCs w:val="26"/>
          <w:lang w:val="en-IE"/>
        </w:rPr>
      </w:pPr>
      <w:bookmarkStart w:id="36" w:name="_Toc387067195"/>
      <w:bookmarkStart w:id="37" w:name="_Toc442717380"/>
      <w:r w:rsidRPr="008E44EC">
        <w:rPr>
          <w:i/>
          <w:sz w:val="26"/>
          <w:szCs w:val="26"/>
          <w:lang w:val="en-IE"/>
        </w:rPr>
        <w:t>Process single sided nominations</w:t>
      </w:r>
      <w:bookmarkEnd w:id="36"/>
      <w:bookmarkEnd w:id="37"/>
    </w:p>
    <w:p w14:paraId="713E8081" w14:textId="3BA5DBB4" w:rsidR="00856648"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For the purposes of clarity and ease of description </w:t>
      </w:r>
      <w:r w:rsidR="00E12ADF" w:rsidRPr="008E44EC">
        <w:rPr>
          <w:rFonts w:asciiTheme="minorHAnsi" w:eastAsia="Times New Roman" w:hAnsiTheme="minorHAnsi" w:cstheme="minorHAnsi"/>
          <w:lang w:val="en-IE"/>
        </w:rPr>
        <w:t xml:space="preserve">the process for single </w:t>
      </w:r>
      <w:r w:rsidR="00856648" w:rsidRPr="008E44EC">
        <w:rPr>
          <w:rFonts w:asciiTheme="minorHAnsi" w:eastAsia="Times New Roman" w:hAnsiTheme="minorHAnsi" w:cstheme="minorHAnsi"/>
          <w:lang w:val="en-IE"/>
        </w:rPr>
        <w:t>sided nominations described in this document shows cases in which the</w:t>
      </w:r>
      <w:r w:rsidRPr="008E44EC">
        <w:rPr>
          <w:rFonts w:asciiTheme="minorHAnsi" w:eastAsia="Times New Roman" w:hAnsiTheme="minorHAnsi" w:cstheme="minorHAnsi"/>
          <w:lang w:val="en-IE"/>
        </w:rPr>
        <w:t xml:space="preserve"> </w:t>
      </w:r>
      <w:r w:rsidR="00856648" w:rsidRPr="008E44EC">
        <w:rPr>
          <w:rFonts w:asciiTheme="minorHAnsi" w:eastAsia="Times New Roman" w:hAnsiTheme="minorHAnsi" w:cstheme="minorHAnsi"/>
          <w:lang w:val="en-IE"/>
        </w:rPr>
        <w:t>active Transmission System Operator</w:t>
      </w:r>
      <w:r w:rsidRPr="008E44EC">
        <w:rPr>
          <w:rFonts w:asciiTheme="minorHAnsi" w:eastAsia="Times New Roman" w:hAnsiTheme="minorHAnsi" w:cstheme="minorHAnsi"/>
          <w:lang w:val="en-IE"/>
        </w:rPr>
        <w:t xml:space="preserve"> </w:t>
      </w:r>
      <w:r w:rsidR="00856648" w:rsidRPr="008E44EC">
        <w:rPr>
          <w:rFonts w:asciiTheme="minorHAnsi" w:eastAsia="Times New Roman" w:hAnsiTheme="minorHAnsi" w:cstheme="minorHAnsi"/>
          <w:lang w:val="en-IE"/>
        </w:rPr>
        <w:t xml:space="preserve">is </w:t>
      </w:r>
      <w:r w:rsidRPr="008E44EC">
        <w:rPr>
          <w:rFonts w:asciiTheme="minorHAnsi" w:eastAsia="Times New Roman" w:hAnsiTheme="minorHAnsi" w:cstheme="minorHAnsi"/>
          <w:lang w:val="en-IE"/>
        </w:rPr>
        <w:t xml:space="preserve">always the Initiating Transmission System Operator and the </w:t>
      </w:r>
      <w:r w:rsidR="00856648" w:rsidRPr="008E44EC">
        <w:rPr>
          <w:rFonts w:asciiTheme="minorHAnsi" w:eastAsia="Times New Roman" w:hAnsiTheme="minorHAnsi" w:cstheme="minorHAnsi"/>
          <w:lang w:val="en-IE"/>
        </w:rPr>
        <w:t xml:space="preserve">passive Transmission System Operator is </w:t>
      </w:r>
      <w:r w:rsidRPr="008E44EC">
        <w:rPr>
          <w:rFonts w:asciiTheme="minorHAnsi" w:eastAsia="Times New Roman" w:hAnsiTheme="minorHAnsi" w:cstheme="minorHAnsi"/>
          <w:lang w:val="en-IE"/>
        </w:rPr>
        <w:t xml:space="preserve">always the Matching Transmission System Operator. </w:t>
      </w:r>
      <w:r w:rsidR="00856648" w:rsidRPr="008E44EC">
        <w:rPr>
          <w:rFonts w:asciiTheme="minorHAnsi" w:eastAsia="Times New Roman" w:hAnsiTheme="minorHAnsi" w:cstheme="minorHAnsi"/>
          <w:lang w:val="en-IE"/>
        </w:rPr>
        <w:t>In practice, this combination of roles of the Transmission System Operators at a connection point is not a requirement. Depending on the agreement of the involved Transm</w:t>
      </w:r>
      <w:r w:rsidR="00E12ADF" w:rsidRPr="008E44EC">
        <w:rPr>
          <w:rFonts w:asciiTheme="minorHAnsi" w:eastAsia="Times New Roman" w:hAnsiTheme="minorHAnsi" w:cstheme="minorHAnsi"/>
          <w:lang w:val="en-IE"/>
        </w:rPr>
        <w:t xml:space="preserve">ission System Operators, single </w:t>
      </w:r>
      <w:r w:rsidR="00856648" w:rsidRPr="008E44EC">
        <w:rPr>
          <w:rFonts w:asciiTheme="minorHAnsi" w:eastAsia="Times New Roman" w:hAnsiTheme="minorHAnsi" w:cstheme="minorHAnsi"/>
          <w:lang w:val="en-IE"/>
        </w:rPr>
        <w:t>sided nominations could be submitted to both, the Initiating Transmission System Operator or the Matching Transmission System Operator.</w:t>
      </w:r>
    </w:p>
    <w:p w14:paraId="713E8082" w14:textId="4C048936" w:rsidR="00D02D05" w:rsidRPr="008E44EC" w:rsidRDefault="0026125A"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w:t>
      </w:r>
      <w:r w:rsidR="00D5091C" w:rsidRPr="008E44EC">
        <w:rPr>
          <w:rFonts w:asciiTheme="minorHAnsi" w:eastAsia="Times New Roman" w:hAnsiTheme="minorHAnsi" w:cstheme="minorHAnsi"/>
          <w:lang w:val="en-IE"/>
        </w:rPr>
        <w:t>ll single sided nominations</w:t>
      </w:r>
      <w:r w:rsidRPr="008E44EC">
        <w:rPr>
          <w:rFonts w:asciiTheme="minorHAnsi" w:eastAsia="Times New Roman" w:hAnsiTheme="minorHAnsi" w:cstheme="minorHAnsi"/>
          <w:lang w:val="en-IE"/>
        </w:rPr>
        <w:t xml:space="preserve"> </w:t>
      </w:r>
      <w:r w:rsidR="00D5091C" w:rsidRPr="008E44EC">
        <w:rPr>
          <w:rFonts w:asciiTheme="minorHAnsi" w:eastAsia="Times New Roman" w:hAnsiTheme="minorHAnsi" w:cstheme="minorHAnsi"/>
          <w:lang w:val="en-IE"/>
        </w:rPr>
        <w:t xml:space="preserve">shall be passed by the </w:t>
      </w:r>
      <w:r w:rsidR="00856648" w:rsidRPr="008E44EC">
        <w:rPr>
          <w:rFonts w:asciiTheme="minorHAnsi" w:eastAsia="Times New Roman" w:hAnsiTheme="minorHAnsi" w:cstheme="minorHAnsi"/>
          <w:lang w:val="en-IE"/>
        </w:rPr>
        <w:t xml:space="preserve">active </w:t>
      </w:r>
      <w:r w:rsidR="00D5091C" w:rsidRPr="008E44EC">
        <w:rPr>
          <w:rFonts w:asciiTheme="minorHAnsi" w:eastAsia="Times New Roman" w:hAnsiTheme="minorHAnsi" w:cstheme="minorHAnsi"/>
          <w:lang w:val="en-IE"/>
        </w:rPr>
        <w:t xml:space="preserve">Transmission System Operator to the </w:t>
      </w:r>
      <w:r w:rsidR="00856648" w:rsidRPr="008E44EC">
        <w:rPr>
          <w:rFonts w:asciiTheme="minorHAnsi" w:eastAsia="Times New Roman" w:hAnsiTheme="minorHAnsi" w:cstheme="minorHAnsi"/>
          <w:lang w:val="en-IE"/>
        </w:rPr>
        <w:t xml:space="preserve">passive </w:t>
      </w:r>
      <w:r w:rsidR="00D5091C" w:rsidRPr="008E44EC">
        <w:rPr>
          <w:rFonts w:asciiTheme="minorHAnsi" w:eastAsia="Times New Roman" w:hAnsiTheme="minorHAnsi" w:cstheme="minorHAnsi"/>
          <w:lang w:val="en-IE"/>
        </w:rPr>
        <w:t>Transmission System Operator for local processing</w:t>
      </w:r>
      <w:r w:rsidRPr="008E44EC">
        <w:rPr>
          <w:rFonts w:asciiTheme="minorHAnsi" w:eastAsia="Times New Roman" w:hAnsiTheme="minorHAnsi" w:cstheme="minorHAnsi"/>
          <w:lang w:val="en-IE"/>
        </w:rPr>
        <w:t xml:space="preserve">. </w:t>
      </w:r>
      <w:r w:rsidR="00331EFD" w:rsidRPr="008E44EC">
        <w:rPr>
          <w:rFonts w:asciiTheme="minorHAnsi" w:eastAsia="Times New Roman" w:hAnsiTheme="minorHAnsi" w:cstheme="minorHAnsi"/>
          <w:lang w:val="en-IE"/>
        </w:rPr>
        <w:t>Unless agreed otherwise by the involved Transmission System Operators, this shall be done</w:t>
      </w:r>
      <w:r w:rsidR="00B7148F" w:rsidRPr="008E44EC">
        <w:rPr>
          <w:rFonts w:asciiTheme="minorHAnsi" w:eastAsia="Times New Roman" w:hAnsiTheme="minorHAnsi" w:cstheme="minorHAnsi"/>
          <w:lang w:val="en-IE"/>
        </w:rPr>
        <w:t xml:space="preserve"> as soon as</w:t>
      </w:r>
      <w:r w:rsidRPr="008E44EC">
        <w:rPr>
          <w:rFonts w:asciiTheme="minorHAnsi" w:eastAsia="Times New Roman" w:hAnsiTheme="minorHAnsi" w:cstheme="minorHAnsi"/>
          <w:lang w:val="en-IE"/>
        </w:rPr>
        <w:t xml:space="preserve"> technically</w:t>
      </w:r>
      <w:r w:rsidR="00B7148F" w:rsidRPr="008E44EC">
        <w:rPr>
          <w:rFonts w:asciiTheme="minorHAnsi" w:eastAsia="Times New Roman" w:hAnsiTheme="minorHAnsi" w:cstheme="minorHAnsi"/>
          <w:lang w:val="en-IE"/>
        </w:rPr>
        <w:t xml:space="preserve"> possible</w:t>
      </w:r>
      <w:r w:rsidRPr="008E44EC">
        <w:rPr>
          <w:rFonts w:asciiTheme="minorHAnsi" w:eastAsia="Times New Roman" w:hAnsiTheme="minorHAnsi" w:cstheme="minorHAnsi"/>
          <w:lang w:val="en-IE"/>
        </w:rPr>
        <w:t xml:space="preserve"> and </w:t>
      </w:r>
      <w:r w:rsidR="004352CA" w:rsidRPr="008E44EC">
        <w:rPr>
          <w:rFonts w:asciiTheme="minorHAnsi" w:eastAsia="Times New Roman" w:hAnsiTheme="minorHAnsi" w:cstheme="minorHAnsi"/>
          <w:lang w:val="en-IE"/>
        </w:rPr>
        <w:t>feasible</w:t>
      </w:r>
      <w:r w:rsidR="00B7148F" w:rsidRPr="008E44EC">
        <w:rPr>
          <w:rFonts w:asciiTheme="minorHAnsi" w:eastAsia="Times New Roman" w:hAnsiTheme="minorHAnsi" w:cstheme="minorHAnsi"/>
          <w:lang w:val="en-IE"/>
        </w:rPr>
        <w:t xml:space="preserve"> but</w:t>
      </w:r>
      <w:r w:rsidR="00D5091C" w:rsidRPr="008E44EC">
        <w:rPr>
          <w:rFonts w:asciiTheme="minorHAnsi" w:eastAsia="Times New Roman" w:hAnsiTheme="minorHAnsi" w:cstheme="minorHAnsi"/>
          <w:lang w:val="en-IE"/>
        </w:rPr>
        <w:t xml:space="preserve"> </w:t>
      </w:r>
      <w:r w:rsidR="00921457" w:rsidRPr="008E44EC">
        <w:rPr>
          <w:rFonts w:asciiTheme="minorHAnsi" w:eastAsia="Times New Roman" w:hAnsiTheme="minorHAnsi" w:cstheme="minorHAnsi"/>
          <w:lang w:val="en-IE"/>
        </w:rPr>
        <w:t xml:space="preserve">no later than </w:t>
      </w:r>
      <w:r w:rsidR="00D5091C" w:rsidRPr="008E44EC">
        <w:rPr>
          <w:rFonts w:asciiTheme="minorHAnsi" w:eastAsia="Times New Roman" w:hAnsiTheme="minorHAnsi" w:cstheme="minorHAnsi"/>
          <w:lang w:val="en-IE"/>
        </w:rPr>
        <w:t xml:space="preserve">15 minutes after the </w:t>
      </w:r>
      <w:r w:rsidR="00F33890" w:rsidRPr="008E44EC">
        <w:rPr>
          <w:rFonts w:asciiTheme="minorHAnsi" w:eastAsia="Times New Roman" w:hAnsiTheme="minorHAnsi" w:cstheme="minorHAnsi"/>
          <w:lang w:val="en-IE"/>
        </w:rPr>
        <w:t>(re)-</w:t>
      </w:r>
      <w:r w:rsidR="00B41560" w:rsidRPr="008E44EC">
        <w:rPr>
          <w:rFonts w:asciiTheme="minorHAnsi" w:eastAsia="Times New Roman" w:hAnsiTheme="minorHAnsi" w:cstheme="minorHAnsi"/>
          <w:lang w:val="en-IE"/>
        </w:rPr>
        <w:t>nomination deadline</w:t>
      </w:r>
      <w:r w:rsidR="00F33890" w:rsidRPr="008E44EC">
        <w:rPr>
          <w:rFonts w:asciiTheme="minorHAnsi" w:eastAsia="Times New Roman" w:hAnsiTheme="minorHAnsi" w:cstheme="minorHAnsi"/>
          <w:lang w:val="en-IE"/>
        </w:rPr>
        <w:t>(s)</w:t>
      </w:r>
      <w:r w:rsidR="00F067C8" w:rsidRPr="008E44EC">
        <w:rPr>
          <w:rFonts w:asciiTheme="minorHAnsi" w:eastAsia="Times New Roman" w:hAnsiTheme="minorHAnsi" w:cstheme="minorHAnsi"/>
          <w:lang w:val="en-IE"/>
        </w:rPr>
        <w:t>.</w:t>
      </w:r>
      <w:r w:rsidRPr="008E44EC">
        <w:rPr>
          <w:rFonts w:asciiTheme="minorHAnsi" w:eastAsia="Times New Roman" w:hAnsiTheme="minorHAnsi" w:cstheme="minorHAnsi"/>
          <w:lang w:val="en-IE"/>
        </w:rPr>
        <w:t xml:space="preserve"> If required by the passive Transmission System Operator,</w:t>
      </w:r>
      <w:r w:rsidR="00B7148F" w:rsidRPr="008E44EC">
        <w:rPr>
          <w:rFonts w:asciiTheme="minorHAnsi" w:eastAsia="Times New Roman" w:hAnsiTheme="minorHAnsi" w:cstheme="minorHAnsi"/>
          <w:lang w:val="en-IE"/>
        </w:rPr>
        <w:t xml:space="preserve"> </w:t>
      </w:r>
      <w:r w:rsidRPr="008E44EC">
        <w:rPr>
          <w:rFonts w:asciiTheme="minorHAnsi" w:eastAsia="Times New Roman" w:hAnsiTheme="minorHAnsi" w:cstheme="minorHAnsi"/>
          <w:lang w:val="en-IE"/>
        </w:rPr>
        <w:t>t</w:t>
      </w:r>
      <w:r w:rsidR="000F25E1" w:rsidRPr="008E44EC">
        <w:rPr>
          <w:rFonts w:asciiTheme="minorHAnsi" w:eastAsia="Times New Roman" w:hAnsiTheme="minorHAnsi" w:cstheme="minorHAnsi"/>
          <w:lang w:val="en-IE"/>
        </w:rPr>
        <w:t>he</w:t>
      </w:r>
      <w:r w:rsidR="00B7148F" w:rsidRPr="008E44EC">
        <w:rPr>
          <w:rFonts w:asciiTheme="minorHAnsi" w:eastAsia="Times New Roman" w:hAnsiTheme="minorHAnsi" w:cstheme="minorHAnsi"/>
          <w:lang w:val="en-IE"/>
        </w:rPr>
        <w:t xml:space="preserve"> forwa</w:t>
      </w:r>
      <w:r w:rsidR="000F25E1" w:rsidRPr="008E44EC">
        <w:rPr>
          <w:rFonts w:asciiTheme="minorHAnsi" w:eastAsia="Times New Roman" w:hAnsiTheme="minorHAnsi" w:cstheme="minorHAnsi"/>
          <w:lang w:val="en-IE"/>
        </w:rPr>
        <w:t xml:space="preserve">rded </w:t>
      </w:r>
      <w:r w:rsidR="005A006D" w:rsidRPr="008E44EC">
        <w:rPr>
          <w:rFonts w:asciiTheme="minorHAnsi" w:eastAsia="Times New Roman" w:hAnsiTheme="minorHAnsi" w:cstheme="minorHAnsi"/>
          <w:lang w:val="en-IE"/>
        </w:rPr>
        <w:t>n</w:t>
      </w:r>
      <w:r w:rsidR="000F25E1" w:rsidRPr="008E44EC">
        <w:rPr>
          <w:rFonts w:asciiTheme="minorHAnsi" w:eastAsia="Times New Roman" w:hAnsiTheme="minorHAnsi" w:cstheme="minorHAnsi"/>
          <w:lang w:val="en-IE"/>
        </w:rPr>
        <w:t>omination</w:t>
      </w:r>
      <w:r w:rsidR="005A006D" w:rsidRPr="008E44EC">
        <w:rPr>
          <w:rFonts w:asciiTheme="minorHAnsi" w:eastAsia="Times New Roman" w:hAnsiTheme="minorHAnsi" w:cstheme="minorHAnsi"/>
          <w:lang w:val="en-IE"/>
        </w:rPr>
        <w:t xml:space="preserve"> message</w:t>
      </w:r>
      <w:r w:rsidR="000F25E1" w:rsidRPr="008E44EC">
        <w:rPr>
          <w:rFonts w:asciiTheme="minorHAnsi" w:eastAsia="Times New Roman" w:hAnsiTheme="minorHAnsi" w:cstheme="minorHAnsi"/>
          <w:lang w:val="en-IE"/>
        </w:rPr>
        <w:t xml:space="preserve"> </w:t>
      </w:r>
      <w:r w:rsidR="003D0AB6" w:rsidRPr="008E44EC">
        <w:rPr>
          <w:rFonts w:asciiTheme="minorHAnsi" w:eastAsia="Times New Roman" w:hAnsiTheme="minorHAnsi" w:cstheme="minorHAnsi"/>
          <w:lang w:val="en-IE"/>
        </w:rPr>
        <w:t>shall</w:t>
      </w:r>
      <w:r w:rsidR="00B7148F" w:rsidRPr="008E44EC">
        <w:rPr>
          <w:rFonts w:asciiTheme="minorHAnsi" w:eastAsia="Times New Roman" w:hAnsiTheme="minorHAnsi" w:cstheme="minorHAnsi"/>
          <w:lang w:val="en-IE"/>
        </w:rPr>
        <w:t xml:space="preserve"> </w:t>
      </w:r>
      <w:r w:rsidR="00CB489B" w:rsidRPr="008E44EC">
        <w:rPr>
          <w:rFonts w:asciiTheme="minorHAnsi" w:eastAsia="Times New Roman" w:hAnsiTheme="minorHAnsi" w:cstheme="minorHAnsi"/>
          <w:lang w:val="en-IE"/>
        </w:rPr>
        <w:t xml:space="preserve">additionally </w:t>
      </w:r>
      <w:r w:rsidR="000F25E1" w:rsidRPr="008E44EC">
        <w:rPr>
          <w:rFonts w:asciiTheme="minorHAnsi" w:eastAsia="Times New Roman" w:hAnsiTheme="minorHAnsi" w:cstheme="minorHAnsi"/>
          <w:lang w:val="en-IE"/>
        </w:rPr>
        <w:t>contain</w:t>
      </w:r>
      <w:r w:rsidRPr="008E44EC">
        <w:rPr>
          <w:rFonts w:asciiTheme="minorHAnsi" w:eastAsia="Times New Roman" w:hAnsiTheme="minorHAnsi" w:cstheme="minorHAnsi"/>
          <w:lang w:val="en-IE"/>
        </w:rPr>
        <w:t xml:space="preserve"> for each received single sided nomination</w:t>
      </w:r>
      <w:r w:rsidR="000F25E1" w:rsidRPr="008E44EC">
        <w:rPr>
          <w:rFonts w:asciiTheme="minorHAnsi" w:eastAsia="Times New Roman" w:hAnsiTheme="minorHAnsi" w:cstheme="minorHAnsi"/>
          <w:lang w:val="en-IE"/>
        </w:rPr>
        <w:t xml:space="preserve"> the point of time at which</w:t>
      </w:r>
      <w:r w:rsidR="005A006D" w:rsidRPr="008E44EC">
        <w:rPr>
          <w:rFonts w:asciiTheme="minorHAnsi" w:eastAsia="Times New Roman" w:hAnsiTheme="minorHAnsi" w:cstheme="minorHAnsi"/>
          <w:lang w:val="en-IE"/>
        </w:rPr>
        <w:t xml:space="preserve"> the </w:t>
      </w:r>
      <w:r w:rsidR="003D0AB6" w:rsidRPr="008E44EC">
        <w:rPr>
          <w:rFonts w:asciiTheme="minorHAnsi" w:eastAsia="Times New Roman" w:hAnsiTheme="minorHAnsi" w:cstheme="minorHAnsi"/>
          <w:lang w:val="en-IE"/>
        </w:rPr>
        <w:t>original</w:t>
      </w:r>
      <w:r w:rsidR="005A006D" w:rsidRPr="008E44EC">
        <w:rPr>
          <w:rFonts w:asciiTheme="minorHAnsi" w:eastAsia="Times New Roman" w:hAnsiTheme="minorHAnsi" w:cstheme="minorHAnsi"/>
          <w:lang w:val="en-IE"/>
        </w:rPr>
        <w:t xml:space="preserve"> nomination message</w:t>
      </w:r>
      <w:r w:rsidR="000F25E1" w:rsidRPr="008E44EC">
        <w:rPr>
          <w:rFonts w:asciiTheme="minorHAnsi" w:eastAsia="Times New Roman" w:hAnsiTheme="minorHAnsi" w:cstheme="minorHAnsi"/>
          <w:lang w:val="en-IE"/>
        </w:rPr>
        <w:t xml:space="preserve"> </w:t>
      </w:r>
      <w:r w:rsidR="005A006D" w:rsidRPr="008E44EC">
        <w:rPr>
          <w:rFonts w:asciiTheme="minorHAnsi" w:eastAsia="Times New Roman" w:hAnsiTheme="minorHAnsi" w:cstheme="minorHAnsi"/>
          <w:lang w:val="en-IE"/>
        </w:rPr>
        <w:t>was</w:t>
      </w:r>
      <w:r w:rsidR="000F25E1" w:rsidRPr="008E44EC">
        <w:rPr>
          <w:rFonts w:asciiTheme="minorHAnsi" w:eastAsia="Times New Roman" w:hAnsiTheme="minorHAnsi" w:cstheme="minorHAnsi"/>
          <w:lang w:val="en-IE"/>
        </w:rPr>
        <w:t xml:space="preserve"> technically received by the active Transmission System Operator.</w:t>
      </w:r>
      <w:r w:rsidR="00B7148F" w:rsidRPr="008E44EC">
        <w:rPr>
          <w:rFonts w:asciiTheme="minorHAnsi" w:eastAsia="Times New Roman" w:hAnsiTheme="minorHAnsi" w:cstheme="minorHAnsi"/>
          <w:lang w:val="en-IE"/>
        </w:rPr>
        <w:t xml:space="preserve"> </w:t>
      </w:r>
    </w:p>
    <w:p w14:paraId="713E8083" w14:textId="2B82138C"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A single sided nomination shall only be forwarded to the </w:t>
      </w:r>
      <w:r w:rsidR="00856648" w:rsidRPr="008E44EC">
        <w:rPr>
          <w:rFonts w:asciiTheme="minorHAnsi" w:eastAsia="Times New Roman" w:hAnsiTheme="minorHAnsi" w:cstheme="minorHAnsi"/>
          <w:lang w:val="en-IE"/>
        </w:rPr>
        <w:t xml:space="preserve">passive </w:t>
      </w:r>
      <w:r w:rsidRPr="008E44EC">
        <w:rPr>
          <w:rFonts w:asciiTheme="minorHAnsi" w:eastAsia="Times New Roman" w:hAnsiTheme="minorHAnsi" w:cstheme="minorHAnsi"/>
          <w:lang w:val="en-IE"/>
        </w:rPr>
        <w:t xml:space="preserve">Transmission System Operator once the syntactical and semantic content of the submitted nomination is coherent. </w:t>
      </w:r>
    </w:p>
    <w:p w14:paraId="713E8084" w14:textId="1560572B"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It should be noted that within this process</w:t>
      </w:r>
      <w:r w:rsidR="00C375A7" w:rsidRPr="008E44EC">
        <w:rPr>
          <w:rFonts w:asciiTheme="minorHAnsi" w:eastAsia="Times New Roman" w:hAnsiTheme="minorHAnsi" w:cstheme="minorHAnsi"/>
          <w:lang w:val="en-IE"/>
        </w:rPr>
        <w:t>,</w:t>
      </w:r>
      <w:r w:rsidRPr="008E44EC">
        <w:rPr>
          <w:rFonts w:asciiTheme="minorHAnsi" w:eastAsia="Times New Roman" w:hAnsiTheme="minorHAnsi" w:cstheme="minorHAnsi"/>
          <w:lang w:val="en-IE"/>
        </w:rPr>
        <w:t xml:space="preserve"> the </w:t>
      </w:r>
      <w:r w:rsidR="00856648" w:rsidRPr="008E44EC">
        <w:rPr>
          <w:rFonts w:asciiTheme="minorHAnsi" w:eastAsia="Times New Roman" w:hAnsiTheme="minorHAnsi" w:cstheme="minorHAnsi"/>
          <w:lang w:val="en-IE"/>
        </w:rPr>
        <w:t xml:space="preserve">passive </w:t>
      </w:r>
      <w:r w:rsidRPr="008E44EC">
        <w:rPr>
          <w:rFonts w:asciiTheme="minorHAnsi" w:eastAsia="Times New Roman" w:hAnsiTheme="minorHAnsi" w:cstheme="minorHAnsi"/>
          <w:lang w:val="en-IE"/>
        </w:rPr>
        <w:t xml:space="preserve">Transmission System Operator has to process all the single sided nominations that have been received from the </w:t>
      </w:r>
      <w:r w:rsidR="00856648" w:rsidRPr="008E44EC">
        <w:rPr>
          <w:rFonts w:asciiTheme="minorHAnsi" w:eastAsia="Times New Roman" w:hAnsiTheme="minorHAnsi" w:cstheme="minorHAnsi"/>
          <w:lang w:val="en-IE"/>
        </w:rPr>
        <w:t xml:space="preserve">active </w:t>
      </w:r>
      <w:r w:rsidRPr="008E44EC">
        <w:rPr>
          <w:rFonts w:asciiTheme="minorHAnsi" w:eastAsia="Times New Roman" w:hAnsiTheme="minorHAnsi" w:cstheme="minorHAnsi"/>
          <w:lang w:val="en-IE"/>
        </w:rPr>
        <w:t xml:space="preserve">Transmission System Operator </w:t>
      </w:r>
      <w:r w:rsidR="00C375A7" w:rsidRPr="008E44EC">
        <w:rPr>
          <w:rFonts w:asciiTheme="minorHAnsi" w:eastAsia="Times New Roman" w:hAnsiTheme="minorHAnsi" w:cstheme="minorHAnsi"/>
          <w:lang w:val="en-IE"/>
        </w:rPr>
        <w:t xml:space="preserve">as if it would be a nomination sent by his </w:t>
      </w:r>
      <w:r w:rsidR="004352CA" w:rsidRPr="008E44EC">
        <w:rPr>
          <w:rFonts w:asciiTheme="minorHAnsi" w:eastAsia="Times New Roman" w:hAnsiTheme="minorHAnsi" w:cstheme="minorHAnsi"/>
          <w:lang w:val="en-IE"/>
        </w:rPr>
        <w:t>own Registered</w:t>
      </w:r>
      <w:r w:rsidR="0018649E" w:rsidRPr="008E44EC">
        <w:rPr>
          <w:rFonts w:asciiTheme="minorHAnsi" w:eastAsia="Times New Roman" w:hAnsiTheme="minorHAnsi" w:cstheme="minorHAnsi"/>
          <w:lang w:val="en-IE"/>
        </w:rPr>
        <w:t xml:space="preserve"> </w:t>
      </w:r>
      <w:r w:rsidR="00C375A7" w:rsidRPr="008E44EC">
        <w:rPr>
          <w:rFonts w:asciiTheme="minorHAnsi" w:eastAsia="Times New Roman" w:hAnsiTheme="minorHAnsi" w:cstheme="minorHAnsi"/>
          <w:lang w:val="en-IE"/>
        </w:rPr>
        <w:t xml:space="preserve">Network User, </w:t>
      </w:r>
      <w:r w:rsidRPr="008E44EC">
        <w:rPr>
          <w:rFonts w:asciiTheme="minorHAnsi" w:eastAsia="Times New Roman" w:hAnsiTheme="minorHAnsi" w:cstheme="minorHAnsi"/>
          <w:lang w:val="en-IE"/>
        </w:rPr>
        <w:t xml:space="preserve">to ensure that the validation rules are respected. </w:t>
      </w:r>
    </w:p>
    <w:p w14:paraId="713E8085" w14:textId="77777777"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The forwarded nominations shall be transmitted on a per connection point basis. </w:t>
      </w:r>
    </w:p>
    <w:p w14:paraId="713E8087" w14:textId="77777777" w:rsidR="00995EF8" w:rsidRPr="008E44EC" w:rsidRDefault="00D5091C" w:rsidP="00995EF8">
      <w:pPr>
        <w:pStyle w:val="Heading4"/>
        <w:rPr>
          <w:i/>
          <w:sz w:val="26"/>
          <w:szCs w:val="26"/>
          <w:lang w:val="en-IE"/>
        </w:rPr>
      </w:pPr>
      <w:bookmarkStart w:id="38" w:name="_Toc387067196"/>
      <w:bookmarkStart w:id="39" w:name="_Toc442717381"/>
      <w:r w:rsidRPr="008E44EC">
        <w:rPr>
          <w:i/>
          <w:sz w:val="26"/>
          <w:szCs w:val="26"/>
          <w:lang w:val="en-IE"/>
        </w:rPr>
        <w:t>Process nominations</w:t>
      </w:r>
      <w:bookmarkEnd w:id="38"/>
      <w:bookmarkEnd w:id="39"/>
    </w:p>
    <w:p w14:paraId="713E8088" w14:textId="77777777"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All double sided and single sided nominations are handled</w:t>
      </w:r>
      <w:r w:rsidR="00E03A52" w:rsidRPr="008E44EC">
        <w:rPr>
          <w:rFonts w:asciiTheme="minorHAnsi" w:eastAsia="Times New Roman" w:hAnsiTheme="minorHAnsi" w:cstheme="minorHAnsi"/>
          <w:lang w:val="en-IE"/>
        </w:rPr>
        <w:t xml:space="preserve"> together on a connection point</w:t>
      </w:r>
      <w:r w:rsidR="00E320E8" w:rsidRPr="008E44EC">
        <w:rPr>
          <w:rFonts w:asciiTheme="minorHAnsi" w:eastAsia="Times New Roman" w:hAnsiTheme="minorHAnsi" w:cstheme="minorHAnsi"/>
          <w:lang w:val="en-IE"/>
        </w:rPr>
        <w:t>,</w:t>
      </w:r>
      <w:r w:rsidR="00E03A52" w:rsidRPr="008E44EC">
        <w:rPr>
          <w:rFonts w:asciiTheme="minorHAnsi" w:eastAsia="Times New Roman" w:hAnsiTheme="minorHAnsi" w:cstheme="minorHAnsi"/>
          <w:lang w:val="en-IE"/>
        </w:rPr>
        <w:t xml:space="preserve"> </w:t>
      </w:r>
      <w:r w:rsidRPr="008E44EC">
        <w:rPr>
          <w:rFonts w:asciiTheme="minorHAnsi" w:eastAsia="Times New Roman" w:hAnsiTheme="minorHAnsi" w:cstheme="minorHAnsi"/>
          <w:lang w:val="en-IE"/>
        </w:rPr>
        <w:t xml:space="preserve">account pair </w:t>
      </w:r>
      <w:r w:rsidR="00BF23B8" w:rsidRPr="008E44EC">
        <w:rPr>
          <w:rFonts w:asciiTheme="minorHAnsi" w:eastAsia="Times New Roman" w:hAnsiTheme="minorHAnsi" w:cstheme="minorHAnsi"/>
          <w:lang w:val="en-IE"/>
        </w:rPr>
        <w:t>and</w:t>
      </w:r>
      <w:r w:rsidR="00F317E5" w:rsidRPr="008E44EC">
        <w:rPr>
          <w:rFonts w:asciiTheme="minorHAnsi" w:eastAsia="Times New Roman" w:hAnsiTheme="minorHAnsi" w:cstheme="minorHAnsi"/>
          <w:lang w:val="en-IE"/>
        </w:rPr>
        <w:t xml:space="preserve"> on a</w:t>
      </w:r>
      <w:r w:rsidR="00BF23B8" w:rsidRPr="008E44EC">
        <w:rPr>
          <w:rFonts w:asciiTheme="minorHAnsi" w:eastAsia="Times New Roman" w:hAnsiTheme="minorHAnsi" w:cstheme="minorHAnsi"/>
          <w:lang w:val="en-IE"/>
        </w:rPr>
        <w:t xml:space="preserve"> flow direction basis</w:t>
      </w:r>
      <w:r w:rsidRPr="008E44EC">
        <w:rPr>
          <w:rFonts w:asciiTheme="minorHAnsi" w:eastAsia="Times New Roman" w:hAnsiTheme="minorHAnsi" w:cstheme="minorHAnsi"/>
          <w:lang w:val="en-IE"/>
        </w:rPr>
        <w:t xml:space="preserve">. </w:t>
      </w:r>
    </w:p>
    <w:p w14:paraId="713E8089" w14:textId="41831961"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Standard processing is then carried out on each nomination to ensure that it respects all validation rules as well as ensuring that it remains within the nomination possibilities </w:t>
      </w:r>
      <w:r w:rsidRPr="008E44EC">
        <w:rPr>
          <w:rFonts w:asciiTheme="minorHAnsi" w:eastAsia="Times New Roman" w:hAnsiTheme="minorHAnsi" w:cstheme="minorHAnsi"/>
          <w:lang w:val="en-IE"/>
        </w:rPr>
        <w:lastRenderedPageBreak/>
        <w:t>allowed for the Registered Network User</w:t>
      </w:r>
      <w:r w:rsidR="002F4647" w:rsidRPr="008E44EC">
        <w:rPr>
          <w:rFonts w:asciiTheme="minorHAnsi" w:eastAsia="Times New Roman" w:hAnsiTheme="minorHAnsi" w:cstheme="minorHAnsi"/>
          <w:lang w:val="en-IE"/>
        </w:rPr>
        <w:t xml:space="preserve">, taking into account the time required for the forwarding </w:t>
      </w:r>
      <w:r w:rsidR="003E7EAA" w:rsidRPr="008E44EC">
        <w:rPr>
          <w:rFonts w:asciiTheme="minorHAnsi" w:eastAsia="Times New Roman" w:hAnsiTheme="minorHAnsi" w:cstheme="minorHAnsi"/>
          <w:lang w:val="en-IE"/>
        </w:rPr>
        <w:t xml:space="preserve">in case </w:t>
      </w:r>
      <w:r w:rsidR="002F4647" w:rsidRPr="008E44EC">
        <w:rPr>
          <w:rFonts w:asciiTheme="minorHAnsi" w:eastAsia="Times New Roman" w:hAnsiTheme="minorHAnsi" w:cstheme="minorHAnsi"/>
          <w:lang w:val="en-IE"/>
        </w:rPr>
        <w:t>of single sided nominations</w:t>
      </w:r>
      <w:r w:rsidRPr="008E44EC">
        <w:rPr>
          <w:rFonts w:asciiTheme="minorHAnsi" w:eastAsia="Times New Roman" w:hAnsiTheme="minorHAnsi" w:cstheme="minorHAnsi"/>
          <w:lang w:val="en-IE"/>
        </w:rPr>
        <w:t xml:space="preserve">. </w:t>
      </w:r>
    </w:p>
    <w:p w14:paraId="713E808A" w14:textId="77777777" w:rsidR="00D5091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When necessary the Transmission System Operator provides interruption notifications to the Registered Network User. Such notifications are for information and are only submitted once per nomination period. </w:t>
      </w:r>
    </w:p>
    <w:p w14:paraId="713E808B" w14:textId="77777777" w:rsidR="004F30EC" w:rsidRPr="008E44EC" w:rsidRDefault="00D5091C"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Once processing has been completed the Initiating Transmission System Operator transmits to the Matching Transmission System Operator the nominations as processed as well as the nominations as received if agreed bilaterally by the Transmission System Operators. </w:t>
      </w:r>
    </w:p>
    <w:p w14:paraId="713E808C" w14:textId="77777777" w:rsidR="00D02D05" w:rsidRPr="008E44EC" w:rsidRDefault="002639DA" w:rsidP="00D02D05">
      <w:pPr>
        <w:pStyle w:val="Heading4"/>
        <w:rPr>
          <w:i/>
          <w:sz w:val="26"/>
          <w:szCs w:val="26"/>
          <w:lang w:val="en-IE"/>
        </w:rPr>
      </w:pPr>
      <w:bookmarkStart w:id="40" w:name="_Toc442717382"/>
      <w:r w:rsidRPr="008E44EC">
        <w:rPr>
          <w:i/>
          <w:sz w:val="26"/>
          <w:szCs w:val="26"/>
          <w:lang w:val="en-IE"/>
        </w:rPr>
        <w:t>Authorisation</w:t>
      </w:r>
      <w:r w:rsidR="00D02D05" w:rsidRPr="008E44EC">
        <w:rPr>
          <w:i/>
          <w:sz w:val="26"/>
          <w:szCs w:val="26"/>
          <w:lang w:val="en-IE"/>
        </w:rPr>
        <w:t xml:space="preserve"> process for single sided nominations</w:t>
      </w:r>
      <w:bookmarkEnd w:id="40"/>
    </w:p>
    <w:p w14:paraId="713E808D" w14:textId="506F81C1" w:rsidR="00D02D05" w:rsidRPr="008E44EC" w:rsidRDefault="00D02D05"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For the use of single sided nomination</w:t>
      </w:r>
      <w:r w:rsidR="00AC39D0" w:rsidRPr="008E44EC">
        <w:rPr>
          <w:rFonts w:asciiTheme="minorHAnsi" w:eastAsia="Times New Roman" w:hAnsiTheme="minorHAnsi" w:cstheme="minorHAnsi"/>
          <w:lang w:val="en-IE"/>
        </w:rPr>
        <w:t xml:space="preserve">s, the </w:t>
      </w:r>
      <w:r w:rsidR="00856648" w:rsidRPr="008E44EC">
        <w:rPr>
          <w:rFonts w:asciiTheme="minorHAnsi" w:eastAsia="Times New Roman" w:hAnsiTheme="minorHAnsi" w:cstheme="minorHAnsi"/>
          <w:lang w:val="en-IE"/>
        </w:rPr>
        <w:t>passive</w:t>
      </w:r>
      <w:r w:rsidR="00AC39D0" w:rsidRPr="008E44EC">
        <w:rPr>
          <w:rFonts w:asciiTheme="minorHAnsi" w:eastAsia="Times New Roman" w:hAnsiTheme="minorHAnsi" w:cstheme="minorHAnsi"/>
          <w:lang w:val="en-IE"/>
        </w:rPr>
        <w:t xml:space="preserve"> Transmission System Operator</w:t>
      </w:r>
      <w:r w:rsidRPr="008E44EC">
        <w:rPr>
          <w:rFonts w:asciiTheme="minorHAnsi" w:eastAsia="Times New Roman" w:hAnsiTheme="minorHAnsi" w:cstheme="minorHAnsi"/>
          <w:lang w:val="en-IE"/>
        </w:rPr>
        <w:t xml:space="preserve"> </w:t>
      </w:r>
      <w:r w:rsidR="00AC39D0" w:rsidRPr="008E44EC">
        <w:rPr>
          <w:rFonts w:asciiTheme="minorHAnsi" w:eastAsia="Times New Roman" w:hAnsiTheme="minorHAnsi" w:cstheme="minorHAnsi"/>
          <w:lang w:val="en-IE"/>
        </w:rPr>
        <w:t>needs to establish a process that enables the counter</w:t>
      </w:r>
      <w:r w:rsidR="00E12ADF" w:rsidRPr="008E44EC">
        <w:rPr>
          <w:rFonts w:asciiTheme="minorHAnsi" w:eastAsia="Times New Roman" w:hAnsiTheme="minorHAnsi" w:cstheme="minorHAnsi"/>
          <w:lang w:val="en-IE"/>
        </w:rPr>
        <w:t xml:space="preserve"> </w:t>
      </w:r>
      <w:r w:rsidR="00AC39D0" w:rsidRPr="008E44EC">
        <w:rPr>
          <w:rFonts w:asciiTheme="minorHAnsi" w:eastAsia="Times New Roman" w:hAnsiTheme="minorHAnsi" w:cstheme="minorHAnsi"/>
          <w:lang w:val="en-IE"/>
        </w:rPr>
        <w:t xml:space="preserve">party Registered Network User to authorise the Registered Network User in the system of the </w:t>
      </w:r>
      <w:r w:rsidR="00856648" w:rsidRPr="008E44EC">
        <w:rPr>
          <w:rFonts w:asciiTheme="minorHAnsi" w:eastAsia="Times New Roman" w:hAnsiTheme="minorHAnsi" w:cstheme="minorHAnsi"/>
          <w:lang w:val="en-IE"/>
        </w:rPr>
        <w:t>active</w:t>
      </w:r>
      <w:r w:rsidR="00AC39D0" w:rsidRPr="008E44EC">
        <w:rPr>
          <w:rFonts w:asciiTheme="minorHAnsi" w:eastAsia="Times New Roman" w:hAnsiTheme="minorHAnsi" w:cstheme="minorHAnsi"/>
          <w:lang w:val="en-IE"/>
        </w:rPr>
        <w:t xml:space="preserve"> Transmission System Operator to submit single si</w:t>
      </w:r>
      <w:r w:rsidR="00E12ADF" w:rsidRPr="008E44EC">
        <w:rPr>
          <w:rFonts w:asciiTheme="minorHAnsi" w:eastAsia="Times New Roman" w:hAnsiTheme="minorHAnsi" w:cstheme="minorHAnsi"/>
          <w:lang w:val="en-IE"/>
        </w:rPr>
        <w:t>ded nominations on it</w:t>
      </w:r>
      <w:r w:rsidR="006E23C3" w:rsidRPr="008E44EC">
        <w:rPr>
          <w:rFonts w:asciiTheme="minorHAnsi" w:eastAsia="Times New Roman" w:hAnsiTheme="minorHAnsi" w:cstheme="minorHAnsi"/>
          <w:lang w:val="en-IE"/>
        </w:rPr>
        <w:t>s behalf</w:t>
      </w:r>
      <w:r w:rsidR="00C375A7" w:rsidRPr="008E44EC">
        <w:rPr>
          <w:rFonts w:asciiTheme="minorHAnsi" w:eastAsia="Times New Roman" w:hAnsiTheme="minorHAnsi" w:cstheme="minorHAnsi"/>
          <w:lang w:val="en-IE"/>
        </w:rPr>
        <w:t xml:space="preserve"> to the active T</w:t>
      </w:r>
      <w:r w:rsidR="00331EFD" w:rsidRPr="008E44EC">
        <w:rPr>
          <w:rFonts w:asciiTheme="minorHAnsi" w:eastAsia="Times New Roman" w:hAnsiTheme="minorHAnsi" w:cstheme="minorHAnsi"/>
          <w:lang w:val="en-IE"/>
        </w:rPr>
        <w:t>ransmission System Operator</w:t>
      </w:r>
      <w:r w:rsidR="006E23C3" w:rsidRPr="008E44EC">
        <w:rPr>
          <w:rFonts w:asciiTheme="minorHAnsi" w:eastAsia="Times New Roman" w:hAnsiTheme="minorHAnsi" w:cstheme="minorHAnsi"/>
          <w:lang w:val="en-IE"/>
        </w:rPr>
        <w:t>.</w:t>
      </w:r>
      <w:r w:rsidR="002639DA" w:rsidRPr="008E44EC">
        <w:rPr>
          <w:rFonts w:asciiTheme="minorHAnsi" w:eastAsia="Times New Roman" w:hAnsiTheme="minorHAnsi" w:cstheme="minorHAnsi"/>
          <w:lang w:val="en-IE"/>
        </w:rPr>
        <w:t xml:space="preserve"> Such an authorisation</w:t>
      </w:r>
      <w:r w:rsidR="00E12ADF" w:rsidRPr="008E44EC">
        <w:rPr>
          <w:rFonts w:asciiTheme="minorHAnsi" w:eastAsia="Times New Roman" w:hAnsiTheme="minorHAnsi" w:cstheme="minorHAnsi"/>
          <w:lang w:val="en-IE"/>
        </w:rPr>
        <w:t xml:space="preserve"> could e.g. be conducted via a w</w:t>
      </w:r>
      <w:r w:rsidR="002639DA" w:rsidRPr="008E44EC">
        <w:rPr>
          <w:rFonts w:asciiTheme="minorHAnsi" w:eastAsia="Times New Roman" w:hAnsiTheme="minorHAnsi" w:cstheme="minorHAnsi"/>
          <w:lang w:val="en-IE"/>
        </w:rPr>
        <w:t>ebsite interface, an addendum to the transport contract,</w:t>
      </w:r>
      <w:r w:rsidR="00E12ADF" w:rsidRPr="008E44EC">
        <w:rPr>
          <w:rFonts w:asciiTheme="minorHAnsi" w:eastAsia="Times New Roman" w:hAnsiTheme="minorHAnsi" w:cstheme="minorHAnsi"/>
          <w:lang w:val="en-IE"/>
        </w:rPr>
        <w:t xml:space="preserve"> an </w:t>
      </w:r>
      <w:r w:rsidR="002F0D73" w:rsidRPr="008E44EC">
        <w:rPr>
          <w:rFonts w:asciiTheme="minorHAnsi" w:eastAsia="Times New Roman" w:hAnsiTheme="minorHAnsi" w:cstheme="minorHAnsi"/>
          <w:lang w:val="en-IE"/>
        </w:rPr>
        <w:t>E</w:t>
      </w:r>
      <w:r w:rsidR="00E12ADF" w:rsidRPr="008E44EC">
        <w:rPr>
          <w:rFonts w:asciiTheme="minorHAnsi" w:eastAsia="Times New Roman" w:hAnsiTheme="minorHAnsi" w:cstheme="minorHAnsi"/>
          <w:lang w:val="en-IE"/>
        </w:rPr>
        <w:t>dig@</w:t>
      </w:r>
      <w:r w:rsidR="002639DA" w:rsidRPr="008E44EC">
        <w:rPr>
          <w:rFonts w:asciiTheme="minorHAnsi" w:eastAsia="Times New Roman" w:hAnsiTheme="minorHAnsi" w:cstheme="minorHAnsi"/>
          <w:lang w:val="en-IE"/>
        </w:rPr>
        <w:t xml:space="preserve">s message, etc. </w:t>
      </w:r>
      <w:r w:rsidR="00AC39D0" w:rsidRPr="008E44EC">
        <w:rPr>
          <w:rFonts w:asciiTheme="minorHAnsi" w:eastAsia="Times New Roman" w:hAnsiTheme="minorHAnsi" w:cstheme="minorHAnsi"/>
          <w:lang w:val="en-IE"/>
        </w:rPr>
        <w:t xml:space="preserve">The </w:t>
      </w:r>
      <w:r w:rsidR="00856648" w:rsidRPr="008E44EC">
        <w:rPr>
          <w:rFonts w:asciiTheme="minorHAnsi" w:eastAsia="Times New Roman" w:hAnsiTheme="minorHAnsi" w:cstheme="minorHAnsi"/>
          <w:lang w:val="en-IE"/>
        </w:rPr>
        <w:t>passive</w:t>
      </w:r>
      <w:r w:rsidR="00AC39D0" w:rsidRPr="008E44EC">
        <w:rPr>
          <w:rFonts w:asciiTheme="minorHAnsi" w:eastAsia="Times New Roman" w:hAnsiTheme="minorHAnsi" w:cstheme="minorHAnsi"/>
          <w:lang w:val="en-IE"/>
        </w:rPr>
        <w:t xml:space="preserve"> Transmission System Operator </w:t>
      </w:r>
      <w:r w:rsidR="00C375A7" w:rsidRPr="008E44EC">
        <w:rPr>
          <w:rFonts w:asciiTheme="minorHAnsi" w:eastAsia="Times New Roman" w:hAnsiTheme="minorHAnsi" w:cstheme="minorHAnsi"/>
          <w:lang w:val="en-IE"/>
        </w:rPr>
        <w:t>shall</w:t>
      </w:r>
      <w:r w:rsidR="00AC39D0" w:rsidRPr="008E44EC">
        <w:rPr>
          <w:rFonts w:asciiTheme="minorHAnsi" w:eastAsia="Times New Roman" w:hAnsiTheme="minorHAnsi" w:cstheme="minorHAnsi"/>
          <w:lang w:val="en-IE"/>
        </w:rPr>
        <w:t xml:space="preserve"> check</w:t>
      </w:r>
      <w:r w:rsidR="00C375A7" w:rsidRPr="008E44EC">
        <w:rPr>
          <w:rFonts w:asciiTheme="minorHAnsi" w:eastAsia="Times New Roman" w:hAnsiTheme="minorHAnsi" w:cstheme="minorHAnsi"/>
          <w:lang w:val="en-IE"/>
        </w:rPr>
        <w:t xml:space="preserve"> whether for </w:t>
      </w:r>
      <w:r w:rsidR="00AC39D0" w:rsidRPr="008E44EC">
        <w:rPr>
          <w:rFonts w:asciiTheme="minorHAnsi" w:eastAsia="Times New Roman" w:hAnsiTheme="minorHAnsi" w:cstheme="minorHAnsi"/>
          <w:lang w:val="en-IE"/>
        </w:rPr>
        <w:t xml:space="preserve">all forwarded single sided nominations a valid authorisation from the </w:t>
      </w:r>
      <w:r w:rsidR="008D7D13" w:rsidRPr="008E44EC">
        <w:rPr>
          <w:rFonts w:asciiTheme="minorHAnsi" w:eastAsia="Times New Roman" w:hAnsiTheme="minorHAnsi" w:cstheme="minorHAnsi"/>
          <w:lang w:val="en-IE"/>
        </w:rPr>
        <w:t>concerned</w:t>
      </w:r>
      <w:r w:rsidR="00AC39D0" w:rsidRPr="008E44EC">
        <w:rPr>
          <w:rFonts w:asciiTheme="minorHAnsi" w:eastAsia="Times New Roman" w:hAnsiTheme="minorHAnsi" w:cstheme="minorHAnsi"/>
          <w:lang w:val="en-IE"/>
        </w:rPr>
        <w:t xml:space="preserve"> counter</w:t>
      </w:r>
      <w:r w:rsidR="00E12ADF" w:rsidRPr="008E44EC">
        <w:rPr>
          <w:rFonts w:asciiTheme="minorHAnsi" w:eastAsia="Times New Roman" w:hAnsiTheme="minorHAnsi" w:cstheme="minorHAnsi"/>
          <w:lang w:val="en-IE"/>
        </w:rPr>
        <w:t xml:space="preserve"> </w:t>
      </w:r>
      <w:r w:rsidR="00AC39D0" w:rsidRPr="008E44EC">
        <w:rPr>
          <w:rFonts w:asciiTheme="minorHAnsi" w:eastAsia="Times New Roman" w:hAnsiTheme="minorHAnsi" w:cstheme="minorHAnsi"/>
          <w:lang w:val="en-IE"/>
        </w:rPr>
        <w:t>party Registered Network User to the nominating Registered Network User is in place</w:t>
      </w:r>
      <w:r w:rsidR="008D7D13" w:rsidRPr="008E44EC">
        <w:rPr>
          <w:rFonts w:asciiTheme="minorHAnsi" w:eastAsia="Times New Roman" w:hAnsiTheme="minorHAnsi" w:cstheme="minorHAnsi"/>
          <w:lang w:val="en-IE"/>
        </w:rPr>
        <w:t>.</w:t>
      </w:r>
      <w:r w:rsidR="00AC39D0" w:rsidRPr="008E44EC">
        <w:rPr>
          <w:rFonts w:asciiTheme="minorHAnsi" w:eastAsia="Times New Roman" w:hAnsiTheme="minorHAnsi" w:cstheme="minorHAnsi"/>
          <w:lang w:val="en-IE"/>
        </w:rPr>
        <w:t xml:space="preserve"> </w:t>
      </w:r>
      <w:r w:rsidR="008D7D13" w:rsidRPr="008E44EC">
        <w:rPr>
          <w:rFonts w:asciiTheme="minorHAnsi" w:eastAsia="Times New Roman" w:hAnsiTheme="minorHAnsi" w:cstheme="minorHAnsi"/>
          <w:lang w:val="en-IE"/>
        </w:rPr>
        <w:t xml:space="preserve"> </w:t>
      </w:r>
    </w:p>
    <w:p w14:paraId="66AD452E" w14:textId="31B95C50" w:rsidR="00B24FDC" w:rsidRPr="008E44EC" w:rsidRDefault="002F0D73" w:rsidP="00EE2427">
      <w:p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The d</w:t>
      </w:r>
      <w:r w:rsidR="00EE2427" w:rsidRPr="008E44EC">
        <w:rPr>
          <w:rFonts w:cs="Calibri"/>
          <w:color w:val="000000"/>
          <w:szCs w:val="24"/>
          <w:lang w:val="en-US" w:eastAsia="en-GB"/>
        </w:rPr>
        <w:t>ata exchange solution for this data exchange is</w:t>
      </w:r>
      <w:r w:rsidRPr="008E44EC">
        <w:rPr>
          <w:rFonts w:cs="Calibri"/>
          <w:color w:val="000000"/>
          <w:szCs w:val="24"/>
          <w:lang w:val="en-US" w:eastAsia="en-GB"/>
        </w:rPr>
        <w:t xml:space="preserve"> to be negotiated between the transmission system operator and the registered network user.  In case an electronic messa</w:t>
      </w:r>
      <w:r w:rsidR="005F3F79" w:rsidRPr="008E44EC">
        <w:rPr>
          <w:rFonts w:cs="Calibri"/>
          <w:color w:val="000000"/>
          <w:szCs w:val="24"/>
          <w:lang w:val="en-US" w:eastAsia="en-GB"/>
        </w:rPr>
        <w:t>ge is used, the Edig@s format is recommended</w:t>
      </w:r>
      <w:r w:rsidR="00673CEC" w:rsidRPr="008E44EC">
        <w:rPr>
          <w:rFonts w:cs="Calibri"/>
          <w:color w:val="000000"/>
          <w:szCs w:val="24"/>
          <w:lang w:val="en-US" w:eastAsia="en-GB"/>
        </w:rPr>
        <w:t xml:space="preserve"> and is</w:t>
      </w:r>
      <w:r w:rsidR="005F3F79" w:rsidRPr="008E44EC">
        <w:rPr>
          <w:rFonts w:cs="Calibri"/>
          <w:color w:val="000000"/>
          <w:szCs w:val="24"/>
          <w:lang w:val="en-US" w:eastAsia="en-GB"/>
        </w:rPr>
        <w:t xml:space="preserve"> </w:t>
      </w:r>
      <w:r w:rsidR="004352CA" w:rsidRPr="008E44EC">
        <w:rPr>
          <w:rFonts w:cs="Calibri"/>
          <w:color w:val="000000"/>
          <w:szCs w:val="24"/>
          <w:lang w:val="en-US" w:eastAsia="en-GB"/>
        </w:rPr>
        <w:t>shown</w:t>
      </w:r>
      <w:r w:rsidR="00EE2427" w:rsidRPr="008E44EC">
        <w:rPr>
          <w:rFonts w:cs="Calibri"/>
          <w:color w:val="000000"/>
          <w:szCs w:val="24"/>
          <w:lang w:val="en-US" w:eastAsia="en-GB"/>
        </w:rPr>
        <w:t xml:space="preserve"> below:</w:t>
      </w:r>
      <w:r w:rsidR="00B24FDC" w:rsidRPr="008E44EC">
        <w:rPr>
          <w:rFonts w:cs="Calibri"/>
          <w:color w:val="000000"/>
          <w:szCs w:val="24"/>
          <w:lang w:val="en-US" w:eastAsia="en-GB"/>
        </w:rPr>
        <w:br/>
      </w:r>
    </w:p>
    <w:tbl>
      <w:tblPr>
        <w:tblW w:w="9214" w:type="dxa"/>
        <w:tblInd w:w="-34" w:type="dxa"/>
        <w:tblLayout w:type="fixed"/>
        <w:tblLook w:val="04A0" w:firstRow="1" w:lastRow="0" w:firstColumn="1" w:lastColumn="0" w:noHBand="0" w:noVBand="1"/>
      </w:tblPr>
      <w:tblGrid>
        <w:gridCol w:w="1985"/>
        <w:gridCol w:w="1559"/>
        <w:gridCol w:w="1560"/>
        <w:gridCol w:w="1701"/>
        <w:gridCol w:w="2409"/>
      </w:tblGrid>
      <w:tr w:rsidR="00264881" w:rsidRPr="008E44EC" w14:paraId="78C0B0FF" w14:textId="77777777" w:rsidTr="00264881">
        <w:trPr>
          <w:cantSplit/>
          <w:trHeight w:val="469"/>
        </w:trPr>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3F0D2" w14:textId="77777777" w:rsidR="00B24FDC" w:rsidRPr="008E44EC" w:rsidRDefault="00B24FDC" w:rsidP="00A26E61">
            <w:pPr>
              <w:spacing w:before="0" w:after="0"/>
              <w:jc w:val="center"/>
              <w:rPr>
                <w:rFonts w:eastAsia="Times New Roman"/>
                <w:b/>
                <w:color w:val="000000"/>
                <w:szCs w:val="16"/>
                <w:lang w:eastAsia="en-GB"/>
              </w:rPr>
            </w:pPr>
            <w:r w:rsidRPr="008E44EC">
              <w:rPr>
                <w:b/>
                <w:color w:val="000000" w:themeColor="text1"/>
                <w:szCs w:val="16"/>
              </w:rPr>
              <w:t>Information Flow</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697A6C79" w14:textId="77777777" w:rsidR="00B24FDC" w:rsidRPr="008E44EC" w:rsidRDefault="00B24FDC" w:rsidP="00A26E61">
            <w:pPr>
              <w:spacing w:before="0" w:after="0"/>
              <w:jc w:val="center"/>
              <w:rPr>
                <w:rFonts w:eastAsia="Times New Roman"/>
                <w:b/>
                <w:color w:val="000000"/>
                <w:szCs w:val="16"/>
                <w:lang w:eastAsia="en-GB"/>
              </w:rPr>
            </w:pPr>
            <w:r w:rsidRPr="008E44EC">
              <w:rPr>
                <w:b/>
                <w:color w:val="000000" w:themeColor="text1"/>
                <w:szCs w:val="16"/>
              </w:rPr>
              <w:t>From Role</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tcPr>
          <w:p w14:paraId="18A0430A" w14:textId="1DE81356" w:rsidR="00B24FDC" w:rsidRPr="008E44EC" w:rsidRDefault="00B24FDC" w:rsidP="00A26E61">
            <w:pPr>
              <w:spacing w:before="0" w:after="0"/>
              <w:jc w:val="center"/>
              <w:rPr>
                <w:rFonts w:eastAsia="Times New Roman"/>
                <w:b/>
                <w:color w:val="000000"/>
                <w:szCs w:val="16"/>
                <w:lang w:eastAsia="en-GB"/>
              </w:rPr>
            </w:pPr>
            <w:r w:rsidRPr="008E44EC">
              <w:rPr>
                <w:b/>
                <w:color w:val="000000" w:themeColor="text1"/>
                <w:szCs w:val="16"/>
              </w:rPr>
              <w:t>To Role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tcPr>
          <w:p w14:paraId="57388B62" w14:textId="77777777" w:rsidR="00B24FDC" w:rsidRPr="008E44EC" w:rsidRDefault="00B24FDC" w:rsidP="00A26E61">
            <w:pPr>
              <w:spacing w:before="0" w:after="0"/>
              <w:jc w:val="center"/>
              <w:rPr>
                <w:rFonts w:eastAsia="Times New Roman"/>
                <w:b/>
                <w:color w:val="000000"/>
                <w:szCs w:val="16"/>
                <w:lang w:eastAsia="en-GB"/>
              </w:rPr>
            </w:pPr>
            <w:r w:rsidRPr="008E44EC">
              <w:rPr>
                <w:b/>
                <w:color w:val="000000" w:themeColor="text1"/>
                <w:szCs w:val="16"/>
              </w:rPr>
              <w:t>Confidentiality Level</w:t>
            </w:r>
          </w:p>
        </w:tc>
        <w:tc>
          <w:tcPr>
            <w:tcW w:w="2409" w:type="dxa"/>
            <w:tcBorders>
              <w:top w:val="single" w:sz="4" w:space="0" w:color="auto"/>
              <w:left w:val="nil"/>
              <w:bottom w:val="single" w:sz="4" w:space="0" w:color="auto"/>
              <w:right w:val="single" w:sz="4" w:space="0" w:color="auto"/>
            </w:tcBorders>
            <w:shd w:val="clear" w:color="auto" w:fill="BFBFBF" w:themeFill="background1" w:themeFillShade="BF"/>
            <w:noWrap/>
          </w:tcPr>
          <w:p w14:paraId="2F4803A6" w14:textId="06D9D412" w:rsidR="00B24FDC" w:rsidRPr="008E44EC" w:rsidRDefault="00B24FDC" w:rsidP="00A26E61">
            <w:pPr>
              <w:spacing w:before="0" w:after="0"/>
              <w:jc w:val="center"/>
              <w:rPr>
                <w:rFonts w:eastAsia="Times New Roman"/>
                <w:b/>
                <w:color w:val="000000"/>
                <w:szCs w:val="16"/>
                <w:lang w:eastAsia="en-GB"/>
              </w:rPr>
            </w:pPr>
            <w:r w:rsidRPr="008E44EC">
              <w:rPr>
                <w:b/>
                <w:color w:val="000000" w:themeColor="text1"/>
                <w:szCs w:val="16"/>
              </w:rPr>
              <w:t>Data Exchange Solution</w:t>
            </w:r>
          </w:p>
        </w:tc>
      </w:tr>
      <w:tr w:rsidR="00264881" w:rsidRPr="008E44EC" w14:paraId="2F33A561" w14:textId="77777777" w:rsidTr="00264881">
        <w:trPr>
          <w:cantSplit/>
          <w:trHeight w:val="275"/>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3532199" w14:textId="578071F8" w:rsidR="00B24FDC" w:rsidRPr="008E44EC" w:rsidRDefault="00B24FDC" w:rsidP="00A26E61">
            <w:pPr>
              <w:spacing w:before="0" w:after="0"/>
              <w:jc w:val="center"/>
              <w:rPr>
                <w:rFonts w:eastAsia="Times New Roman"/>
                <w:color w:val="000000"/>
                <w:szCs w:val="16"/>
                <w:lang w:eastAsia="en-GB"/>
              </w:rPr>
            </w:pPr>
            <w:r w:rsidRPr="008E44EC">
              <w:rPr>
                <w:rFonts w:eastAsia="Times New Roman"/>
                <w:color w:val="000000"/>
                <w:szCs w:val="16"/>
                <w:lang w:eastAsia="en-GB"/>
              </w:rPr>
              <w:t>Nomination Authorisation</w:t>
            </w:r>
          </w:p>
          <w:p w14:paraId="773CA0E7" w14:textId="77777777" w:rsidR="00B24FDC" w:rsidRPr="008E44EC" w:rsidRDefault="00B24FDC" w:rsidP="00A26E61">
            <w:pPr>
              <w:spacing w:before="0" w:after="0"/>
              <w:jc w:val="center"/>
              <w:rPr>
                <w:rFonts w:eastAsia="Times New Roman"/>
                <w:color w:val="000000"/>
                <w:szCs w:val="16"/>
                <w:lang w:eastAsia="en-GB"/>
              </w:rPr>
            </w:pPr>
          </w:p>
        </w:tc>
        <w:tc>
          <w:tcPr>
            <w:tcW w:w="1559" w:type="dxa"/>
            <w:tcBorders>
              <w:top w:val="single" w:sz="4" w:space="0" w:color="auto"/>
              <w:left w:val="nil"/>
              <w:bottom w:val="single" w:sz="4" w:space="0" w:color="auto"/>
              <w:right w:val="single" w:sz="4" w:space="0" w:color="auto"/>
            </w:tcBorders>
            <w:shd w:val="clear" w:color="auto" w:fill="auto"/>
            <w:hideMark/>
          </w:tcPr>
          <w:p w14:paraId="6BF5B234" w14:textId="77777777" w:rsidR="00B24FDC" w:rsidRPr="008E44EC" w:rsidRDefault="00B24FDC"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p>
        </w:tc>
        <w:tc>
          <w:tcPr>
            <w:tcW w:w="1560" w:type="dxa"/>
            <w:tcBorders>
              <w:top w:val="single" w:sz="4" w:space="0" w:color="auto"/>
              <w:left w:val="nil"/>
              <w:bottom w:val="single" w:sz="4" w:space="0" w:color="auto"/>
              <w:right w:val="single" w:sz="4" w:space="0" w:color="auto"/>
            </w:tcBorders>
            <w:shd w:val="clear" w:color="auto" w:fill="auto"/>
            <w:hideMark/>
          </w:tcPr>
          <w:p w14:paraId="4BC2717F" w14:textId="2C14DD1A" w:rsidR="00B24FDC" w:rsidRPr="008E44EC" w:rsidRDefault="00B24FDC"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Tr</w:t>
            </w:r>
            <w:r w:rsidR="005F3F79" w:rsidRPr="008E44EC">
              <w:rPr>
                <w:rFonts w:eastAsia="Times New Roman"/>
                <w:color w:val="000000" w:themeColor="text1"/>
                <w:szCs w:val="16"/>
                <w:lang w:eastAsia="en-GB"/>
              </w:rPr>
              <w:t xml:space="preserve">ansmission </w:t>
            </w:r>
            <w:r w:rsidRPr="008E44EC">
              <w:rPr>
                <w:rFonts w:eastAsia="Times New Roman"/>
                <w:color w:val="000000" w:themeColor="text1"/>
                <w:szCs w:val="16"/>
                <w:lang w:eastAsia="en-GB"/>
              </w:rPr>
              <w:t>System Operator</w:t>
            </w:r>
          </w:p>
        </w:tc>
        <w:tc>
          <w:tcPr>
            <w:tcW w:w="1701" w:type="dxa"/>
            <w:tcBorders>
              <w:top w:val="single" w:sz="4" w:space="0" w:color="auto"/>
              <w:left w:val="nil"/>
              <w:bottom w:val="single" w:sz="4" w:space="0" w:color="auto"/>
              <w:right w:val="single" w:sz="4" w:space="0" w:color="auto"/>
            </w:tcBorders>
            <w:shd w:val="clear" w:color="000000" w:fill="FFFFFF"/>
            <w:noWrap/>
            <w:hideMark/>
          </w:tcPr>
          <w:p w14:paraId="7D88F1AB" w14:textId="77777777" w:rsidR="00B24FDC" w:rsidRPr="008E44EC" w:rsidRDefault="00B24FDC"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2409" w:type="dxa"/>
            <w:tcBorders>
              <w:top w:val="single" w:sz="4" w:space="0" w:color="auto"/>
              <w:left w:val="nil"/>
              <w:bottom w:val="single" w:sz="4" w:space="0" w:color="auto"/>
              <w:right w:val="single" w:sz="4" w:space="0" w:color="auto"/>
            </w:tcBorders>
            <w:shd w:val="clear" w:color="000000" w:fill="FFFFFF"/>
            <w:noWrap/>
            <w:hideMark/>
          </w:tcPr>
          <w:p w14:paraId="6C2816FC" w14:textId="05F61D70" w:rsidR="00B24FDC" w:rsidRPr="008E44EC" w:rsidRDefault="00B158FD" w:rsidP="00A26E61">
            <w:pPr>
              <w:spacing w:before="0" w:after="0"/>
              <w:jc w:val="center"/>
              <w:rPr>
                <w:rFonts w:eastAsia="Times New Roman"/>
                <w:color w:val="000000"/>
                <w:szCs w:val="16"/>
                <w:lang w:eastAsia="en-GB"/>
              </w:rPr>
            </w:pPr>
            <w:r w:rsidRPr="008E44EC">
              <w:rPr>
                <w:rFonts w:eastAsia="Times New Roman"/>
                <w:color w:val="000000"/>
                <w:szCs w:val="16"/>
                <w:lang w:eastAsia="en-GB"/>
              </w:rPr>
              <w:t xml:space="preserve">Recommendation  - </w:t>
            </w:r>
            <w:r w:rsidR="002F0D73" w:rsidRPr="008E44EC">
              <w:rPr>
                <w:rFonts w:eastAsia="Times New Roman"/>
                <w:color w:val="000000"/>
                <w:szCs w:val="16"/>
                <w:lang w:eastAsia="en-GB"/>
              </w:rPr>
              <w:t>Document Based</w:t>
            </w:r>
          </w:p>
          <w:p w14:paraId="09AC39D7" w14:textId="1A0926F4" w:rsidR="00B24FDC" w:rsidRPr="008E44EC" w:rsidRDefault="00B24FDC" w:rsidP="00A26E61">
            <w:pPr>
              <w:spacing w:before="0" w:after="0"/>
              <w:jc w:val="center"/>
              <w:rPr>
                <w:rFonts w:eastAsia="Times New Roman"/>
                <w:color w:val="000000"/>
                <w:szCs w:val="16"/>
                <w:lang w:eastAsia="en-GB"/>
              </w:rPr>
            </w:pPr>
          </w:p>
        </w:tc>
      </w:tr>
    </w:tbl>
    <w:p w14:paraId="713E808E" w14:textId="77777777" w:rsidR="00AC39D0" w:rsidRPr="008E44EC" w:rsidRDefault="00AC39D0"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The </w:t>
      </w:r>
      <w:r w:rsidR="002639DA" w:rsidRPr="008E44EC">
        <w:rPr>
          <w:rFonts w:asciiTheme="minorHAnsi" w:eastAsia="Times New Roman" w:hAnsiTheme="minorHAnsi" w:cstheme="minorHAnsi"/>
          <w:lang w:val="en-IE"/>
        </w:rPr>
        <w:t>authorisation</w:t>
      </w:r>
      <w:r w:rsidRPr="008E44EC">
        <w:rPr>
          <w:rFonts w:asciiTheme="minorHAnsi" w:eastAsia="Times New Roman" w:hAnsiTheme="minorHAnsi" w:cstheme="minorHAnsi"/>
          <w:lang w:val="en-IE"/>
        </w:rPr>
        <w:t xml:space="preserve"> from the counter</w:t>
      </w:r>
      <w:r w:rsidR="00E12ADF" w:rsidRPr="008E44EC">
        <w:rPr>
          <w:rFonts w:asciiTheme="minorHAnsi" w:eastAsia="Times New Roman" w:hAnsiTheme="minorHAnsi" w:cstheme="minorHAnsi"/>
          <w:lang w:val="en-IE"/>
        </w:rPr>
        <w:t xml:space="preserve"> </w:t>
      </w:r>
      <w:r w:rsidRPr="008E44EC">
        <w:rPr>
          <w:rFonts w:asciiTheme="minorHAnsi" w:eastAsia="Times New Roman" w:hAnsiTheme="minorHAnsi" w:cstheme="minorHAnsi"/>
          <w:lang w:val="en-IE"/>
        </w:rPr>
        <w:t xml:space="preserve">party Registered Network User to the </w:t>
      </w:r>
      <w:r w:rsidR="00856648" w:rsidRPr="008E44EC">
        <w:rPr>
          <w:rFonts w:asciiTheme="minorHAnsi" w:eastAsia="Times New Roman" w:hAnsiTheme="minorHAnsi" w:cstheme="minorHAnsi"/>
          <w:lang w:val="en-IE"/>
        </w:rPr>
        <w:t>passive</w:t>
      </w:r>
      <w:r w:rsidRPr="008E44EC">
        <w:rPr>
          <w:rFonts w:asciiTheme="minorHAnsi" w:eastAsia="Times New Roman" w:hAnsiTheme="minorHAnsi" w:cstheme="minorHAnsi"/>
          <w:lang w:val="en-IE"/>
        </w:rPr>
        <w:t xml:space="preserve"> Transmission System Operator shall contain at least the </w:t>
      </w:r>
      <w:r w:rsidR="00DF2C51" w:rsidRPr="008E44EC">
        <w:rPr>
          <w:rFonts w:asciiTheme="minorHAnsi" w:eastAsia="Times New Roman" w:hAnsiTheme="minorHAnsi" w:cstheme="minorHAnsi"/>
          <w:lang w:val="en-IE"/>
        </w:rPr>
        <w:t>following information:</w:t>
      </w:r>
    </w:p>
    <w:p w14:paraId="713E808F" w14:textId="77777777" w:rsidR="00DF2C51" w:rsidRPr="008E44EC" w:rsidRDefault="00DF2C51" w:rsidP="006E23C3">
      <w:pPr>
        <w:pStyle w:val="ListParagraph"/>
        <w:numPr>
          <w:ilvl w:val="0"/>
          <w:numId w:val="14"/>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 account or portfolio code of the Registered Network User</w:t>
      </w:r>
      <w:r w:rsidR="00F82829" w:rsidRPr="008E44EC">
        <w:rPr>
          <w:rFonts w:asciiTheme="minorHAnsi" w:eastAsia="Times New Roman" w:hAnsiTheme="minorHAnsi" w:cstheme="minorHAnsi"/>
          <w:lang w:val="en-IE"/>
        </w:rPr>
        <w:t xml:space="preserve"> </w:t>
      </w:r>
      <w:r w:rsidRPr="008E44EC">
        <w:rPr>
          <w:rFonts w:asciiTheme="minorHAnsi" w:eastAsia="Times New Roman" w:hAnsiTheme="minorHAnsi" w:cstheme="minorHAnsi"/>
          <w:lang w:val="en-IE"/>
        </w:rPr>
        <w:t>that is authorising another Registered Network User to submit single sided nominations on its behalf;</w:t>
      </w:r>
    </w:p>
    <w:p w14:paraId="713E8090" w14:textId="77777777" w:rsidR="00DF2C51" w:rsidRPr="008E44EC" w:rsidRDefault="00DF2C51" w:rsidP="006E23C3">
      <w:pPr>
        <w:pStyle w:val="ListParagraph"/>
        <w:numPr>
          <w:ilvl w:val="0"/>
          <w:numId w:val="14"/>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 account or portfolio code of the Registered Network User that is authorised to submit single sided nominations on its behalf;</w:t>
      </w:r>
    </w:p>
    <w:p w14:paraId="713E8091" w14:textId="77777777" w:rsidR="00DF2C51" w:rsidRPr="008E44EC" w:rsidRDefault="00DF2C51" w:rsidP="006E23C3">
      <w:pPr>
        <w:pStyle w:val="ListParagraph"/>
        <w:numPr>
          <w:ilvl w:val="0"/>
          <w:numId w:val="14"/>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The connection points for which the authorisation </w:t>
      </w:r>
      <w:r w:rsidR="006E23C3" w:rsidRPr="008E44EC">
        <w:rPr>
          <w:rFonts w:asciiTheme="minorHAnsi" w:eastAsia="Times New Roman" w:hAnsiTheme="minorHAnsi" w:cstheme="minorHAnsi"/>
          <w:lang w:val="en-IE"/>
        </w:rPr>
        <w:t xml:space="preserve">is </w:t>
      </w:r>
      <w:r w:rsidRPr="008E44EC">
        <w:rPr>
          <w:rFonts w:asciiTheme="minorHAnsi" w:eastAsia="Times New Roman" w:hAnsiTheme="minorHAnsi" w:cstheme="minorHAnsi"/>
          <w:lang w:val="en-IE"/>
        </w:rPr>
        <w:t>valid;</w:t>
      </w:r>
    </w:p>
    <w:p w14:paraId="713E8092" w14:textId="77777777" w:rsidR="00DF2C51" w:rsidRPr="008E44EC" w:rsidRDefault="006E23C3" w:rsidP="006E23C3">
      <w:pPr>
        <w:pStyle w:val="ListParagraph"/>
        <w:numPr>
          <w:ilvl w:val="0"/>
          <w:numId w:val="14"/>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The </w:t>
      </w:r>
      <w:r w:rsidR="008D7D13" w:rsidRPr="008E44EC">
        <w:rPr>
          <w:rFonts w:asciiTheme="minorHAnsi" w:eastAsia="Times New Roman" w:hAnsiTheme="minorHAnsi" w:cstheme="minorHAnsi"/>
          <w:lang w:val="en-IE"/>
        </w:rPr>
        <w:t xml:space="preserve">validity </w:t>
      </w:r>
      <w:r w:rsidR="002639DA" w:rsidRPr="008E44EC">
        <w:rPr>
          <w:rFonts w:asciiTheme="minorHAnsi" w:eastAsia="Times New Roman" w:hAnsiTheme="minorHAnsi" w:cstheme="minorHAnsi"/>
          <w:lang w:val="en-IE"/>
        </w:rPr>
        <w:t xml:space="preserve">period (start and end date) </w:t>
      </w:r>
      <w:r w:rsidRPr="008E44EC">
        <w:rPr>
          <w:rFonts w:asciiTheme="minorHAnsi" w:eastAsia="Times New Roman" w:hAnsiTheme="minorHAnsi" w:cstheme="minorHAnsi"/>
          <w:lang w:val="en-IE"/>
        </w:rPr>
        <w:t>of the authorisation</w:t>
      </w:r>
      <w:r w:rsidR="00DF2C51" w:rsidRPr="008E44EC">
        <w:rPr>
          <w:rFonts w:asciiTheme="minorHAnsi" w:eastAsia="Times New Roman" w:hAnsiTheme="minorHAnsi" w:cstheme="minorHAnsi"/>
          <w:lang w:val="en-IE"/>
        </w:rPr>
        <w:t>.</w:t>
      </w:r>
    </w:p>
    <w:p w14:paraId="713E8093" w14:textId="2BD582AB" w:rsidR="00E754AB" w:rsidRPr="008E44EC" w:rsidRDefault="001E1D0A"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 above-described authorisation process is not obligatory f</w:t>
      </w:r>
      <w:r w:rsidR="00E754AB" w:rsidRPr="008E44EC">
        <w:rPr>
          <w:rFonts w:asciiTheme="minorHAnsi" w:eastAsia="Times New Roman" w:hAnsiTheme="minorHAnsi" w:cstheme="minorHAnsi"/>
          <w:lang w:val="en-IE"/>
        </w:rPr>
        <w:t xml:space="preserve">or cases in which a single </w:t>
      </w:r>
      <w:r w:rsidR="002639DA" w:rsidRPr="008E44EC">
        <w:rPr>
          <w:rFonts w:asciiTheme="minorHAnsi" w:eastAsia="Times New Roman" w:hAnsiTheme="minorHAnsi" w:cstheme="minorHAnsi"/>
          <w:lang w:val="en-IE"/>
        </w:rPr>
        <w:t>sided nomination is submitted on behalf of one legal entity active in</w:t>
      </w:r>
      <w:r w:rsidR="00331EFD" w:rsidRPr="008E44EC">
        <w:rPr>
          <w:rFonts w:asciiTheme="minorHAnsi" w:eastAsia="Times New Roman" w:hAnsiTheme="minorHAnsi" w:cstheme="minorHAnsi"/>
          <w:lang w:val="en-IE"/>
        </w:rPr>
        <w:t xml:space="preserve"> both networks</w:t>
      </w:r>
      <w:r w:rsidR="002639DA" w:rsidRPr="008E44EC">
        <w:rPr>
          <w:rFonts w:asciiTheme="minorHAnsi" w:eastAsia="Times New Roman" w:hAnsiTheme="minorHAnsi" w:cstheme="minorHAnsi"/>
          <w:lang w:val="en-IE"/>
        </w:rPr>
        <w:t>,</w:t>
      </w:r>
      <w:r w:rsidR="00EA5534" w:rsidRPr="008E44EC">
        <w:rPr>
          <w:rFonts w:asciiTheme="minorHAnsi" w:eastAsia="Times New Roman" w:hAnsiTheme="minorHAnsi" w:cstheme="minorHAnsi"/>
          <w:lang w:val="en-IE"/>
        </w:rPr>
        <w:t xml:space="preserve"> if</w:t>
      </w:r>
      <w:r w:rsidR="002639DA" w:rsidRPr="008E44EC">
        <w:rPr>
          <w:rFonts w:asciiTheme="minorHAnsi" w:eastAsia="Times New Roman" w:hAnsiTheme="minorHAnsi" w:cstheme="minorHAnsi"/>
          <w:lang w:val="en-IE"/>
        </w:rPr>
        <w:t xml:space="preserve"> </w:t>
      </w:r>
      <w:r w:rsidR="00E754AB" w:rsidRPr="008E44EC">
        <w:rPr>
          <w:rFonts w:asciiTheme="minorHAnsi" w:eastAsia="Times New Roman" w:hAnsiTheme="minorHAnsi" w:cstheme="minorHAnsi"/>
          <w:lang w:val="en-IE"/>
        </w:rPr>
        <w:t xml:space="preserve">the involved </w:t>
      </w:r>
      <w:r w:rsidR="00F11D67" w:rsidRPr="008E44EC">
        <w:rPr>
          <w:rFonts w:asciiTheme="minorHAnsi" w:eastAsia="Times New Roman" w:hAnsiTheme="minorHAnsi" w:cstheme="minorHAnsi"/>
          <w:lang w:val="en-IE"/>
        </w:rPr>
        <w:t>Transmission System Operators</w:t>
      </w:r>
      <w:r w:rsidR="002639DA" w:rsidRPr="008E44EC">
        <w:rPr>
          <w:rFonts w:asciiTheme="minorHAnsi" w:eastAsia="Times New Roman" w:hAnsiTheme="minorHAnsi" w:cstheme="minorHAnsi"/>
          <w:lang w:val="en-IE"/>
        </w:rPr>
        <w:t xml:space="preserve"> </w:t>
      </w:r>
      <w:r w:rsidR="00D068C7" w:rsidRPr="008E44EC">
        <w:rPr>
          <w:rFonts w:asciiTheme="minorHAnsi" w:eastAsia="Times New Roman" w:hAnsiTheme="minorHAnsi" w:cstheme="minorHAnsi"/>
          <w:lang w:val="en-IE"/>
        </w:rPr>
        <w:t>conclude</w:t>
      </w:r>
      <w:r w:rsidR="002639DA" w:rsidRPr="008E44EC">
        <w:rPr>
          <w:rFonts w:asciiTheme="minorHAnsi" w:eastAsia="Times New Roman" w:hAnsiTheme="minorHAnsi" w:cstheme="minorHAnsi"/>
          <w:lang w:val="en-IE"/>
        </w:rPr>
        <w:t xml:space="preserve"> a bilateral agreement allowing them to check the </w:t>
      </w:r>
      <w:r w:rsidR="002639DA" w:rsidRPr="008E44EC">
        <w:rPr>
          <w:rFonts w:asciiTheme="minorHAnsi" w:eastAsia="Times New Roman" w:hAnsiTheme="minorHAnsi" w:cstheme="minorHAnsi"/>
          <w:lang w:val="en-IE"/>
        </w:rPr>
        <w:lastRenderedPageBreak/>
        <w:t xml:space="preserve">identities of nominating </w:t>
      </w:r>
      <w:r w:rsidR="00E754AB" w:rsidRPr="008E44EC">
        <w:rPr>
          <w:rFonts w:asciiTheme="minorHAnsi" w:eastAsia="Times New Roman" w:hAnsiTheme="minorHAnsi" w:cstheme="minorHAnsi"/>
          <w:lang w:val="en-IE"/>
        </w:rPr>
        <w:t>Registered Network U</w:t>
      </w:r>
      <w:r w:rsidR="002639DA" w:rsidRPr="008E44EC">
        <w:rPr>
          <w:rFonts w:asciiTheme="minorHAnsi" w:eastAsia="Times New Roman" w:hAnsiTheme="minorHAnsi" w:cstheme="minorHAnsi"/>
          <w:lang w:val="en-IE"/>
        </w:rPr>
        <w:t>sers.</w:t>
      </w:r>
      <w:r w:rsidRPr="008E44EC">
        <w:rPr>
          <w:rFonts w:asciiTheme="minorHAnsi" w:eastAsia="Times New Roman" w:hAnsiTheme="minorHAnsi" w:cstheme="minorHAnsi"/>
          <w:lang w:val="en-IE"/>
        </w:rPr>
        <w:t xml:space="preserve"> In such a case, the involved transmis</w:t>
      </w:r>
      <w:r w:rsidR="00E66C2B" w:rsidRPr="008E44EC">
        <w:rPr>
          <w:rFonts w:asciiTheme="minorHAnsi" w:eastAsia="Times New Roman" w:hAnsiTheme="minorHAnsi" w:cstheme="minorHAnsi"/>
          <w:lang w:val="en-IE"/>
        </w:rPr>
        <w:t>sion system operator</w:t>
      </w:r>
      <w:r w:rsidRPr="008E44EC">
        <w:rPr>
          <w:rFonts w:asciiTheme="minorHAnsi" w:eastAsia="Times New Roman" w:hAnsiTheme="minorHAnsi" w:cstheme="minorHAnsi"/>
          <w:lang w:val="en-IE"/>
        </w:rPr>
        <w:t xml:space="preserve"> can decide not to require an authorisation from the network user in order to process single sided nominations.</w:t>
      </w:r>
      <w:r w:rsidR="006B1B6E" w:rsidRPr="008E44EC">
        <w:rPr>
          <w:rFonts w:asciiTheme="minorHAnsi" w:eastAsia="Times New Roman" w:hAnsiTheme="minorHAnsi" w:cstheme="minorHAnsi"/>
          <w:lang w:val="en-IE"/>
        </w:rPr>
        <w:t xml:space="preserve"> If in such a case the Registered Network User that submitted a single sided nomination to the active Transmission System Operator is also submitting a corresponding counter nomination to the passive Transmission System Operator, the nominations shall be processed as double sided nominations, unless specified otherwise by the Transmission System Operators.</w:t>
      </w:r>
    </w:p>
    <w:p w14:paraId="713E8094" w14:textId="77777777" w:rsidR="00E723D7" w:rsidRPr="008E44EC" w:rsidRDefault="00E723D7" w:rsidP="00D5091C">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If a passive</w:t>
      </w:r>
      <w:r w:rsidR="00E754AB" w:rsidRPr="008E44EC">
        <w:rPr>
          <w:rFonts w:asciiTheme="minorHAnsi" w:eastAsia="Times New Roman" w:hAnsiTheme="minorHAnsi" w:cstheme="minorHAnsi"/>
          <w:lang w:val="en-IE"/>
        </w:rPr>
        <w:t xml:space="preserve"> Registered</w:t>
      </w:r>
      <w:r w:rsidRPr="008E44EC">
        <w:rPr>
          <w:rFonts w:asciiTheme="minorHAnsi" w:eastAsia="Times New Roman" w:hAnsiTheme="minorHAnsi" w:cstheme="minorHAnsi"/>
          <w:lang w:val="en-IE"/>
        </w:rPr>
        <w:t xml:space="preserve"> Network User submits a nomination to the passive Transmission System Operator affecting an account or portfolio code of the active </w:t>
      </w:r>
      <w:r w:rsidR="00E754AB" w:rsidRPr="008E44EC">
        <w:rPr>
          <w:rFonts w:asciiTheme="minorHAnsi" w:eastAsia="Times New Roman" w:hAnsiTheme="minorHAnsi" w:cstheme="minorHAnsi"/>
          <w:lang w:val="en-IE"/>
        </w:rPr>
        <w:t xml:space="preserve">Registered </w:t>
      </w:r>
      <w:r w:rsidRPr="008E44EC">
        <w:rPr>
          <w:rFonts w:asciiTheme="minorHAnsi" w:eastAsia="Times New Roman" w:hAnsiTheme="minorHAnsi" w:cstheme="minorHAnsi"/>
          <w:lang w:val="en-IE"/>
        </w:rPr>
        <w:t xml:space="preserve">Network User for a period for which a valid authorisation between the two </w:t>
      </w:r>
      <w:r w:rsidR="00E754AB" w:rsidRPr="008E44EC">
        <w:rPr>
          <w:rFonts w:asciiTheme="minorHAnsi" w:eastAsia="Times New Roman" w:hAnsiTheme="minorHAnsi" w:cstheme="minorHAnsi"/>
          <w:lang w:val="en-IE"/>
        </w:rPr>
        <w:t xml:space="preserve">Registered </w:t>
      </w:r>
      <w:r w:rsidRPr="008E44EC">
        <w:rPr>
          <w:rFonts w:asciiTheme="minorHAnsi" w:eastAsia="Times New Roman" w:hAnsiTheme="minorHAnsi" w:cstheme="minorHAnsi"/>
          <w:lang w:val="en-IE"/>
        </w:rPr>
        <w:t xml:space="preserve">Network Users is in place, the nomination shall be processed as double sided and the respective authorisation shall be deactivated for the </w:t>
      </w:r>
      <w:r w:rsidR="003C5B10" w:rsidRPr="008E44EC">
        <w:rPr>
          <w:rFonts w:asciiTheme="minorHAnsi" w:eastAsia="Times New Roman" w:hAnsiTheme="minorHAnsi" w:cstheme="minorHAnsi"/>
          <w:lang w:val="en-IE"/>
        </w:rPr>
        <w:t>respective gas day, unless specified otherwise by the Transmission System Operators.</w:t>
      </w:r>
    </w:p>
    <w:p w14:paraId="713E8095" w14:textId="77777777" w:rsidR="008033F7" w:rsidRPr="008E44EC" w:rsidRDefault="00E0701E" w:rsidP="00E0701E">
      <w:pPr>
        <w:pStyle w:val="Heading3"/>
        <w:rPr>
          <w:rFonts w:asciiTheme="minorHAnsi" w:hAnsiTheme="minorHAnsi"/>
          <w:i/>
          <w:lang w:val="en-IE"/>
        </w:rPr>
      </w:pPr>
      <w:bookmarkStart w:id="41" w:name="_Toc387067197"/>
      <w:bookmarkStart w:id="42" w:name="_Toc442717383"/>
      <w:bookmarkStart w:id="43" w:name="BKM_F0420541_2844_4cff_B281_3D3049368599"/>
      <w:bookmarkStart w:id="44" w:name="BKM_609C76EB_90E0_45a1_9AE6_803F41809560"/>
      <w:bookmarkEnd w:id="33"/>
      <w:r w:rsidRPr="008E44EC">
        <w:rPr>
          <w:rFonts w:asciiTheme="minorHAnsi" w:hAnsiTheme="minorHAnsi"/>
          <w:i/>
          <w:lang w:val="en-IE"/>
        </w:rPr>
        <w:t>Match nominations</w:t>
      </w:r>
      <w:bookmarkEnd w:id="41"/>
      <w:bookmarkEnd w:id="42"/>
    </w:p>
    <w:p w14:paraId="713E8096" w14:textId="77777777" w:rsidR="00D5091C" w:rsidRPr="008E44EC" w:rsidRDefault="00D5091C" w:rsidP="00284F15">
      <w:pPr>
        <w:autoSpaceDE w:val="0"/>
        <w:autoSpaceDN w:val="0"/>
        <w:adjustRightInd w:val="0"/>
        <w:spacing w:before="0" w:after="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This use case enables the Matching Transmission System Operator to match the processed results from both sides and to determine the quantities that are to be confirmed. </w:t>
      </w:r>
    </w:p>
    <w:p w14:paraId="713E8097" w14:textId="5354A802" w:rsidR="007E7401" w:rsidRPr="008E44EC" w:rsidRDefault="00D5091C" w:rsidP="00E0701E">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Once the matching has been </w:t>
      </w:r>
      <w:r w:rsidR="000D034E" w:rsidRPr="008E44EC">
        <w:rPr>
          <w:rFonts w:asciiTheme="minorHAnsi" w:eastAsia="Times New Roman" w:hAnsiTheme="minorHAnsi" w:cstheme="minorHAnsi"/>
          <w:lang w:val="en-IE"/>
        </w:rPr>
        <w:pgNum/>
      </w:r>
      <w:r w:rsidR="004352CA" w:rsidRPr="008E44EC">
        <w:rPr>
          <w:rFonts w:asciiTheme="minorHAnsi" w:eastAsia="Times New Roman" w:hAnsiTheme="minorHAnsi" w:cstheme="minorHAnsi"/>
          <w:lang w:val="en-IE"/>
        </w:rPr>
        <w:t>finalised</w:t>
      </w:r>
      <w:r w:rsidRPr="008E44EC">
        <w:rPr>
          <w:rFonts w:asciiTheme="minorHAnsi" w:eastAsia="Times New Roman" w:hAnsiTheme="minorHAnsi" w:cstheme="minorHAnsi"/>
          <w:lang w:val="en-IE"/>
        </w:rPr>
        <w:t xml:space="preserve"> the confirmed nominations and the processed quantities established by the Matching Transmission System Operator are transmitted to the Initiating Transmission System Operator. If agreed between Transmission System Operators the double sided original nominations received by the Matching Transmission System Operator may also be transmitted. </w:t>
      </w:r>
      <w:bookmarkEnd w:id="43"/>
    </w:p>
    <w:p w14:paraId="713E8098" w14:textId="77777777" w:rsidR="000F7F43" w:rsidRPr="008E44EC" w:rsidRDefault="00E0701E" w:rsidP="00E0701E">
      <w:pPr>
        <w:pStyle w:val="Heading3"/>
        <w:rPr>
          <w:rFonts w:asciiTheme="minorHAnsi" w:hAnsiTheme="minorHAnsi"/>
          <w:i/>
          <w:lang w:val="en-IE"/>
        </w:rPr>
      </w:pPr>
      <w:bookmarkStart w:id="45" w:name="_Toc387067198"/>
      <w:bookmarkStart w:id="46" w:name="_Toc442717384"/>
      <w:bookmarkStart w:id="47" w:name="BKM_F8463564_FD0C_4c8e_AC98_C3091F097798"/>
      <w:r w:rsidRPr="008E44EC">
        <w:rPr>
          <w:rFonts w:asciiTheme="minorHAnsi" w:hAnsiTheme="minorHAnsi"/>
          <w:i/>
          <w:lang w:val="en-IE"/>
        </w:rPr>
        <w:t>Confirm nominations</w:t>
      </w:r>
      <w:bookmarkEnd w:id="45"/>
      <w:bookmarkEnd w:id="46"/>
    </w:p>
    <w:p w14:paraId="713E8099" w14:textId="77777777" w:rsidR="00D5091C" w:rsidRPr="008E44EC" w:rsidRDefault="00D5091C" w:rsidP="00284F15">
      <w:pPr>
        <w:autoSpaceDE w:val="0"/>
        <w:autoSpaceDN w:val="0"/>
        <w:adjustRightInd w:val="0"/>
        <w:spacing w:before="0" w:after="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This use case enables a Transmission System Operator to confirm to the Regis</w:t>
      </w:r>
      <w:r w:rsidR="00284F15" w:rsidRPr="008E44EC">
        <w:rPr>
          <w:rFonts w:asciiTheme="minorHAnsi" w:eastAsia="Times New Roman" w:hAnsiTheme="minorHAnsi" w:cstheme="minorHAnsi"/>
          <w:lang w:val="en-IE"/>
        </w:rPr>
        <w:t xml:space="preserve">tered Network </w:t>
      </w:r>
      <w:r w:rsidRPr="008E44EC">
        <w:rPr>
          <w:rFonts w:asciiTheme="minorHAnsi" w:eastAsia="Times New Roman" w:hAnsiTheme="minorHAnsi" w:cstheme="minorHAnsi"/>
          <w:lang w:val="en-IE"/>
        </w:rPr>
        <w:t>User the results of the sub</w:t>
      </w:r>
      <w:r w:rsidR="00284F15" w:rsidRPr="008E44EC">
        <w:rPr>
          <w:rFonts w:asciiTheme="minorHAnsi" w:eastAsia="Times New Roman" w:hAnsiTheme="minorHAnsi" w:cstheme="minorHAnsi"/>
          <w:lang w:val="en-IE"/>
        </w:rPr>
        <w:t xml:space="preserve">mitted nomination requests. </w:t>
      </w:r>
    </w:p>
    <w:p w14:paraId="713E809A" w14:textId="77777777" w:rsidR="000F7F43" w:rsidRPr="008E44EC" w:rsidRDefault="00D5091C" w:rsidP="00E57E03">
      <w:pPr>
        <w:autoSpaceDE w:val="0"/>
        <w:autoSpaceDN w:val="0"/>
        <w:adjustRightInd w:val="0"/>
        <w:spacing w:before="0"/>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In the case of single sided nominations as well as do</w:t>
      </w:r>
      <w:r w:rsidR="00284F15" w:rsidRPr="008E44EC">
        <w:rPr>
          <w:rFonts w:asciiTheme="minorHAnsi" w:eastAsia="Times New Roman" w:hAnsiTheme="minorHAnsi" w:cstheme="minorHAnsi"/>
          <w:lang w:val="en-IE"/>
        </w:rPr>
        <w:t xml:space="preserve">uble sided nominations each </w:t>
      </w:r>
      <w:r w:rsidRPr="008E44EC">
        <w:rPr>
          <w:rFonts w:asciiTheme="minorHAnsi" w:eastAsia="Times New Roman" w:hAnsiTheme="minorHAnsi" w:cstheme="minorHAnsi"/>
          <w:lang w:val="en-IE"/>
        </w:rPr>
        <w:t>Transmission System Operator shall provide the confirmed nomi</w:t>
      </w:r>
      <w:r w:rsidR="00284F15" w:rsidRPr="008E44EC">
        <w:rPr>
          <w:rFonts w:asciiTheme="minorHAnsi" w:eastAsia="Times New Roman" w:hAnsiTheme="minorHAnsi" w:cstheme="minorHAnsi"/>
          <w:lang w:val="en-IE"/>
        </w:rPr>
        <w:t xml:space="preserve">nations to their respective </w:t>
      </w:r>
      <w:r w:rsidRPr="008E44EC">
        <w:rPr>
          <w:rFonts w:asciiTheme="minorHAnsi" w:eastAsia="Times New Roman" w:hAnsiTheme="minorHAnsi" w:cstheme="minorHAnsi"/>
          <w:lang w:val="en-IE"/>
        </w:rPr>
        <w:t xml:space="preserve">Registered Network User. </w:t>
      </w:r>
    </w:p>
    <w:p w14:paraId="713E809C" w14:textId="4B653DF3" w:rsidR="00B27A27" w:rsidRPr="008E44EC" w:rsidRDefault="003E7EAA" w:rsidP="00193970">
      <w:pPr>
        <w:pStyle w:val="Heading2"/>
        <w:rPr>
          <w:rFonts w:ascii="Calibri" w:eastAsiaTheme="minorEastAsia" w:hAnsi="Calibri"/>
          <w:sz w:val="26"/>
          <w:szCs w:val="26"/>
          <w:lang w:val="en-IE"/>
        </w:rPr>
      </w:pPr>
      <w:bookmarkStart w:id="48" w:name="_Toc442717385"/>
      <w:r w:rsidRPr="008E44EC">
        <w:rPr>
          <w:rFonts w:cs="Calibri"/>
          <w:color w:val="000000"/>
          <w:sz w:val="23"/>
          <w:szCs w:val="23"/>
          <w:lang w:val="en-US" w:eastAsia="en-GB"/>
        </w:rPr>
        <w:lastRenderedPageBreak/>
        <w:t>Where the</w:t>
      </w:r>
      <w:r w:rsidR="00284F15" w:rsidRPr="008E44EC">
        <w:rPr>
          <w:rFonts w:cs="Calibri"/>
          <w:color w:val="000000"/>
          <w:sz w:val="23"/>
          <w:szCs w:val="23"/>
          <w:lang w:val="en-US" w:eastAsia="en-GB"/>
        </w:rPr>
        <w:t xml:space="preserve"> </w:t>
      </w:r>
      <w:r w:rsidRPr="008E44EC">
        <w:rPr>
          <w:rFonts w:cs="Calibri"/>
          <w:color w:val="000000"/>
          <w:sz w:val="23"/>
          <w:szCs w:val="23"/>
          <w:lang w:val="en-US" w:eastAsia="en-GB"/>
        </w:rPr>
        <w:t>r</w:t>
      </w:r>
      <w:r w:rsidR="00284F15" w:rsidRPr="008E44EC">
        <w:rPr>
          <w:rFonts w:cs="Calibri"/>
          <w:color w:val="000000"/>
          <w:sz w:val="23"/>
          <w:szCs w:val="23"/>
          <w:lang w:val="en-US" w:eastAsia="en-GB"/>
        </w:rPr>
        <w:t>egistered Network User submit</w:t>
      </w:r>
      <w:r w:rsidRPr="008E44EC">
        <w:rPr>
          <w:rFonts w:cs="Calibri"/>
          <w:color w:val="000000"/>
          <w:sz w:val="23"/>
          <w:szCs w:val="23"/>
          <w:lang w:val="en-US" w:eastAsia="en-GB"/>
        </w:rPr>
        <w:t>s</w:t>
      </w:r>
      <w:r w:rsidR="00284F15" w:rsidRPr="008E44EC">
        <w:rPr>
          <w:rFonts w:cs="Calibri"/>
          <w:color w:val="000000"/>
          <w:sz w:val="23"/>
          <w:szCs w:val="23"/>
          <w:lang w:val="en-US" w:eastAsia="en-GB"/>
        </w:rPr>
        <w:t xml:space="preserve"> single sided</w:t>
      </w:r>
      <w:r w:rsidRPr="008E44EC">
        <w:rPr>
          <w:rFonts w:cs="Calibri"/>
          <w:color w:val="000000"/>
          <w:sz w:val="23"/>
          <w:szCs w:val="23"/>
          <w:lang w:val="en-US" w:eastAsia="en-GB"/>
        </w:rPr>
        <w:t>, he</w:t>
      </w:r>
      <w:r w:rsidR="00284F15" w:rsidRPr="008E44EC">
        <w:rPr>
          <w:rFonts w:cs="Calibri"/>
          <w:color w:val="000000"/>
          <w:sz w:val="23"/>
          <w:szCs w:val="23"/>
          <w:lang w:val="en-US" w:eastAsia="en-GB"/>
        </w:rPr>
        <w:t xml:space="preserve"> may also inform the counterparty of the results.</w:t>
      </w:r>
      <w:bookmarkStart w:id="49" w:name="_Toc387067199"/>
      <w:bookmarkEnd w:id="10"/>
      <w:bookmarkEnd w:id="11"/>
      <w:bookmarkEnd w:id="27"/>
      <w:bookmarkEnd w:id="44"/>
      <w:bookmarkEnd w:id="47"/>
      <w:r w:rsidR="00887974" w:rsidRPr="008E44EC">
        <w:rPr>
          <w:rFonts w:ascii="Calibri" w:eastAsiaTheme="minorEastAsia" w:hAnsi="Calibri"/>
          <w:sz w:val="26"/>
          <w:szCs w:val="26"/>
          <w:lang w:val="en-IE"/>
        </w:rPr>
        <w:t>Information flow definition</w:t>
      </w:r>
      <w:bookmarkEnd w:id="48"/>
      <w:bookmarkEnd w:id="49"/>
    </w:p>
    <w:p w14:paraId="713E809D" w14:textId="77777777" w:rsidR="002709DA" w:rsidRPr="008E44EC" w:rsidRDefault="00E0701E" w:rsidP="002709DA">
      <w:pPr>
        <w:pStyle w:val="Heading3"/>
        <w:rPr>
          <w:rFonts w:ascii="Calibri" w:eastAsiaTheme="minorEastAsia" w:hAnsi="Calibri"/>
          <w:i/>
          <w:lang w:val="en-IE"/>
        </w:rPr>
      </w:pPr>
      <w:bookmarkStart w:id="50" w:name="_Toc387067200"/>
      <w:bookmarkStart w:id="51" w:name="_Toc442717386"/>
      <w:r w:rsidRPr="008E44EC">
        <w:rPr>
          <w:rFonts w:ascii="Calibri" w:hAnsi="Calibri"/>
          <w:i/>
          <w:lang w:val="en-IE"/>
        </w:rPr>
        <w:t>Nomination</w:t>
      </w:r>
      <w:r w:rsidR="002709DA" w:rsidRPr="008E44EC">
        <w:rPr>
          <w:rFonts w:ascii="Calibri" w:hAnsi="Calibri"/>
          <w:i/>
          <w:lang w:val="en-IE"/>
        </w:rPr>
        <w:t xml:space="preserve"> Sequence flow</w:t>
      </w:r>
      <w:bookmarkEnd w:id="50"/>
      <w:bookmarkEnd w:id="51"/>
    </w:p>
    <w:p w14:paraId="713E809E" w14:textId="77777777" w:rsidR="00193970" w:rsidRPr="008E44EC" w:rsidRDefault="00284F15" w:rsidP="00193970">
      <w:pPr>
        <w:rPr>
          <w:lang w:val="en-IE"/>
        </w:rPr>
      </w:pPr>
      <w:r w:rsidRPr="008E44EC">
        <w:rPr>
          <w:noProof/>
          <w:lang w:eastAsia="en-GB"/>
        </w:rPr>
        <w:drawing>
          <wp:inline distT="0" distB="0" distL="0" distR="0" wp14:anchorId="713E818A" wp14:editId="713E818B">
            <wp:extent cx="5759450" cy="336952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59450" cy="3369524"/>
                    </a:xfrm>
                    <a:prstGeom prst="rect">
                      <a:avLst/>
                    </a:prstGeom>
                  </pic:spPr>
                </pic:pic>
              </a:graphicData>
            </a:graphic>
          </wp:inline>
        </w:drawing>
      </w:r>
    </w:p>
    <w:p w14:paraId="713E809F" w14:textId="77777777" w:rsidR="008B5858" w:rsidRPr="008E44EC" w:rsidRDefault="008B5858" w:rsidP="008B5858">
      <w:pPr>
        <w:pStyle w:val="Caption"/>
        <w:jc w:val="center"/>
        <w:rPr>
          <w:lang w:val="en-IE"/>
        </w:rPr>
      </w:pPr>
      <w:bookmarkStart w:id="52" w:name="_Toc443299815"/>
      <w:r w:rsidRPr="008E44EC">
        <w:rPr>
          <w:lang w:val="en-IE"/>
        </w:rPr>
        <w:t>Figure</w:t>
      </w:r>
      <w:r w:rsidR="001278A6" w:rsidRPr="008E44EC">
        <w:rPr>
          <w:lang w:val="en-IE"/>
        </w:rPr>
        <w:t xml:space="preserve"> </w:t>
      </w:r>
      <w:r w:rsidR="000E382B" w:rsidRPr="008E44EC">
        <w:rPr>
          <w:lang w:val="en-IE"/>
        </w:rPr>
        <w:fldChar w:fldCharType="begin"/>
      </w:r>
      <w:r w:rsidR="007439BA" w:rsidRPr="008E44EC">
        <w:rPr>
          <w:lang w:val="en-IE"/>
        </w:rPr>
        <w:instrText xml:space="preserve"> SEQ Figure \* ARABIC </w:instrText>
      </w:r>
      <w:r w:rsidR="000E382B" w:rsidRPr="008E44EC">
        <w:rPr>
          <w:lang w:val="en-IE"/>
        </w:rPr>
        <w:fldChar w:fldCharType="separate"/>
      </w:r>
      <w:r w:rsidR="004B62DC" w:rsidRPr="008E44EC">
        <w:rPr>
          <w:noProof/>
          <w:lang w:val="en-IE"/>
        </w:rPr>
        <w:t>2</w:t>
      </w:r>
      <w:r w:rsidR="000E382B" w:rsidRPr="008E44EC">
        <w:rPr>
          <w:noProof/>
          <w:lang w:val="en-IE"/>
        </w:rPr>
        <w:fldChar w:fldCharType="end"/>
      </w:r>
      <w:r w:rsidRPr="008E44EC">
        <w:rPr>
          <w:lang w:val="en-IE"/>
        </w:rPr>
        <w:t>: Information flow sequence</w:t>
      </w:r>
      <w:bookmarkEnd w:id="52"/>
    </w:p>
    <w:p w14:paraId="713E80A0" w14:textId="77777777" w:rsidR="00142A19" w:rsidRPr="008E44EC" w:rsidRDefault="00284F15" w:rsidP="00CB5B87">
      <w:pPr>
        <w:jc w:val="both"/>
        <w:rPr>
          <w:sz w:val="28"/>
          <w:lang w:val="en-IE"/>
        </w:rPr>
      </w:pPr>
      <w:r w:rsidRPr="008E44EC">
        <w:rPr>
          <w:szCs w:val="23"/>
        </w:rPr>
        <w:t xml:space="preserve">The operational sequence is broken down into 5 mandatory information flows and one optional flow. A sixth flow simply identifies for clarification the point where matching takes place. </w:t>
      </w:r>
    </w:p>
    <w:p w14:paraId="713E80A1" w14:textId="77777777" w:rsidR="00284F15" w:rsidRPr="008E44EC" w:rsidRDefault="00142A19" w:rsidP="00284F15">
      <w:pPr>
        <w:jc w:val="both"/>
        <w:rPr>
          <w:lang w:val="en-IE"/>
        </w:rPr>
      </w:pPr>
      <w:r w:rsidRPr="008E44EC">
        <w:rPr>
          <w:lang w:val="en-IE"/>
        </w:rPr>
        <w:t>The f</w:t>
      </w:r>
      <w:r w:rsidR="00CB5B87" w:rsidRPr="008E44EC">
        <w:rPr>
          <w:lang w:val="en-IE"/>
        </w:rPr>
        <w:t>ive</w:t>
      </w:r>
      <w:r w:rsidR="00284F15" w:rsidRPr="008E44EC">
        <w:rPr>
          <w:lang w:val="en-IE"/>
        </w:rPr>
        <w:t xml:space="preserve"> mandatory flows are:</w:t>
      </w:r>
    </w:p>
    <w:p w14:paraId="713E80A2" w14:textId="060664A7" w:rsidR="00284F15" w:rsidRPr="008E44EC" w:rsidRDefault="00284F15" w:rsidP="001B67DB">
      <w:pPr>
        <w:pStyle w:val="ListParagraph"/>
        <w:numPr>
          <w:ilvl w:val="0"/>
          <w:numId w:val="9"/>
        </w:num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 xml:space="preserve">The transmission of nomination information between the Registered Network User and the Transmission System Operator. </w:t>
      </w:r>
      <w:r w:rsidR="00E754AB" w:rsidRPr="008E44EC">
        <w:rPr>
          <w:rFonts w:cs="Calibri"/>
          <w:color w:val="000000"/>
          <w:szCs w:val="24"/>
          <w:lang w:val="en-US" w:eastAsia="en-GB"/>
        </w:rPr>
        <w:t xml:space="preserve">In case of double </w:t>
      </w:r>
      <w:r w:rsidR="00F11D67" w:rsidRPr="008E44EC">
        <w:rPr>
          <w:rFonts w:cs="Calibri"/>
          <w:color w:val="000000"/>
          <w:szCs w:val="24"/>
          <w:lang w:val="en-US" w:eastAsia="en-GB"/>
        </w:rPr>
        <w:t>sided nominations, the information shall be submitted to the Initiating Transmission System Operator and to the Matching Transmission System Operator by the respective Registered Network User</w:t>
      </w:r>
      <w:r w:rsidR="004C75A7" w:rsidRPr="008E44EC">
        <w:rPr>
          <w:rFonts w:cs="Calibri"/>
          <w:color w:val="000000"/>
          <w:szCs w:val="24"/>
          <w:lang w:val="en-US" w:eastAsia="en-GB"/>
        </w:rPr>
        <w:t>(</w:t>
      </w:r>
      <w:r w:rsidR="00F11D67" w:rsidRPr="008E44EC">
        <w:rPr>
          <w:rFonts w:cs="Calibri"/>
          <w:color w:val="000000"/>
          <w:szCs w:val="24"/>
          <w:lang w:val="en-US" w:eastAsia="en-GB"/>
        </w:rPr>
        <w:t>s</w:t>
      </w:r>
      <w:r w:rsidR="004C75A7" w:rsidRPr="008E44EC">
        <w:rPr>
          <w:rFonts w:cs="Calibri"/>
          <w:color w:val="000000"/>
          <w:szCs w:val="24"/>
          <w:lang w:val="en-US" w:eastAsia="en-GB"/>
        </w:rPr>
        <w:t>)</w:t>
      </w:r>
      <w:r w:rsidR="00F11D67" w:rsidRPr="008E44EC">
        <w:rPr>
          <w:rFonts w:cs="Calibri"/>
          <w:color w:val="000000"/>
          <w:szCs w:val="24"/>
          <w:lang w:val="en-US" w:eastAsia="en-GB"/>
        </w:rPr>
        <w:t xml:space="preserve">. </w:t>
      </w:r>
      <w:r w:rsidR="00E754AB" w:rsidRPr="008E44EC">
        <w:rPr>
          <w:rFonts w:cs="Calibri"/>
          <w:color w:val="000000"/>
          <w:szCs w:val="24"/>
          <w:lang w:val="en-US" w:eastAsia="en-GB"/>
        </w:rPr>
        <w:t xml:space="preserve">In case of single </w:t>
      </w:r>
      <w:r w:rsidR="00F11D67" w:rsidRPr="008E44EC">
        <w:rPr>
          <w:rFonts w:cs="Calibri"/>
          <w:color w:val="000000"/>
          <w:szCs w:val="24"/>
          <w:lang w:val="en-US" w:eastAsia="en-GB"/>
        </w:rPr>
        <w:t xml:space="preserve">sided nominations, the information shall be submitted to the active Transmission System Operator </w:t>
      </w:r>
      <w:r w:rsidR="008D7D13" w:rsidRPr="008E44EC">
        <w:rPr>
          <w:rFonts w:cs="Calibri"/>
          <w:color w:val="000000"/>
          <w:szCs w:val="24"/>
          <w:lang w:val="en-US" w:eastAsia="en-GB"/>
        </w:rPr>
        <w:t>(</w:t>
      </w:r>
      <w:r w:rsidR="00F11D67" w:rsidRPr="008E44EC">
        <w:rPr>
          <w:rFonts w:cs="Calibri"/>
          <w:color w:val="000000"/>
          <w:szCs w:val="24"/>
          <w:lang w:val="en-US" w:eastAsia="en-GB"/>
        </w:rPr>
        <w:t xml:space="preserve">in this </w:t>
      </w:r>
      <w:r w:rsidR="008D7D13" w:rsidRPr="008E44EC">
        <w:rPr>
          <w:rFonts w:cs="Calibri"/>
          <w:color w:val="000000"/>
          <w:szCs w:val="24"/>
          <w:lang w:val="en-US" w:eastAsia="en-GB"/>
        </w:rPr>
        <w:t>example</w:t>
      </w:r>
      <w:r w:rsidR="00F11D67" w:rsidRPr="008E44EC">
        <w:rPr>
          <w:rFonts w:cs="Calibri"/>
          <w:color w:val="000000"/>
          <w:szCs w:val="24"/>
          <w:lang w:val="en-US" w:eastAsia="en-GB"/>
        </w:rPr>
        <w:t xml:space="preserve"> being the Initiating Transmission System Operator</w:t>
      </w:r>
      <w:r w:rsidR="008D7D13" w:rsidRPr="008E44EC">
        <w:rPr>
          <w:rFonts w:cs="Calibri"/>
          <w:color w:val="000000"/>
          <w:szCs w:val="24"/>
          <w:lang w:val="en-US" w:eastAsia="en-GB"/>
        </w:rPr>
        <w:t>)</w:t>
      </w:r>
      <w:r w:rsidR="00F11D67" w:rsidRPr="008E44EC">
        <w:rPr>
          <w:rFonts w:cs="Calibri"/>
          <w:color w:val="000000"/>
          <w:szCs w:val="24"/>
          <w:lang w:val="en-US" w:eastAsia="en-GB"/>
        </w:rPr>
        <w:t xml:space="preserve">. </w:t>
      </w:r>
    </w:p>
    <w:p w14:paraId="5C73AD44" w14:textId="77777777" w:rsidR="00EE2427" w:rsidRPr="008E44EC" w:rsidRDefault="00EE2427" w:rsidP="00673CEC">
      <w:pPr>
        <w:autoSpaceDE w:val="0"/>
        <w:autoSpaceDN w:val="0"/>
        <w:adjustRightInd w:val="0"/>
        <w:spacing w:after="0"/>
        <w:ind w:left="360"/>
        <w:jc w:val="both"/>
        <w:rPr>
          <w:rFonts w:cs="Calibri"/>
          <w:color w:val="000000"/>
          <w:szCs w:val="24"/>
          <w:lang w:val="en-US" w:eastAsia="en-GB"/>
        </w:rPr>
      </w:pPr>
      <w:r w:rsidRPr="008E44EC">
        <w:rPr>
          <w:rFonts w:cs="Calibri"/>
          <w:color w:val="000000"/>
          <w:szCs w:val="24"/>
          <w:lang w:val="en-US" w:eastAsia="en-GB"/>
        </w:rPr>
        <w:t>The common data exchange solution for the data exchange for double sided nominations is shown below:</w:t>
      </w:r>
    </w:p>
    <w:tbl>
      <w:tblPr>
        <w:tblW w:w="8505" w:type="dxa"/>
        <w:tblInd w:w="534" w:type="dxa"/>
        <w:tblLayout w:type="fixed"/>
        <w:tblLook w:val="04A0" w:firstRow="1" w:lastRow="0" w:firstColumn="1" w:lastColumn="0" w:noHBand="0" w:noVBand="1"/>
      </w:tblPr>
      <w:tblGrid>
        <w:gridCol w:w="1417"/>
        <w:gridCol w:w="1701"/>
        <w:gridCol w:w="1559"/>
        <w:gridCol w:w="1843"/>
        <w:gridCol w:w="1985"/>
      </w:tblGrid>
      <w:tr w:rsidR="00EE2427" w:rsidRPr="008E44EC" w14:paraId="491BEB60" w14:textId="77777777" w:rsidTr="00C04B38">
        <w:trPr>
          <w:cantSplit/>
          <w:trHeight w:val="469"/>
        </w:trPr>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CAF61F"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Information Flow</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tcPr>
          <w:p w14:paraId="7150FD18"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From Role</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4B0A68E5" w14:textId="44D4A05D"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To Role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tcPr>
          <w:p w14:paraId="6966F7AC"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Confidentiality Level</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tcPr>
          <w:p w14:paraId="2E388390"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Common Data Exchange Solution</w:t>
            </w:r>
          </w:p>
        </w:tc>
      </w:tr>
      <w:tr w:rsidR="00EE2427" w:rsidRPr="008E44EC" w14:paraId="7443450E" w14:textId="77777777" w:rsidTr="00C04B38">
        <w:trPr>
          <w:cantSplit/>
          <w:trHeight w:val="275"/>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F21A754" w14:textId="460B7D1B"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lastRenderedPageBreak/>
              <w:t>Nomination</w:t>
            </w:r>
          </w:p>
          <w:p w14:paraId="591D191B" w14:textId="77777777" w:rsidR="00EE2427" w:rsidRPr="008E44EC" w:rsidRDefault="00EE2427" w:rsidP="00A26E61">
            <w:pPr>
              <w:spacing w:before="0" w:after="0"/>
              <w:jc w:val="center"/>
              <w:rPr>
                <w:rFonts w:eastAsia="Times New Roman"/>
                <w:color w:val="000000"/>
                <w:szCs w:val="16"/>
                <w:lang w:eastAsia="en-GB"/>
              </w:rPr>
            </w:pPr>
          </w:p>
        </w:tc>
        <w:tc>
          <w:tcPr>
            <w:tcW w:w="1701" w:type="dxa"/>
            <w:tcBorders>
              <w:top w:val="single" w:sz="4" w:space="0" w:color="auto"/>
              <w:left w:val="nil"/>
              <w:bottom w:val="single" w:sz="4" w:space="0" w:color="auto"/>
              <w:right w:val="single" w:sz="4" w:space="0" w:color="auto"/>
            </w:tcBorders>
            <w:shd w:val="clear" w:color="auto" w:fill="auto"/>
            <w:hideMark/>
          </w:tcPr>
          <w:p w14:paraId="4C59079C"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p>
        </w:tc>
        <w:tc>
          <w:tcPr>
            <w:tcW w:w="1559" w:type="dxa"/>
            <w:tcBorders>
              <w:top w:val="single" w:sz="4" w:space="0" w:color="auto"/>
              <w:left w:val="nil"/>
              <w:bottom w:val="single" w:sz="4" w:space="0" w:color="auto"/>
              <w:right w:val="single" w:sz="4" w:space="0" w:color="auto"/>
            </w:tcBorders>
            <w:shd w:val="clear" w:color="auto" w:fill="auto"/>
            <w:hideMark/>
          </w:tcPr>
          <w:p w14:paraId="0E85CD9B" w14:textId="7F2289CF" w:rsidR="00EE2427" w:rsidRPr="008E44EC" w:rsidRDefault="00EB5AB4"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w:t>
            </w:r>
            <w:r w:rsidR="004352CA" w:rsidRPr="008E44EC">
              <w:rPr>
                <w:rFonts w:eastAsia="Times New Roman"/>
                <w:color w:val="000000" w:themeColor="text1"/>
                <w:szCs w:val="16"/>
                <w:lang w:eastAsia="en-GB"/>
              </w:rPr>
              <w:t>Initiating</w:t>
            </w:r>
            <w:r w:rsidRPr="008E44EC">
              <w:rPr>
                <w:rFonts w:eastAsia="Times New Roman"/>
                <w:color w:val="000000" w:themeColor="text1"/>
                <w:szCs w:val="16"/>
                <w:lang w:eastAsia="en-GB"/>
              </w:rPr>
              <w:t>) Transmission</w:t>
            </w:r>
            <w:r w:rsidR="00EE2427" w:rsidRPr="008E44EC">
              <w:rPr>
                <w:rFonts w:eastAsia="Times New Roman"/>
                <w:color w:val="000000" w:themeColor="text1"/>
                <w:szCs w:val="16"/>
                <w:lang w:eastAsia="en-GB"/>
              </w:rPr>
              <w:t xml:space="preserve"> System Operator</w:t>
            </w:r>
          </w:p>
        </w:tc>
        <w:tc>
          <w:tcPr>
            <w:tcW w:w="1843" w:type="dxa"/>
            <w:tcBorders>
              <w:top w:val="single" w:sz="4" w:space="0" w:color="auto"/>
              <w:left w:val="nil"/>
              <w:bottom w:val="single" w:sz="4" w:space="0" w:color="auto"/>
              <w:right w:val="single" w:sz="4" w:space="0" w:color="auto"/>
            </w:tcBorders>
            <w:shd w:val="clear" w:color="000000" w:fill="FFFFFF"/>
            <w:noWrap/>
            <w:hideMark/>
          </w:tcPr>
          <w:p w14:paraId="3E2D764C"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1985" w:type="dxa"/>
            <w:tcBorders>
              <w:top w:val="single" w:sz="4" w:space="0" w:color="auto"/>
              <w:left w:val="nil"/>
              <w:bottom w:val="single" w:sz="4" w:space="0" w:color="auto"/>
              <w:right w:val="single" w:sz="4" w:space="0" w:color="auto"/>
            </w:tcBorders>
            <w:shd w:val="clear" w:color="000000" w:fill="FFFFFF"/>
            <w:noWrap/>
            <w:hideMark/>
          </w:tcPr>
          <w:p w14:paraId="712003EB"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r w:rsidR="00EE2427" w:rsidRPr="008E44EC" w14:paraId="23F1A85B" w14:textId="77777777" w:rsidTr="00C04B38">
        <w:trPr>
          <w:cantSplit/>
          <w:trHeight w:val="275"/>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53BD1F7F" w14:textId="41CB619B"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Nomination</w:t>
            </w:r>
          </w:p>
        </w:tc>
        <w:tc>
          <w:tcPr>
            <w:tcW w:w="1701" w:type="dxa"/>
            <w:tcBorders>
              <w:top w:val="single" w:sz="4" w:space="0" w:color="auto"/>
              <w:left w:val="nil"/>
              <w:bottom w:val="single" w:sz="4" w:space="0" w:color="auto"/>
              <w:right w:val="single" w:sz="4" w:space="0" w:color="auto"/>
            </w:tcBorders>
            <w:shd w:val="clear" w:color="auto" w:fill="auto"/>
          </w:tcPr>
          <w:p w14:paraId="196E3D41"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p>
        </w:tc>
        <w:tc>
          <w:tcPr>
            <w:tcW w:w="1559" w:type="dxa"/>
            <w:tcBorders>
              <w:top w:val="single" w:sz="4" w:space="0" w:color="auto"/>
              <w:left w:val="nil"/>
              <w:bottom w:val="single" w:sz="4" w:space="0" w:color="auto"/>
              <w:right w:val="single" w:sz="4" w:space="0" w:color="auto"/>
            </w:tcBorders>
            <w:shd w:val="clear" w:color="auto" w:fill="auto"/>
          </w:tcPr>
          <w:p w14:paraId="3530B297" w14:textId="7E2D72CE"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 xml:space="preserve">(Matching) </w:t>
            </w:r>
            <w:r w:rsidR="00EB5AB4" w:rsidRPr="008E44EC">
              <w:rPr>
                <w:rFonts w:eastAsia="Times New Roman"/>
                <w:color w:val="000000" w:themeColor="text1"/>
                <w:szCs w:val="16"/>
                <w:lang w:eastAsia="en-GB"/>
              </w:rPr>
              <w:t>Transmission</w:t>
            </w:r>
            <w:r w:rsidRPr="008E44EC">
              <w:rPr>
                <w:rFonts w:eastAsia="Times New Roman"/>
                <w:color w:val="000000" w:themeColor="text1"/>
                <w:szCs w:val="16"/>
                <w:lang w:eastAsia="en-GB"/>
              </w:rPr>
              <w:t xml:space="preserve"> System Operator</w:t>
            </w:r>
          </w:p>
        </w:tc>
        <w:tc>
          <w:tcPr>
            <w:tcW w:w="1843" w:type="dxa"/>
            <w:tcBorders>
              <w:top w:val="single" w:sz="4" w:space="0" w:color="auto"/>
              <w:left w:val="nil"/>
              <w:bottom w:val="single" w:sz="4" w:space="0" w:color="auto"/>
              <w:right w:val="single" w:sz="4" w:space="0" w:color="auto"/>
            </w:tcBorders>
            <w:shd w:val="clear" w:color="000000" w:fill="FFFFFF"/>
            <w:noWrap/>
          </w:tcPr>
          <w:p w14:paraId="28402BBD"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1985" w:type="dxa"/>
            <w:tcBorders>
              <w:top w:val="single" w:sz="4" w:space="0" w:color="auto"/>
              <w:left w:val="nil"/>
              <w:bottom w:val="single" w:sz="4" w:space="0" w:color="auto"/>
              <w:right w:val="single" w:sz="4" w:space="0" w:color="auto"/>
            </w:tcBorders>
            <w:shd w:val="clear" w:color="000000" w:fill="FFFFFF"/>
            <w:noWrap/>
          </w:tcPr>
          <w:p w14:paraId="40DAC62E"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bl>
    <w:p w14:paraId="61307834" w14:textId="77777777" w:rsidR="00566C0D" w:rsidRPr="008E44EC" w:rsidRDefault="00566C0D" w:rsidP="00566C0D">
      <w:pPr>
        <w:pStyle w:val="ListParagraph"/>
        <w:autoSpaceDE w:val="0"/>
        <w:autoSpaceDN w:val="0"/>
        <w:adjustRightInd w:val="0"/>
        <w:spacing w:after="0"/>
        <w:ind w:left="720"/>
        <w:jc w:val="both"/>
        <w:rPr>
          <w:rFonts w:cs="Calibri"/>
          <w:color w:val="000000"/>
          <w:szCs w:val="24"/>
          <w:lang w:val="en-US" w:eastAsia="en-GB"/>
        </w:rPr>
      </w:pPr>
    </w:p>
    <w:p w14:paraId="713E80A3" w14:textId="4467D977" w:rsidR="00284F15" w:rsidRPr="008E44EC" w:rsidRDefault="00284F15" w:rsidP="001B67DB">
      <w:pPr>
        <w:pStyle w:val="ListParagraph"/>
        <w:numPr>
          <w:ilvl w:val="0"/>
          <w:numId w:val="9"/>
        </w:num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 xml:space="preserve">The transmission of single sided nomination information </w:t>
      </w:r>
      <w:r w:rsidR="008D7D13" w:rsidRPr="008E44EC">
        <w:rPr>
          <w:rFonts w:cs="Calibri"/>
          <w:color w:val="000000"/>
          <w:szCs w:val="24"/>
          <w:lang w:val="en-US" w:eastAsia="en-GB"/>
        </w:rPr>
        <w:t>from the active T</w:t>
      </w:r>
      <w:r w:rsidR="00E754AB" w:rsidRPr="008E44EC">
        <w:rPr>
          <w:rFonts w:cs="Calibri"/>
          <w:color w:val="000000"/>
          <w:szCs w:val="24"/>
          <w:lang w:val="en-US" w:eastAsia="en-GB"/>
        </w:rPr>
        <w:t>ransmission System Operator</w:t>
      </w:r>
      <w:r w:rsidR="001241E6" w:rsidRPr="008E44EC">
        <w:rPr>
          <w:rFonts w:cs="Calibri"/>
          <w:color w:val="000000"/>
          <w:szCs w:val="24"/>
          <w:lang w:val="en-US" w:eastAsia="en-GB"/>
        </w:rPr>
        <w:t xml:space="preserve"> </w:t>
      </w:r>
      <w:r w:rsidR="008D7D13" w:rsidRPr="008E44EC">
        <w:rPr>
          <w:rFonts w:cs="Calibri"/>
          <w:color w:val="000000"/>
          <w:szCs w:val="24"/>
          <w:lang w:val="en-US" w:eastAsia="en-GB"/>
        </w:rPr>
        <w:t xml:space="preserve">to the passive </w:t>
      </w:r>
      <w:r w:rsidR="00E754AB" w:rsidRPr="008E44EC">
        <w:rPr>
          <w:rFonts w:cs="Calibri"/>
          <w:color w:val="000000"/>
          <w:szCs w:val="24"/>
          <w:lang w:val="en-US" w:eastAsia="en-GB"/>
        </w:rPr>
        <w:t>Transmission System Operator</w:t>
      </w:r>
      <w:r w:rsidR="008D7D13" w:rsidRPr="008E44EC">
        <w:rPr>
          <w:rFonts w:cs="Calibri"/>
          <w:color w:val="000000"/>
          <w:szCs w:val="24"/>
          <w:lang w:val="en-US" w:eastAsia="en-GB"/>
        </w:rPr>
        <w:t xml:space="preserve"> (in this example </w:t>
      </w:r>
      <w:r w:rsidR="00E754AB" w:rsidRPr="008E44EC">
        <w:rPr>
          <w:rFonts w:cs="Calibri"/>
          <w:color w:val="000000"/>
          <w:szCs w:val="24"/>
          <w:lang w:val="en-US" w:eastAsia="en-GB"/>
        </w:rPr>
        <w:t xml:space="preserve">from </w:t>
      </w:r>
      <w:r w:rsidRPr="008E44EC">
        <w:rPr>
          <w:rFonts w:cs="Calibri"/>
          <w:color w:val="000000"/>
          <w:szCs w:val="24"/>
          <w:lang w:val="en-US" w:eastAsia="en-GB"/>
        </w:rPr>
        <w:t xml:space="preserve">the Initiating Transmission System Operator </w:t>
      </w:r>
      <w:r w:rsidR="00E754AB" w:rsidRPr="008E44EC">
        <w:rPr>
          <w:rFonts w:cs="Calibri"/>
          <w:color w:val="000000"/>
          <w:szCs w:val="24"/>
          <w:lang w:val="en-US" w:eastAsia="en-GB"/>
        </w:rPr>
        <w:t xml:space="preserve">to </w:t>
      </w:r>
      <w:r w:rsidRPr="008E44EC">
        <w:rPr>
          <w:rFonts w:cs="Calibri"/>
          <w:color w:val="000000"/>
          <w:szCs w:val="24"/>
          <w:lang w:val="en-US" w:eastAsia="en-GB"/>
        </w:rPr>
        <w:t>the Matching Transmission System Operator</w:t>
      </w:r>
      <w:r w:rsidR="008D7D13" w:rsidRPr="008E44EC">
        <w:rPr>
          <w:rFonts w:cs="Calibri"/>
          <w:color w:val="000000"/>
          <w:szCs w:val="24"/>
          <w:lang w:val="en-US" w:eastAsia="en-GB"/>
        </w:rPr>
        <w:t>)</w:t>
      </w:r>
      <w:r w:rsidR="00331EFD" w:rsidRPr="008E44EC">
        <w:rPr>
          <w:rFonts w:cs="Calibri"/>
          <w:color w:val="000000"/>
          <w:szCs w:val="24"/>
          <w:lang w:val="en-US" w:eastAsia="en-GB"/>
        </w:rPr>
        <w:t xml:space="preserve"> in accordance with point 3.3.3.1 all the single sided nomination</w:t>
      </w:r>
      <w:r w:rsidR="00E754AB" w:rsidRPr="008E44EC">
        <w:rPr>
          <w:rFonts w:cs="Calibri"/>
          <w:color w:val="000000"/>
          <w:szCs w:val="24"/>
          <w:lang w:val="en-US" w:eastAsia="en-GB"/>
        </w:rPr>
        <w:t>s</w:t>
      </w:r>
      <w:r w:rsidR="00331EFD" w:rsidRPr="008E44EC">
        <w:rPr>
          <w:rFonts w:cs="Calibri"/>
          <w:color w:val="000000"/>
          <w:szCs w:val="24"/>
          <w:lang w:val="en-US" w:eastAsia="en-GB"/>
        </w:rPr>
        <w:t xml:space="preserve"> that have been received</w:t>
      </w:r>
      <w:r w:rsidRPr="008E44EC">
        <w:rPr>
          <w:rFonts w:cs="Calibri"/>
          <w:color w:val="000000"/>
          <w:szCs w:val="24"/>
          <w:lang w:val="en-US" w:eastAsia="en-GB"/>
        </w:rPr>
        <w:t xml:space="preserve">. </w:t>
      </w:r>
    </w:p>
    <w:p w14:paraId="7566956F" w14:textId="77777777" w:rsidR="00EE2427" w:rsidRPr="008E44EC" w:rsidRDefault="00EE2427" w:rsidP="00673CEC">
      <w:pPr>
        <w:autoSpaceDE w:val="0"/>
        <w:autoSpaceDN w:val="0"/>
        <w:adjustRightInd w:val="0"/>
        <w:spacing w:after="0"/>
        <w:ind w:left="360"/>
        <w:jc w:val="both"/>
        <w:rPr>
          <w:rFonts w:cs="Calibri"/>
          <w:color w:val="000000"/>
          <w:szCs w:val="24"/>
          <w:lang w:val="en-US" w:eastAsia="en-GB"/>
        </w:rPr>
      </w:pPr>
      <w:r w:rsidRPr="008E44EC">
        <w:rPr>
          <w:rFonts w:cs="Calibri"/>
          <w:color w:val="000000"/>
          <w:szCs w:val="24"/>
          <w:lang w:val="en-US" w:eastAsia="en-GB"/>
        </w:rPr>
        <w:t>The common data exchange solution for this data exchange is shown below:</w:t>
      </w:r>
    </w:p>
    <w:tbl>
      <w:tblPr>
        <w:tblW w:w="8505" w:type="dxa"/>
        <w:jc w:val="center"/>
        <w:tblInd w:w="534" w:type="dxa"/>
        <w:tblLayout w:type="fixed"/>
        <w:tblLook w:val="04A0" w:firstRow="1" w:lastRow="0" w:firstColumn="1" w:lastColumn="0" w:noHBand="0" w:noVBand="1"/>
      </w:tblPr>
      <w:tblGrid>
        <w:gridCol w:w="1701"/>
        <w:gridCol w:w="1615"/>
        <w:gridCol w:w="1503"/>
        <w:gridCol w:w="1701"/>
        <w:gridCol w:w="1985"/>
      </w:tblGrid>
      <w:tr w:rsidR="00EE2427" w:rsidRPr="008E44EC" w14:paraId="34DD232C" w14:textId="77777777" w:rsidTr="00A26E61">
        <w:trPr>
          <w:cantSplit/>
          <w:trHeight w:val="397"/>
          <w:jc w:val="center"/>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7FB955"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Information Flow</w:t>
            </w:r>
          </w:p>
        </w:tc>
        <w:tc>
          <w:tcPr>
            <w:tcW w:w="1615" w:type="dxa"/>
            <w:tcBorders>
              <w:top w:val="single" w:sz="4" w:space="0" w:color="auto"/>
              <w:left w:val="nil"/>
              <w:bottom w:val="single" w:sz="4" w:space="0" w:color="auto"/>
              <w:right w:val="single" w:sz="4" w:space="0" w:color="auto"/>
            </w:tcBorders>
            <w:shd w:val="clear" w:color="auto" w:fill="BFBFBF" w:themeFill="background1" w:themeFillShade="BF"/>
          </w:tcPr>
          <w:p w14:paraId="6DF5F560"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From Role</w:t>
            </w:r>
          </w:p>
        </w:tc>
        <w:tc>
          <w:tcPr>
            <w:tcW w:w="1503" w:type="dxa"/>
            <w:tcBorders>
              <w:top w:val="single" w:sz="4" w:space="0" w:color="auto"/>
              <w:left w:val="nil"/>
              <w:bottom w:val="single" w:sz="4" w:space="0" w:color="auto"/>
              <w:right w:val="single" w:sz="4" w:space="0" w:color="auto"/>
            </w:tcBorders>
            <w:shd w:val="clear" w:color="auto" w:fill="BFBFBF" w:themeFill="background1" w:themeFillShade="BF"/>
          </w:tcPr>
          <w:p w14:paraId="0FD35BB0" w14:textId="658E71AD"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To Role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tcPr>
          <w:p w14:paraId="3A71337F"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Confidentiality Level</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tcPr>
          <w:p w14:paraId="23D170B2"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Common Data Exchange Solution</w:t>
            </w:r>
          </w:p>
        </w:tc>
      </w:tr>
      <w:tr w:rsidR="00EE2427" w:rsidRPr="008E44EC" w14:paraId="23D182FF" w14:textId="77777777" w:rsidTr="00A26E61">
        <w:trPr>
          <w:cantSplit/>
          <w:trHeight w:val="275"/>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29B25E7" w14:textId="73373CEA" w:rsidR="00EE2427"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 xml:space="preserve">Forward Single Sided </w:t>
            </w:r>
            <w:r w:rsidR="00EE2427" w:rsidRPr="008E44EC">
              <w:rPr>
                <w:rFonts w:eastAsia="Times New Roman"/>
                <w:color w:val="000000"/>
                <w:szCs w:val="16"/>
                <w:lang w:eastAsia="en-GB"/>
              </w:rPr>
              <w:t>Nomination</w:t>
            </w:r>
          </w:p>
        </w:tc>
        <w:tc>
          <w:tcPr>
            <w:tcW w:w="1615" w:type="dxa"/>
            <w:tcBorders>
              <w:top w:val="single" w:sz="4" w:space="0" w:color="auto"/>
              <w:left w:val="nil"/>
              <w:bottom w:val="single" w:sz="4" w:space="0" w:color="auto"/>
              <w:right w:val="single" w:sz="4" w:space="0" w:color="auto"/>
            </w:tcBorders>
            <w:shd w:val="clear" w:color="auto" w:fill="auto"/>
          </w:tcPr>
          <w:p w14:paraId="3509DD5E" w14:textId="7D0A2F75"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w:t>
            </w:r>
            <w:r w:rsidR="00EB5AB4" w:rsidRPr="008E44EC">
              <w:rPr>
                <w:rFonts w:eastAsia="Times New Roman"/>
                <w:color w:val="000000" w:themeColor="text1"/>
                <w:szCs w:val="16"/>
                <w:lang w:eastAsia="en-GB"/>
              </w:rPr>
              <w:t>Active)</w:t>
            </w:r>
            <w:r w:rsidRPr="008E44EC">
              <w:rPr>
                <w:rFonts w:eastAsia="Times New Roman"/>
                <w:color w:val="000000" w:themeColor="text1"/>
                <w:szCs w:val="16"/>
                <w:lang w:eastAsia="en-GB"/>
              </w:rPr>
              <w:t xml:space="preserve"> </w:t>
            </w:r>
            <w:r w:rsidR="00673CEC" w:rsidRPr="008E44EC">
              <w:rPr>
                <w:rFonts w:eastAsia="Times New Roman"/>
                <w:color w:val="000000" w:themeColor="text1"/>
                <w:szCs w:val="16"/>
                <w:lang w:eastAsia="en-GB"/>
              </w:rPr>
              <w:t>Transmission</w:t>
            </w:r>
            <w:r w:rsidRPr="008E44EC">
              <w:rPr>
                <w:rFonts w:eastAsia="Times New Roman"/>
                <w:color w:val="000000" w:themeColor="text1"/>
                <w:szCs w:val="16"/>
                <w:lang w:eastAsia="en-GB"/>
              </w:rPr>
              <w:t xml:space="preserve"> System Operator</w:t>
            </w:r>
          </w:p>
        </w:tc>
        <w:tc>
          <w:tcPr>
            <w:tcW w:w="1503" w:type="dxa"/>
            <w:tcBorders>
              <w:top w:val="single" w:sz="4" w:space="0" w:color="auto"/>
              <w:left w:val="nil"/>
              <w:bottom w:val="single" w:sz="4" w:space="0" w:color="auto"/>
              <w:right w:val="single" w:sz="4" w:space="0" w:color="auto"/>
            </w:tcBorders>
            <w:shd w:val="clear" w:color="auto" w:fill="auto"/>
          </w:tcPr>
          <w:p w14:paraId="567E3FCE" w14:textId="5C282184" w:rsidR="00EE2427" w:rsidRPr="008E44EC" w:rsidRDefault="00EB5AB4" w:rsidP="00A26E61">
            <w:pPr>
              <w:spacing w:before="0" w:after="0"/>
              <w:jc w:val="center"/>
              <w:rPr>
                <w:rFonts w:eastAsia="Times New Roman"/>
                <w:color w:val="000000"/>
                <w:szCs w:val="16"/>
                <w:lang w:eastAsia="en-GB"/>
              </w:rPr>
            </w:pPr>
            <w:r w:rsidRPr="008E44EC">
              <w:rPr>
                <w:rFonts w:eastAsia="Times New Roman"/>
                <w:color w:val="000000"/>
                <w:szCs w:val="16"/>
                <w:lang w:eastAsia="en-GB"/>
              </w:rPr>
              <w:t>(Passive)</w:t>
            </w:r>
            <w:r w:rsidR="00EE2427" w:rsidRPr="008E44EC">
              <w:rPr>
                <w:rFonts w:eastAsia="Times New Roman"/>
                <w:color w:val="000000"/>
                <w:szCs w:val="16"/>
                <w:lang w:eastAsia="en-GB"/>
              </w:rPr>
              <w:t xml:space="preserve"> </w:t>
            </w:r>
            <w:r w:rsidR="00673CEC" w:rsidRPr="008E44EC">
              <w:rPr>
                <w:rFonts w:eastAsia="Times New Roman"/>
                <w:color w:val="000000"/>
                <w:szCs w:val="16"/>
                <w:lang w:eastAsia="en-GB"/>
              </w:rPr>
              <w:t xml:space="preserve">Transmission </w:t>
            </w:r>
            <w:r w:rsidR="00EE2427" w:rsidRPr="008E44EC">
              <w:rPr>
                <w:rFonts w:eastAsia="Times New Roman"/>
                <w:color w:val="000000" w:themeColor="text1"/>
                <w:szCs w:val="16"/>
                <w:lang w:eastAsia="en-GB"/>
              </w:rPr>
              <w:t>System Operator</w:t>
            </w:r>
          </w:p>
        </w:tc>
        <w:tc>
          <w:tcPr>
            <w:tcW w:w="1701" w:type="dxa"/>
            <w:tcBorders>
              <w:top w:val="single" w:sz="4" w:space="0" w:color="auto"/>
              <w:left w:val="nil"/>
              <w:bottom w:val="single" w:sz="4" w:space="0" w:color="auto"/>
              <w:right w:val="single" w:sz="4" w:space="0" w:color="auto"/>
            </w:tcBorders>
            <w:shd w:val="clear" w:color="000000" w:fill="FFFFFF"/>
            <w:noWrap/>
          </w:tcPr>
          <w:p w14:paraId="4462A7D0"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1985" w:type="dxa"/>
            <w:tcBorders>
              <w:top w:val="single" w:sz="4" w:space="0" w:color="auto"/>
              <w:left w:val="nil"/>
              <w:bottom w:val="single" w:sz="4" w:space="0" w:color="auto"/>
              <w:right w:val="single" w:sz="4" w:space="0" w:color="auto"/>
            </w:tcBorders>
            <w:shd w:val="clear" w:color="000000" w:fill="FFFFFF"/>
            <w:noWrap/>
          </w:tcPr>
          <w:p w14:paraId="17CCB892"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bl>
    <w:p w14:paraId="379B2ED4" w14:textId="77777777" w:rsidR="00EE2427" w:rsidRPr="008E44EC" w:rsidRDefault="00EE2427" w:rsidP="002B7044">
      <w:pPr>
        <w:pStyle w:val="ListParagraph"/>
        <w:autoSpaceDE w:val="0"/>
        <w:autoSpaceDN w:val="0"/>
        <w:adjustRightInd w:val="0"/>
        <w:spacing w:after="0"/>
        <w:ind w:left="720"/>
        <w:jc w:val="both"/>
        <w:rPr>
          <w:rFonts w:cs="Calibri"/>
          <w:color w:val="000000"/>
          <w:szCs w:val="24"/>
          <w:lang w:val="en-US" w:eastAsia="en-GB"/>
        </w:rPr>
      </w:pPr>
    </w:p>
    <w:p w14:paraId="713E80A4" w14:textId="77777777" w:rsidR="00284F15" w:rsidRPr="008E44EC" w:rsidRDefault="00284F15" w:rsidP="001B67DB">
      <w:pPr>
        <w:pStyle w:val="ListParagraph"/>
        <w:numPr>
          <w:ilvl w:val="0"/>
          <w:numId w:val="9"/>
        </w:num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The transmission of matching information between the Initiating Transmission System Operator and the Matching Transmission System Operator. This transmission occurs within 45 minutes after the nomination deadline and contains all the nominations processed by the Initiating Transmission System Operator and optionally the nomination.</w:t>
      </w:r>
    </w:p>
    <w:p w14:paraId="63AF65B3" w14:textId="24EA7228" w:rsidR="00A26E61" w:rsidRPr="008E44EC" w:rsidRDefault="00EE2427" w:rsidP="00773261">
      <w:pPr>
        <w:autoSpaceDE w:val="0"/>
        <w:autoSpaceDN w:val="0"/>
        <w:adjustRightInd w:val="0"/>
        <w:spacing w:after="0"/>
        <w:ind w:left="360"/>
        <w:jc w:val="both"/>
        <w:rPr>
          <w:rFonts w:cs="Calibri"/>
          <w:color w:val="000000"/>
          <w:szCs w:val="24"/>
          <w:lang w:val="en-US" w:eastAsia="en-GB"/>
        </w:rPr>
      </w:pPr>
      <w:r w:rsidRPr="008E44EC">
        <w:rPr>
          <w:rFonts w:cs="Calibri"/>
          <w:color w:val="000000"/>
          <w:szCs w:val="24"/>
          <w:lang w:val="en-US" w:eastAsia="en-GB"/>
        </w:rPr>
        <w:t>The common data exchange solution for this data exchange is shown below:</w:t>
      </w:r>
    </w:p>
    <w:tbl>
      <w:tblPr>
        <w:tblW w:w="4579" w:type="pct"/>
        <w:tblInd w:w="534" w:type="dxa"/>
        <w:tblLayout w:type="fixed"/>
        <w:tblLook w:val="04A0" w:firstRow="1" w:lastRow="0" w:firstColumn="1" w:lastColumn="0" w:noHBand="0" w:noVBand="1"/>
      </w:tblPr>
      <w:tblGrid>
        <w:gridCol w:w="1559"/>
        <w:gridCol w:w="1701"/>
        <w:gridCol w:w="1560"/>
        <w:gridCol w:w="1701"/>
        <w:gridCol w:w="1983"/>
      </w:tblGrid>
      <w:tr w:rsidR="00C04B38" w:rsidRPr="008E44EC" w14:paraId="44E4EA7A" w14:textId="77777777" w:rsidTr="00C04B38">
        <w:trPr>
          <w:cantSplit/>
          <w:trHeight w:val="264"/>
        </w:trPr>
        <w:tc>
          <w:tcPr>
            <w:tcW w:w="9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77BEC0"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Information Flow</w:t>
            </w:r>
          </w:p>
        </w:tc>
        <w:tc>
          <w:tcPr>
            <w:tcW w:w="1000" w:type="pct"/>
            <w:tcBorders>
              <w:top w:val="single" w:sz="4" w:space="0" w:color="auto"/>
              <w:left w:val="nil"/>
              <w:bottom w:val="single" w:sz="4" w:space="0" w:color="auto"/>
              <w:right w:val="single" w:sz="4" w:space="0" w:color="auto"/>
            </w:tcBorders>
            <w:shd w:val="clear" w:color="auto" w:fill="BFBFBF" w:themeFill="background1" w:themeFillShade="BF"/>
            <w:noWrap/>
          </w:tcPr>
          <w:p w14:paraId="12DDA272" w14:textId="77777777" w:rsidR="00EE2427" w:rsidRPr="008E44EC" w:rsidRDefault="00EE2427" w:rsidP="00A26E61">
            <w:pPr>
              <w:spacing w:before="0" w:after="0"/>
              <w:jc w:val="center"/>
              <w:rPr>
                <w:rFonts w:eastAsia="Times New Roman"/>
                <w:b/>
                <w:color w:val="000000" w:themeColor="text1"/>
                <w:szCs w:val="16"/>
                <w:lang w:eastAsia="en-GB"/>
              </w:rPr>
            </w:pPr>
            <w:r w:rsidRPr="008E44EC">
              <w:rPr>
                <w:b/>
                <w:color w:val="000000" w:themeColor="text1"/>
                <w:szCs w:val="16"/>
              </w:rPr>
              <w:t>From Role</w:t>
            </w:r>
          </w:p>
        </w:tc>
        <w:tc>
          <w:tcPr>
            <w:tcW w:w="917" w:type="pct"/>
            <w:tcBorders>
              <w:top w:val="single" w:sz="4" w:space="0" w:color="auto"/>
              <w:left w:val="nil"/>
              <w:bottom w:val="single" w:sz="4" w:space="0" w:color="auto"/>
              <w:right w:val="single" w:sz="4" w:space="0" w:color="auto"/>
            </w:tcBorders>
            <w:shd w:val="clear" w:color="auto" w:fill="BFBFBF" w:themeFill="background1" w:themeFillShade="BF"/>
            <w:noWrap/>
          </w:tcPr>
          <w:p w14:paraId="5BADA8F5" w14:textId="64EBDEDC" w:rsidR="00EE2427" w:rsidRPr="008E44EC" w:rsidRDefault="00EE2427" w:rsidP="00A26E61">
            <w:pPr>
              <w:spacing w:before="0" w:after="0"/>
              <w:jc w:val="center"/>
              <w:rPr>
                <w:rFonts w:eastAsia="Times New Roman"/>
                <w:b/>
                <w:color w:val="000000" w:themeColor="text1"/>
                <w:szCs w:val="16"/>
                <w:lang w:eastAsia="en-GB"/>
              </w:rPr>
            </w:pPr>
            <w:r w:rsidRPr="008E44EC">
              <w:rPr>
                <w:b/>
                <w:color w:val="000000" w:themeColor="text1"/>
                <w:szCs w:val="16"/>
              </w:rPr>
              <w:t>To Role</w:t>
            </w:r>
          </w:p>
        </w:tc>
        <w:tc>
          <w:tcPr>
            <w:tcW w:w="1000" w:type="pct"/>
            <w:tcBorders>
              <w:top w:val="single" w:sz="4" w:space="0" w:color="auto"/>
              <w:left w:val="nil"/>
              <w:bottom w:val="single" w:sz="4" w:space="0" w:color="auto"/>
              <w:right w:val="single" w:sz="4" w:space="0" w:color="auto"/>
            </w:tcBorders>
            <w:shd w:val="clear" w:color="auto" w:fill="BFBFBF" w:themeFill="background1" w:themeFillShade="BF"/>
          </w:tcPr>
          <w:p w14:paraId="3037AC07"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Confidentiality Level</w:t>
            </w:r>
          </w:p>
        </w:tc>
        <w:tc>
          <w:tcPr>
            <w:tcW w:w="116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CF4708"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Common Data Exchange Solution</w:t>
            </w:r>
          </w:p>
        </w:tc>
      </w:tr>
      <w:tr w:rsidR="00C04B38" w:rsidRPr="008E44EC" w14:paraId="51F8D062" w14:textId="77777777" w:rsidTr="00C04B38">
        <w:trPr>
          <w:cantSplit/>
          <w:trHeight w:val="268"/>
        </w:trPr>
        <w:tc>
          <w:tcPr>
            <w:tcW w:w="917" w:type="pct"/>
            <w:tcBorders>
              <w:top w:val="single" w:sz="4" w:space="0" w:color="auto"/>
              <w:left w:val="single" w:sz="4" w:space="0" w:color="auto"/>
              <w:bottom w:val="single" w:sz="4" w:space="0" w:color="auto"/>
              <w:right w:val="single" w:sz="4" w:space="0" w:color="auto"/>
            </w:tcBorders>
          </w:tcPr>
          <w:p w14:paraId="1D042BBB" w14:textId="1B7F0B65" w:rsidR="00EE2427" w:rsidRPr="008E44EC" w:rsidRDefault="00BC0AEE"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Processed Quantities</w:t>
            </w:r>
          </w:p>
        </w:tc>
        <w:tc>
          <w:tcPr>
            <w:tcW w:w="1000" w:type="pct"/>
            <w:tcBorders>
              <w:top w:val="single" w:sz="4" w:space="0" w:color="auto"/>
              <w:left w:val="nil"/>
              <w:bottom w:val="single" w:sz="4" w:space="0" w:color="auto"/>
              <w:right w:val="single" w:sz="4" w:space="0" w:color="auto"/>
            </w:tcBorders>
            <w:shd w:val="clear" w:color="000000" w:fill="FFFFFF"/>
            <w:noWrap/>
          </w:tcPr>
          <w:p w14:paraId="440E5D81" w14:textId="7511CFC8" w:rsidR="00EE2427" w:rsidRPr="008E44EC" w:rsidRDefault="00EB5AB4"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w:t>
            </w:r>
            <w:r w:rsidR="004352CA" w:rsidRPr="008E44EC">
              <w:rPr>
                <w:rFonts w:eastAsia="Times New Roman"/>
                <w:color w:val="000000" w:themeColor="text1"/>
                <w:szCs w:val="16"/>
                <w:lang w:eastAsia="en-GB"/>
              </w:rPr>
              <w:t>Initiating</w:t>
            </w:r>
            <w:r w:rsidRPr="008E44EC">
              <w:rPr>
                <w:rFonts w:eastAsia="Times New Roman"/>
                <w:color w:val="000000" w:themeColor="text1"/>
                <w:szCs w:val="16"/>
                <w:lang w:eastAsia="en-GB"/>
              </w:rPr>
              <w:t xml:space="preserve">) Transmission </w:t>
            </w:r>
            <w:r w:rsidR="00EE2427" w:rsidRPr="008E44EC">
              <w:rPr>
                <w:rFonts w:eastAsia="Times New Roman"/>
                <w:color w:val="000000" w:themeColor="text1"/>
                <w:szCs w:val="16"/>
                <w:lang w:eastAsia="en-GB"/>
              </w:rPr>
              <w:t>System Operator</w:t>
            </w:r>
          </w:p>
        </w:tc>
        <w:tc>
          <w:tcPr>
            <w:tcW w:w="917" w:type="pct"/>
            <w:tcBorders>
              <w:top w:val="single" w:sz="4" w:space="0" w:color="auto"/>
              <w:left w:val="nil"/>
              <w:bottom w:val="single" w:sz="4" w:space="0" w:color="auto"/>
              <w:right w:val="single" w:sz="4" w:space="0" w:color="auto"/>
            </w:tcBorders>
            <w:shd w:val="clear" w:color="000000" w:fill="FFFFFF"/>
            <w:noWrap/>
          </w:tcPr>
          <w:p w14:paraId="7625FD05" w14:textId="1997425D" w:rsidR="00EE2427" w:rsidRPr="008E44EC" w:rsidRDefault="00EE2427" w:rsidP="00A26E61">
            <w:pPr>
              <w:spacing w:before="0" w:after="0"/>
              <w:jc w:val="center"/>
              <w:rPr>
                <w:rFonts w:eastAsia="Times New Roman"/>
                <w:color w:val="000000" w:themeColor="text1"/>
                <w:szCs w:val="16"/>
                <w:lang w:eastAsia="en-GB"/>
              </w:rPr>
            </w:pPr>
            <w:r w:rsidRPr="008E44EC">
              <w:rPr>
                <w:rFonts w:eastAsia="Times New Roman"/>
                <w:color w:val="000000"/>
                <w:szCs w:val="16"/>
                <w:lang w:eastAsia="en-GB"/>
              </w:rPr>
              <w:t xml:space="preserve">(Matching) </w:t>
            </w:r>
            <w:r w:rsidR="00EB5AB4" w:rsidRPr="008E44EC">
              <w:rPr>
                <w:rFonts w:eastAsia="Times New Roman"/>
                <w:color w:val="000000" w:themeColor="text1"/>
                <w:szCs w:val="16"/>
                <w:lang w:eastAsia="en-GB"/>
              </w:rPr>
              <w:t xml:space="preserve">Transmission </w:t>
            </w:r>
            <w:r w:rsidRPr="008E44EC">
              <w:rPr>
                <w:rFonts w:eastAsia="Times New Roman"/>
                <w:color w:val="000000" w:themeColor="text1"/>
                <w:szCs w:val="16"/>
                <w:lang w:eastAsia="en-GB"/>
              </w:rPr>
              <w:t>System Operator</w:t>
            </w:r>
          </w:p>
        </w:tc>
        <w:tc>
          <w:tcPr>
            <w:tcW w:w="1000" w:type="pct"/>
            <w:tcBorders>
              <w:top w:val="single" w:sz="4" w:space="0" w:color="auto"/>
              <w:left w:val="nil"/>
              <w:bottom w:val="single" w:sz="4" w:space="0" w:color="auto"/>
              <w:right w:val="single" w:sz="4" w:space="0" w:color="auto"/>
            </w:tcBorders>
            <w:shd w:val="clear" w:color="000000" w:fill="FFFFFF"/>
          </w:tcPr>
          <w:p w14:paraId="2A689CE2" w14:textId="77777777" w:rsidR="00EE2427" w:rsidRPr="008E44EC" w:rsidRDefault="00EE2427" w:rsidP="00A26E61">
            <w:pPr>
              <w:spacing w:before="0" w:after="0"/>
              <w:jc w:val="center"/>
              <w:rPr>
                <w:color w:val="000000" w:themeColor="text1"/>
                <w:szCs w:val="16"/>
              </w:rPr>
            </w:pPr>
            <w:r w:rsidRPr="008E44EC">
              <w:rPr>
                <w:color w:val="000000" w:themeColor="text1"/>
                <w:szCs w:val="16"/>
              </w:rPr>
              <w:t>Private</w:t>
            </w:r>
          </w:p>
        </w:tc>
        <w:tc>
          <w:tcPr>
            <w:tcW w:w="1167" w:type="pct"/>
            <w:tcBorders>
              <w:top w:val="single" w:sz="4" w:space="0" w:color="auto"/>
              <w:left w:val="single" w:sz="4" w:space="0" w:color="auto"/>
              <w:bottom w:val="single" w:sz="4" w:space="0" w:color="auto"/>
              <w:right w:val="single" w:sz="4" w:space="0" w:color="auto"/>
            </w:tcBorders>
            <w:shd w:val="clear" w:color="000000" w:fill="FFFFFF"/>
          </w:tcPr>
          <w:p w14:paraId="0A574B84" w14:textId="77777777" w:rsidR="00EE2427" w:rsidRPr="008E44EC" w:rsidRDefault="00EE2427" w:rsidP="00A26E61">
            <w:pPr>
              <w:spacing w:before="0" w:after="0"/>
              <w:jc w:val="center"/>
              <w:rPr>
                <w:color w:val="000000" w:themeColor="text1"/>
                <w:szCs w:val="16"/>
              </w:rPr>
            </w:pPr>
            <w:r w:rsidRPr="008E44EC">
              <w:rPr>
                <w:color w:val="000000" w:themeColor="text1"/>
                <w:szCs w:val="16"/>
              </w:rPr>
              <w:t>Document Based</w:t>
            </w:r>
          </w:p>
        </w:tc>
      </w:tr>
    </w:tbl>
    <w:p w14:paraId="23324BA1" w14:textId="77777777" w:rsidR="00862223" w:rsidRPr="008E44EC" w:rsidRDefault="00862223" w:rsidP="00862223">
      <w:pPr>
        <w:pStyle w:val="ListParagraph"/>
        <w:autoSpaceDE w:val="0"/>
        <w:autoSpaceDN w:val="0"/>
        <w:adjustRightInd w:val="0"/>
        <w:spacing w:after="0"/>
        <w:ind w:left="720"/>
        <w:jc w:val="both"/>
        <w:rPr>
          <w:rFonts w:cs="Calibri"/>
          <w:color w:val="000000"/>
          <w:szCs w:val="24"/>
          <w:lang w:val="en-US" w:eastAsia="en-GB"/>
        </w:rPr>
      </w:pPr>
    </w:p>
    <w:p w14:paraId="713E80A5" w14:textId="77777777" w:rsidR="00284F15" w:rsidRPr="008E44EC" w:rsidRDefault="00284F15" w:rsidP="001B67DB">
      <w:pPr>
        <w:pStyle w:val="ListParagraph"/>
        <w:numPr>
          <w:ilvl w:val="0"/>
          <w:numId w:val="9"/>
        </w:num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The transmission of the matching results between the Matching Transmission System Operator and the Initiating Transmission System Operator. This transmission occurs within 90 minutes after the nomination deadline and contains</w:t>
      </w:r>
      <w:r w:rsidR="001241E6" w:rsidRPr="008E44EC">
        <w:rPr>
          <w:rFonts w:cs="Calibri"/>
          <w:color w:val="000000"/>
          <w:szCs w:val="24"/>
          <w:lang w:val="en-US" w:eastAsia="en-GB"/>
        </w:rPr>
        <w:t xml:space="preserve"> at least</w:t>
      </w:r>
      <w:r w:rsidRPr="008E44EC">
        <w:rPr>
          <w:rFonts w:cs="Calibri"/>
          <w:color w:val="000000"/>
          <w:szCs w:val="24"/>
          <w:lang w:val="en-US" w:eastAsia="en-GB"/>
        </w:rPr>
        <w:t xml:space="preserve"> all the </w:t>
      </w:r>
      <w:r w:rsidRPr="008E44EC">
        <w:rPr>
          <w:rFonts w:cs="Calibri"/>
          <w:color w:val="000000"/>
          <w:szCs w:val="24"/>
          <w:lang w:val="en-US" w:eastAsia="en-GB"/>
        </w:rPr>
        <w:lastRenderedPageBreak/>
        <w:t xml:space="preserve">nominations where the processed information has been matched and that are confirmed. It also contains the processed results on the Matching Transmission System Operator side and optionally the nomination. </w:t>
      </w:r>
    </w:p>
    <w:p w14:paraId="6FA5459F" w14:textId="77777777" w:rsidR="00EE2427" w:rsidRPr="008E44EC" w:rsidRDefault="00EE2427" w:rsidP="00773261">
      <w:pPr>
        <w:autoSpaceDE w:val="0"/>
        <w:autoSpaceDN w:val="0"/>
        <w:adjustRightInd w:val="0"/>
        <w:spacing w:after="0"/>
        <w:ind w:left="360"/>
        <w:jc w:val="both"/>
        <w:rPr>
          <w:rFonts w:cs="Calibri"/>
          <w:color w:val="FF0000"/>
          <w:szCs w:val="24"/>
          <w:lang w:val="en-US" w:eastAsia="en-GB"/>
        </w:rPr>
      </w:pPr>
      <w:r w:rsidRPr="008E44EC">
        <w:rPr>
          <w:rFonts w:cs="Calibri"/>
          <w:color w:val="000000" w:themeColor="text1"/>
          <w:szCs w:val="24"/>
          <w:lang w:val="en-US" w:eastAsia="en-GB"/>
        </w:rPr>
        <w:t>The common data exchange solution for this data exchange is shown below</w:t>
      </w:r>
      <w:r w:rsidRPr="008E44EC">
        <w:rPr>
          <w:rFonts w:cs="Calibri"/>
          <w:color w:val="FF0000"/>
          <w:szCs w:val="24"/>
          <w:lang w:val="en-US" w:eastAsia="en-GB"/>
        </w:rPr>
        <w:t>:</w:t>
      </w:r>
    </w:p>
    <w:tbl>
      <w:tblPr>
        <w:tblW w:w="4579" w:type="pct"/>
        <w:tblInd w:w="534" w:type="dxa"/>
        <w:tblLayout w:type="fixed"/>
        <w:tblLook w:val="04A0" w:firstRow="1" w:lastRow="0" w:firstColumn="1" w:lastColumn="0" w:noHBand="0" w:noVBand="1"/>
      </w:tblPr>
      <w:tblGrid>
        <w:gridCol w:w="1416"/>
        <w:gridCol w:w="1560"/>
        <w:gridCol w:w="1560"/>
        <w:gridCol w:w="1704"/>
        <w:gridCol w:w="2264"/>
      </w:tblGrid>
      <w:tr w:rsidR="00EE2427" w:rsidRPr="008E44EC" w14:paraId="62BC6991" w14:textId="77777777" w:rsidTr="00A26E61">
        <w:trPr>
          <w:cantSplit/>
          <w:trHeight w:val="264"/>
        </w:trPr>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6CD621"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Information Flow</w:t>
            </w:r>
          </w:p>
        </w:tc>
        <w:tc>
          <w:tcPr>
            <w:tcW w:w="917" w:type="pct"/>
            <w:tcBorders>
              <w:top w:val="single" w:sz="4" w:space="0" w:color="auto"/>
              <w:left w:val="nil"/>
              <w:bottom w:val="single" w:sz="4" w:space="0" w:color="auto"/>
              <w:right w:val="single" w:sz="4" w:space="0" w:color="auto"/>
            </w:tcBorders>
            <w:shd w:val="clear" w:color="auto" w:fill="BFBFBF" w:themeFill="background1" w:themeFillShade="BF"/>
            <w:noWrap/>
          </w:tcPr>
          <w:p w14:paraId="145F8316" w14:textId="77777777" w:rsidR="00EE2427" w:rsidRPr="008E44EC" w:rsidRDefault="00EE2427" w:rsidP="00A26E61">
            <w:pPr>
              <w:spacing w:before="0" w:after="0"/>
              <w:jc w:val="center"/>
              <w:rPr>
                <w:rFonts w:eastAsia="Times New Roman"/>
                <w:b/>
                <w:color w:val="000000" w:themeColor="text1"/>
                <w:szCs w:val="16"/>
                <w:lang w:eastAsia="en-GB"/>
              </w:rPr>
            </w:pPr>
            <w:r w:rsidRPr="008E44EC">
              <w:rPr>
                <w:b/>
                <w:color w:val="000000" w:themeColor="text1"/>
                <w:szCs w:val="16"/>
              </w:rPr>
              <w:t>From Role</w:t>
            </w:r>
          </w:p>
        </w:tc>
        <w:tc>
          <w:tcPr>
            <w:tcW w:w="917" w:type="pct"/>
            <w:tcBorders>
              <w:top w:val="single" w:sz="4" w:space="0" w:color="auto"/>
              <w:left w:val="nil"/>
              <w:bottom w:val="single" w:sz="4" w:space="0" w:color="auto"/>
              <w:right w:val="single" w:sz="4" w:space="0" w:color="auto"/>
            </w:tcBorders>
            <w:shd w:val="clear" w:color="auto" w:fill="BFBFBF" w:themeFill="background1" w:themeFillShade="BF"/>
            <w:noWrap/>
          </w:tcPr>
          <w:p w14:paraId="2F34A754" w14:textId="3007C909" w:rsidR="00EE2427" w:rsidRPr="008E44EC" w:rsidRDefault="00EE2427" w:rsidP="00A26E61">
            <w:pPr>
              <w:spacing w:before="0" w:after="0"/>
              <w:jc w:val="center"/>
              <w:rPr>
                <w:rFonts w:eastAsia="Times New Roman"/>
                <w:b/>
                <w:color w:val="000000" w:themeColor="text1"/>
                <w:szCs w:val="16"/>
                <w:lang w:eastAsia="en-GB"/>
              </w:rPr>
            </w:pPr>
            <w:r w:rsidRPr="008E44EC">
              <w:rPr>
                <w:b/>
                <w:color w:val="000000" w:themeColor="text1"/>
                <w:szCs w:val="16"/>
              </w:rPr>
              <w:t>To Role</w:t>
            </w:r>
          </w:p>
        </w:tc>
        <w:tc>
          <w:tcPr>
            <w:tcW w:w="1002" w:type="pct"/>
            <w:tcBorders>
              <w:top w:val="single" w:sz="4" w:space="0" w:color="auto"/>
              <w:left w:val="nil"/>
              <w:bottom w:val="single" w:sz="4" w:space="0" w:color="auto"/>
              <w:right w:val="single" w:sz="4" w:space="0" w:color="auto"/>
            </w:tcBorders>
            <w:shd w:val="clear" w:color="auto" w:fill="BFBFBF" w:themeFill="background1" w:themeFillShade="BF"/>
          </w:tcPr>
          <w:p w14:paraId="12040E2C"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Confidentiality Level</w:t>
            </w:r>
          </w:p>
        </w:tc>
        <w:tc>
          <w:tcPr>
            <w:tcW w:w="1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A05A7E" w14:textId="77777777" w:rsidR="00EE2427" w:rsidRPr="008E44EC" w:rsidRDefault="00EE2427" w:rsidP="00A26E61">
            <w:pPr>
              <w:spacing w:before="0" w:after="0"/>
              <w:jc w:val="center"/>
              <w:rPr>
                <w:b/>
                <w:color w:val="000000" w:themeColor="text1"/>
                <w:szCs w:val="16"/>
              </w:rPr>
            </w:pPr>
            <w:r w:rsidRPr="008E44EC">
              <w:rPr>
                <w:b/>
                <w:color w:val="000000" w:themeColor="text1"/>
                <w:szCs w:val="16"/>
              </w:rPr>
              <w:t>Common Data Exchange Solution</w:t>
            </w:r>
          </w:p>
        </w:tc>
      </w:tr>
      <w:tr w:rsidR="00317BD7" w:rsidRPr="008E44EC" w14:paraId="4B8B3A3E" w14:textId="77777777" w:rsidTr="00A26E61">
        <w:trPr>
          <w:cantSplit/>
          <w:trHeight w:val="268"/>
        </w:trPr>
        <w:tc>
          <w:tcPr>
            <w:tcW w:w="833" w:type="pct"/>
            <w:tcBorders>
              <w:top w:val="single" w:sz="4" w:space="0" w:color="auto"/>
              <w:left w:val="single" w:sz="4" w:space="0" w:color="auto"/>
              <w:bottom w:val="single" w:sz="4" w:space="0" w:color="auto"/>
              <w:right w:val="single" w:sz="4" w:space="0" w:color="auto"/>
            </w:tcBorders>
          </w:tcPr>
          <w:p w14:paraId="19103D99" w14:textId="77777777" w:rsidR="00317BD7" w:rsidRPr="008E44EC" w:rsidRDefault="00317BD7"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Matching Results</w:t>
            </w:r>
          </w:p>
          <w:p w14:paraId="1F17CCFB" w14:textId="77777777" w:rsidR="00317BD7" w:rsidRPr="008E44EC" w:rsidRDefault="00317BD7" w:rsidP="00A26E61">
            <w:pPr>
              <w:spacing w:before="0" w:after="0"/>
              <w:jc w:val="center"/>
              <w:rPr>
                <w:rFonts w:eastAsia="Times New Roman"/>
                <w:color w:val="000000" w:themeColor="text1"/>
                <w:szCs w:val="16"/>
                <w:lang w:eastAsia="en-GB"/>
              </w:rPr>
            </w:pPr>
          </w:p>
        </w:tc>
        <w:tc>
          <w:tcPr>
            <w:tcW w:w="917" w:type="pct"/>
            <w:tcBorders>
              <w:top w:val="single" w:sz="4" w:space="0" w:color="auto"/>
              <w:left w:val="nil"/>
              <w:bottom w:val="single" w:sz="4" w:space="0" w:color="auto"/>
              <w:right w:val="single" w:sz="4" w:space="0" w:color="auto"/>
            </w:tcBorders>
            <w:shd w:val="clear" w:color="000000" w:fill="FFFFFF"/>
            <w:noWrap/>
          </w:tcPr>
          <w:p w14:paraId="6F1F8E13" w14:textId="77777777" w:rsidR="00317BD7" w:rsidRPr="008E44EC" w:rsidRDefault="00317BD7"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(Matching) Transmission System Operator</w:t>
            </w:r>
          </w:p>
        </w:tc>
        <w:tc>
          <w:tcPr>
            <w:tcW w:w="917" w:type="pct"/>
            <w:tcBorders>
              <w:top w:val="single" w:sz="4" w:space="0" w:color="auto"/>
              <w:left w:val="nil"/>
              <w:bottom w:val="single" w:sz="4" w:space="0" w:color="auto"/>
              <w:right w:val="single" w:sz="4" w:space="0" w:color="auto"/>
            </w:tcBorders>
            <w:shd w:val="clear" w:color="000000" w:fill="FFFFFF"/>
            <w:noWrap/>
          </w:tcPr>
          <w:p w14:paraId="289A6764" w14:textId="77777777" w:rsidR="00317BD7" w:rsidRPr="008E44EC" w:rsidRDefault="00317BD7"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(Initiating) Transmission System Operator</w:t>
            </w:r>
          </w:p>
        </w:tc>
        <w:tc>
          <w:tcPr>
            <w:tcW w:w="1002" w:type="pct"/>
            <w:tcBorders>
              <w:top w:val="single" w:sz="4" w:space="0" w:color="auto"/>
              <w:left w:val="nil"/>
              <w:bottom w:val="single" w:sz="4" w:space="0" w:color="auto"/>
              <w:right w:val="single" w:sz="4" w:space="0" w:color="auto"/>
            </w:tcBorders>
            <w:shd w:val="clear" w:color="000000" w:fill="FFFFFF"/>
          </w:tcPr>
          <w:p w14:paraId="467D1DCD" w14:textId="77777777" w:rsidR="00317BD7" w:rsidRPr="008E44EC" w:rsidRDefault="00317BD7" w:rsidP="00A26E61">
            <w:pPr>
              <w:spacing w:before="0" w:after="0"/>
              <w:jc w:val="center"/>
              <w:rPr>
                <w:color w:val="000000" w:themeColor="text1"/>
                <w:szCs w:val="16"/>
              </w:rPr>
            </w:pPr>
            <w:r w:rsidRPr="008E44EC">
              <w:rPr>
                <w:color w:val="000000" w:themeColor="text1"/>
                <w:szCs w:val="16"/>
              </w:rPr>
              <w:t>Private</w:t>
            </w:r>
          </w:p>
        </w:tc>
        <w:tc>
          <w:tcPr>
            <w:tcW w:w="1331" w:type="pct"/>
            <w:tcBorders>
              <w:top w:val="single" w:sz="4" w:space="0" w:color="auto"/>
              <w:left w:val="single" w:sz="4" w:space="0" w:color="auto"/>
              <w:bottom w:val="single" w:sz="4" w:space="0" w:color="auto"/>
              <w:right w:val="single" w:sz="4" w:space="0" w:color="auto"/>
            </w:tcBorders>
            <w:shd w:val="clear" w:color="000000" w:fill="FFFFFF"/>
          </w:tcPr>
          <w:p w14:paraId="48ED1D56" w14:textId="77777777" w:rsidR="00317BD7" w:rsidRPr="008E44EC" w:rsidRDefault="00317BD7" w:rsidP="00A26E61">
            <w:pPr>
              <w:spacing w:before="0" w:after="0"/>
              <w:jc w:val="center"/>
              <w:rPr>
                <w:color w:val="000000" w:themeColor="text1"/>
                <w:szCs w:val="16"/>
              </w:rPr>
            </w:pPr>
            <w:r w:rsidRPr="008E44EC">
              <w:rPr>
                <w:color w:val="000000" w:themeColor="text1"/>
                <w:szCs w:val="16"/>
              </w:rPr>
              <w:t>Document Based</w:t>
            </w:r>
          </w:p>
        </w:tc>
      </w:tr>
    </w:tbl>
    <w:p w14:paraId="4AAC0A5E" w14:textId="77777777" w:rsidR="00121618" w:rsidRPr="008E44EC" w:rsidRDefault="00121618" w:rsidP="00121618">
      <w:pPr>
        <w:pStyle w:val="ListParagraph"/>
        <w:autoSpaceDE w:val="0"/>
        <w:autoSpaceDN w:val="0"/>
        <w:adjustRightInd w:val="0"/>
        <w:spacing w:after="0"/>
        <w:ind w:left="720"/>
        <w:jc w:val="both"/>
        <w:rPr>
          <w:rFonts w:cs="Calibri"/>
          <w:color w:val="000000"/>
          <w:szCs w:val="24"/>
          <w:lang w:val="en-US" w:eastAsia="en-GB"/>
        </w:rPr>
      </w:pPr>
    </w:p>
    <w:p w14:paraId="713E80A6" w14:textId="77777777" w:rsidR="00284F15" w:rsidRPr="008E44EC" w:rsidRDefault="00284F15" w:rsidP="001B67DB">
      <w:pPr>
        <w:pStyle w:val="ListParagraph"/>
        <w:numPr>
          <w:ilvl w:val="0"/>
          <w:numId w:val="9"/>
        </w:numPr>
        <w:autoSpaceDE w:val="0"/>
        <w:autoSpaceDN w:val="0"/>
        <w:adjustRightInd w:val="0"/>
        <w:spacing w:after="0"/>
        <w:jc w:val="both"/>
        <w:rPr>
          <w:rFonts w:cs="Calibri"/>
          <w:color w:val="000000"/>
          <w:szCs w:val="24"/>
          <w:lang w:val="en-US" w:eastAsia="en-GB"/>
        </w:rPr>
      </w:pPr>
      <w:r w:rsidRPr="008E44EC">
        <w:rPr>
          <w:rFonts w:cs="Calibri"/>
          <w:color w:val="000000"/>
          <w:szCs w:val="24"/>
          <w:lang w:val="en-US" w:eastAsia="en-GB"/>
        </w:rPr>
        <w:t xml:space="preserve">The transmission of the confirmation between the Transmission System Operator and the Registered Network Users. This transmission occurs within two hours after the nomination deadline and contains the results of their nominations. </w:t>
      </w:r>
    </w:p>
    <w:p w14:paraId="073216EF" w14:textId="77777777" w:rsidR="00EE2427" w:rsidRPr="008E44EC" w:rsidRDefault="00EE2427" w:rsidP="007D4F27">
      <w:pPr>
        <w:autoSpaceDE w:val="0"/>
        <w:autoSpaceDN w:val="0"/>
        <w:adjustRightInd w:val="0"/>
        <w:spacing w:after="0"/>
        <w:ind w:left="360"/>
        <w:jc w:val="both"/>
        <w:rPr>
          <w:rFonts w:cs="Calibri"/>
          <w:color w:val="000000"/>
          <w:szCs w:val="24"/>
          <w:lang w:val="en-US" w:eastAsia="en-GB"/>
        </w:rPr>
      </w:pPr>
      <w:r w:rsidRPr="008E44EC">
        <w:rPr>
          <w:rFonts w:cs="Calibri"/>
          <w:color w:val="000000"/>
          <w:szCs w:val="24"/>
          <w:lang w:val="en-US" w:eastAsia="en-GB"/>
        </w:rPr>
        <w:t>The common data exchange solution for this data exchange is shown below:</w:t>
      </w:r>
    </w:p>
    <w:tbl>
      <w:tblPr>
        <w:tblW w:w="0" w:type="auto"/>
        <w:tblInd w:w="534" w:type="dxa"/>
        <w:tblLayout w:type="fixed"/>
        <w:tblLook w:val="04A0" w:firstRow="1" w:lastRow="0" w:firstColumn="1" w:lastColumn="0" w:noHBand="0" w:noVBand="1"/>
      </w:tblPr>
      <w:tblGrid>
        <w:gridCol w:w="1559"/>
        <w:gridCol w:w="1559"/>
        <w:gridCol w:w="1418"/>
        <w:gridCol w:w="1672"/>
        <w:gridCol w:w="2297"/>
      </w:tblGrid>
      <w:tr w:rsidR="00EE2427" w:rsidRPr="008E44EC" w14:paraId="2850505C" w14:textId="77777777" w:rsidTr="00C04B38">
        <w:trPr>
          <w:cantSplit/>
          <w:trHeight w:val="345"/>
        </w:trPr>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68872"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Information Flow</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3ACD4B0A"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From Role</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tcPr>
          <w:p w14:paraId="70C49F5D" w14:textId="46EF549E"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To Role</w:t>
            </w:r>
          </w:p>
        </w:tc>
        <w:tc>
          <w:tcPr>
            <w:tcW w:w="1672" w:type="dxa"/>
            <w:tcBorders>
              <w:top w:val="single" w:sz="4" w:space="0" w:color="auto"/>
              <w:left w:val="nil"/>
              <w:bottom w:val="single" w:sz="4" w:space="0" w:color="auto"/>
              <w:right w:val="single" w:sz="4" w:space="0" w:color="auto"/>
            </w:tcBorders>
            <w:shd w:val="clear" w:color="auto" w:fill="BFBFBF" w:themeFill="background1" w:themeFillShade="BF"/>
            <w:noWrap/>
          </w:tcPr>
          <w:p w14:paraId="42229FBB"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Confidentiality Level</w:t>
            </w:r>
          </w:p>
        </w:tc>
        <w:tc>
          <w:tcPr>
            <w:tcW w:w="2297" w:type="dxa"/>
            <w:tcBorders>
              <w:top w:val="single" w:sz="4" w:space="0" w:color="auto"/>
              <w:left w:val="nil"/>
              <w:bottom w:val="single" w:sz="4" w:space="0" w:color="auto"/>
              <w:right w:val="single" w:sz="4" w:space="0" w:color="auto"/>
            </w:tcBorders>
            <w:shd w:val="clear" w:color="auto" w:fill="BFBFBF" w:themeFill="background1" w:themeFillShade="BF"/>
            <w:noWrap/>
          </w:tcPr>
          <w:p w14:paraId="4556A6F8"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Common Data Exchange Solution</w:t>
            </w:r>
          </w:p>
        </w:tc>
      </w:tr>
      <w:tr w:rsidR="00EE2427" w:rsidRPr="008E44EC" w14:paraId="4AB4756B" w14:textId="77777777" w:rsidTr="00C04B38">
        <w:trPr>
          <w:cantSplit/>
          <w:trHeight w:val="345"/>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2C27B237" w14:textId="5F18B551" w:rsidR="00EE2427"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Confirmation</w:t>
            </w:r>
            <w:r w:rsidR="00673CEC" w:rsidRPr="008E44EC">
              <w:rPr>
                <w:rFonts w:eastAsia="Times New Roman"/>
                <w:color w:val="000000"/>
                <w:szCs w:val="16"/>
                <w:lang w:eastAsia="en-GB"/>
              </w:rPr>
              <w:t xml:space="preserve"> Notice</w:t>
            </w:r>
          </w:p>
        </w:tc>
        <w:tc>
          <w:tcPr>
            <w:tcW w:w="1559" w:type="dxa"/>
            <w:tcBorders>
              <w:top w:val="single" w:sz="4" w:space="0" w:color="auto"/>
              <w:left w:val="nil"/>
              <w:bottom w:val="single" w:sz="4" w:space="0" w:color="auto"/>
              <w:right w:val="single" w:sz="4" w:space="0" w:color="auto"/>
            </w:tcBorders>
            <w:shd w:val="clear" w:color="auto" w:fill="auto"/>
          </w:tcPr>
          <w:p w14:paraId="09ECA4D3" w14:textId="7E7012B9" w:rsidR="00EE2427" w:rsidRPr="008E44EC" w:rsidRDefault="000874D8"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 xml:space="preserve">(Initiating) </w:t>
            </w:r>
            <w:r w:rsidR="00BC0AEE" w:rsidRPr="008E44EC">
              <w:rPr>
                <w:rFonts w:eastAsia="Times New Roman"/>
                <w:color w:val="000000" w:themeColor="text1"/>
                <w:szCs w:val="16"/>
                <w:lang w:eastAsia="en-GB"/>
              </w:rPr>
              <w:t>Transmission</w:t>
            </w:r>
            <w:r w:rsidR="00EE2427" w:rsidRPr="008E44EC">
              <w:rPr>
                <w:rFonts w:eastAsia="Times New Roman"/>
                <w:color w:val="000000" w:themeColor="text1"/>
                <w:szCs w:val="16"/>
                <w:lang w:eastAsia="en-GB"/>
              </w:rPr>
              <w:t xml:space="preserve"> System Operator</w:t>
            </w:r>
            <w:r w:rsidR="00BC0AEE" w:rsidRPr="008E44EC">
              <w:rPr>
                <w:rFonts w:eastAsia="Times New Roman"/>
                <w:color w:val="000000" w:themeColor="text1"/>
                <w:szCs w:val="16"/>
                <w:lang w:eastAsia="en-GB"/>
              </w:rPr>
              <w:t>s</w:t>
            </w:r>
          </w:p>
        </w:tc>
        <w:tc>
          <w:tcPr>
            <w:tcW w:w="1418" w:type="dxa"/>
            <w:tcBorders>
              <w:top w:val="single" w:sz="4" w:space="0" w:color="auto"/>
              <w:left w:val="nil"/>
              <w:bottom w:val="single" w:sz="4" w:space="0" w:color="auto"/>
              <w:right w:val="single" w:sz="4" w:space="0" w:color="auto"/>
            </w:tcBorders>
            <w:shd w:val="clear" w:color="auto" w:fill="auto"/>
          </w:tcPr>
          <w:p w14:paraId="567BF902" w14:textId="0C0C91EA"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r w:rsidR="00BC0AEE" w:rsidRPr="008E44EC">
              <w:rPr>
                <w:rFonts w:eastAsia="Times New Roman"/>
                <w:color w:val="000000"/>
                <w:szCs w:val="16"/>
                <w:lang w:eastAsia="en-GB"/>
              </w:rPr>
              <w:t>s</w:t>
            </w:r>
          </w:p>
        </w:tc>
        <w:tc>
          <w:tcPr>
            <w:tcW w:w="1672" w:type="dxa"/>
            <w:tcBorders>
              <w:top w:val="single" w:sz="4" w:space="0" w:color="auto"/>
              <w:left w:val="nil"/>
              <w:bottom w:val="single" w:sz="4" w:space="0" w:color="auto"/>
              <w:right w:val="single" w:sz="4" w:space="0" w:color="auto"/>
            </w:tcBorders>
            <w:shd w:val="clear" w:color="000000" w:fill="FFFFFF"/>
            <w:noWrap/>
          </w:tcPr>
          <w:p w14:paraId="6D0CB111"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2297" w:type="dxa"/>
            <w:tcBorders>
              <w:top w:val="single" w:sz="4" w:space="0" w:color="auto"/>
              <w:left w:val="nil"/>
              <w:bottom w:val="single" w:sz="4" w:space="0" w:color="auto"/>
              <w:right w:val="single" w:sz="4" w:space="0" w:color="auto"/>
            </w:tcBorders>
            <w:shd w:val="clear" w:color="000000" w:fill="FFFFFF"/>
            <w:noWrap/>
          </w:tcPr>
          <w:p w14:paraId="1AF1D63C" w14:textId="77777777" w:rsidR="00EE2427" w:rsidRPr="008E44EC" w:rsidRDefault="00EE2427"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r w:rsidR="000874D8" w:rsidRPr="008E44EC" w14:paraId="20CFDDEE" w14:textId="77777777" w:rsidTr="00C04B38">
        <w:trPr>
          <w:cantSplit/>
          <w:trHeight w:val="345"/>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45A712EC" w14:textId="4683D3A6"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Confirmation</w:t>
            </w:r>
            <w:r w:rsidR="00673CEC" w:rsidRPr="008E44EC">
              <w:rPr>
                <w:rFonts w:eastAsia="Times New Roman"/>
                <w:color w:val="000000"/>
                <w:szCs w:val="16"/>
                <w:lang w:eastAsia="en-GB"/>
              </w:rPr>
              <w:t xml:space="preserve"> Notice</w:t>
            </w:r>
          </w:p>
        </w:tc>
        <w:tc>
          <w:tcPr>
            <w:tcW w:w="1559" w:type="dxa"/>
            <w:tcBorders>
              <w:top w:val="single" w:sz="4" w:space="0" w:color="auto"/>
              <w:left w:val="nil"/>
              <w:bottom w:val="single" w:sz="4" w:space="0" w:color="auto"/>
              <w:right w:val="single" w:sz="4" w:space="0" w:color="auto"/>
            </w:tcBorders>
            <w:shd w:val="clear" w:color="auto" w:fill="auto"/>
          </w:tcPr>
          <w:p w14:paraId="358DBBBB" w14:textId="3C25EF14"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(Matching) Transmission System Operators</w:t>
            </w:r>
          </w:p>
        </w:tc>
        <w:tc>
          <w:tcPr>
            <w:tcW w:w="1418" w:type="dxa"/>
            <w:tcBorders>
              <w:top w:val="single" w:sz="4" w:space="0" w:color="auto"/>
              <w:left w:val="nil"/>
              <w:bottom w:val="single" w:sz="4" w:space="0" w:color="auto"/>
              <w:right w:val="single" w:sz="4" w:space="0" w:color="auto"/>
            </w:tcBorders>
            <w:shd w:val="clear" w:color="auto" w:fill="auto"/>
          </w:tcPr>
          <w:p w14:paraId="1967C02A"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Users</w:t>
            </w:r>
          </w:p>
        </w:tc>
        <w:tc>
          <w:tcPr>
            <w:tcW w:w="1672" w:type="dxa"/>
            <w:tcBorders>
              <w:top w:val="single" w:sz="4" w:space="0" w:color="auto"/>
              <w:left w:val="nil"/>
              <w:bottom w:val="single" w:sz="4" w:space="0" w:color="auto"/>
              <w:right w:val="single" w:sz="4" w:space="0" w:color="auto"/>
            </w:tcBorders>
            <w:shd w:val="clear" w:color="000000" w:fill="FFFFFF"/>
            <w:noWrap/>
          </w:tcPr>
          <w:p w14:paraId="3C43CCD2"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2297" w:type="dxa"/>
            <w:tcBorders>
              <w:top w:val="single" w:sz="4" w:space="0" w:color="auto"/>
              <w:left w:val="nil"/>
              <w:bottom w:val="single" w:sz="4" w:space="0" w:color="auto"/>
              <w:right w:val="single" w:sz="4" w:space="0" w:color="auto"/>
            </w:tcBorders>
            <w:shd w:val="clear" w:color="000000" w:fill="FFFFFF"/>
            <w:noWrap/>
          </w:tcPr>
          <w:p w14:paraId="10156BA9"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bl>
    <w:p w14:paraId="1ABA07C8" w14:textId="77777777" w:rsidR="00121618" w:rsidRPr="008E44EC" w:rsidRDefault="00121618" w:rsidP="00121618">
      <w:pPr>
        <w:pStyle w:val="ListParagraph"/>
        <w:autoSpaceDE w:val="0"/>
        <w:autoSpaceDN w:val="0"/>
        <w:adjustRightInd w:val="0"/>
        <w:spacing w:after="0"/>
        <w:ind w:left="720"/>
        <w:jc w:val="both"/>
        <w:rPr>
          <w:rFonts w:cs="Calibri"/>
          <w:color w:val="000000"/>
          <w:szCs w:val="24"/>
          <w:lang w:val="en-US" w:eastAsia="en-GB"/>
        </w:rPr>
      </w:pPr>
    </w:p>
    <w:p w14:paraId="713E80A7" w14:textId="77777777" w:rsidR="00284F15" w:rsidRPr="008E44EC" w:rsidRDefault="00284F15" w:rsidP="00284F15">
      <w:pPr>
        <w:autoSpaceDE w:val="0"/>
        <w:autoSpaceDN w:val="0"/>
        <w:adjustRightInd w:val="0"/>
        <w:spacing w:after="0"/>
        <w:jc w:val="both"/>
        <w:rPr>
          <w:szCs w:val="23"/>
        </w:rPr>
      </w:pPr>
      <w:r w:rsidRPr="008E44EC">
        <w:rPr>
          <w:szCs w:val="23"/>
        </w:rPr>
        <w:t>A sixth information flow, interruption information, only occurs in the case where a Transmission System Operator has introduced an interruption to the Registered Network User nomination. In this case the Transmission System Operator informs the Registered Network User of the interruptions that have affected the nomination. This information is basically provided for information since processing of the nomination may not yet be completed. It must occur within the 45 minutes after the nomination deadline.</w:t>
      </w:r>
    </w:p>
    <w:p w14:paraId="603669D9" w14:textId="77777777" w:rsidR="00EE2427" w:rsidRPr="008E44EC" w:rsidRDefault="00EE2427" w:rsidP="00A26E61">
      <w:pPr>
        <w:autoSpaceDE w:val="0"/>
        <w:autoSpaceDN w:val="0"/>
        <w:adjustRightInd w:val="0"/>
        <w:spacing w:after="0"/>
        <w:ind w:left="360"/>
        <w:jc w:val="both"/>
        <w:rPr>
          <w:rFonts w:cs="Calibri"/>
          <w:color w:val="000000"/>
          <w:szCs w:val="24"/>
          <w:lang w:val="en-US" w:eastAsia="en-GB"/>
        </w:rPr>
      </w:pPr>
      <w:r w:rsidRPr="008E44EC">
        <w:rPr>
          <w:rFonts w:cs="Calibri"/>
          <w:color w:val="000000"/>
          <w:szCs w:val="24"/>
          <w:lang w:val="en-US" w:eastAsia="en-GB"/>
        </w:rPr>
        <w:t>The common data exchange solution for this data exchange is shown below:</w:t>
      </w:r>
    </w:p>
    <w:tbl>
      <w:tblPr>
        <w:tblW w:w="8505" w:type="dxa"/>
        <w:tblInd w:w="534" w:type="dxa"/>
        <w:tblLayout w:type="fixed"/>
        <w:tblLook w:val="04A0" w:firstRow="1" w:lastRow="0" w:firstColumn="1" w:lastColumn="0" w:noHBand="0" w:noVBand="1"/>
      </w:tblPr>
      <w:tblGrid>
        <w:gridCol w:w="1701"/>
        <w:gridCol w:w="1634"/>
        <w:gridCol w:w="1342"/>
        <w:gridCol w:w="1701"/>
        <w:gridCol w:w="2127"/>
      </w:tblGrid>
      <w:tr w:rsidR="00EE2427" w:rsidRPr="008E44EC" w14:paraId="2BC7E72B" w14:textId="77777777" w:rsidTr="00C04B38">
        <w:trPr>
          <w:cantSplit/>
          <w:trHeight w:val="397"/>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7A491"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Information Flow</w:t>
            </w:r>
          </w:p>
        </w:tc>
        <w:tc>
          <w:tcPr>
            <w:tcW w:w="1634" w:type="dxa"/>
            <w:tcBorders>
              <w:top w:val="single" w:sz="4" w:space="0" w:color="auto"/>
              <w:left w:val="nil"/>
              <w:bottom w:val="single" w:sz="4" w:space="0" w:color="auto"/>
              <w:right w:val="single" w:sz="4" w:space="0" w:color="auto"/>
            </w:tcBorders>
            <w:shd w:val="clear" w:color="auto" w:fill="BFBFBF" w:themeFill="background1" w:themeFillShade="BF"/>
          </w:tcPr>
          <w:p w14:paraId="48C11662"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From Role</w:t>
            </w:r>
          </w:p>
        </w:tc>
        <w:tc>
          <w:tcPr>
            <w:tcW w:w="1342" w:type="dxa"/>
            <w:tcBorders>
              <w:top w:val="single" w:sz="4" w:space="0" w:color="auto"/>
              <w:left w:val="nil"/>
              <w:bottom w:val="single" w:sz="4" w:space="0" w:color="auto"/>
              <w:right w:val="single" w:sz="4" w:space="0" w:color="auto"/>
            </w:tcBorders>
            <w:shd w:val="clear" w:color="auto" w:fill="BFBFBF" w:themeFill="background1" w:themeFillShade="BF"/>
          </w:tcPr>
          <w:p w14:paraId="328480EC" w14:textId="0B6B45FF"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To Role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tcPr>
          <w:p w14:paraId="2052B6FA"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Confidentiality Level</w:t>
            </w:r>
          </w:p>
        </w:tc>
        <w:tc>
          <w:tcPr>
            <w:tcW w:w="2127" w:type="dxa"/>
            <w:tcBorders>
              <w:top w:val="single" w:sz="4" w:space="0" w:color="auto"/>
              <w:left w:val="nil"/>
              <w:bottom w:val="single" w:sz="4" w:space="0" w:color="auto"/>
              <w:right w:val="single" w:sz="4" w:space="0" w:color="auto"/>
            </w:tcBorders>
            <w:shd w:val="clear" w:color="auto" w:fill="BFBFBF" w:themeFill="background1" w:themeFillShade="BF"/>
            <w:noWrap/>
          </w:tcPr>
          <w:p w14:paraId="2042551C" w14:textId="77777777" w:rsidR="00EE2427" w:rsidRPr="008E44EC" w:rsidRDefault="00EE2427" w:rsidP="00A26E61">
            <w:pPr>
              <w:spacing w:before="0" w:after="0"/>
              <w:jc w:val="center"/>
              <w:rPr>
                <w:rFonts w:eastAsia="Times New Roman"/>
                <w:b/>
                <w:color w:val="000000"/>
                <w:szCs w:val="16"/>
                <w:lang w:eastAsia="en-GB"/>
              </w:rPr>
            </w:pPr>
            <w:r w:rsidRPr="008E44EC">
              <w:rPr>
                <w:b/>
                <w:color w:val="000000" w:themeColor="text1"/>
                <w:szCs w:val="16"/>
              </w:rPr>
              <w:t>Common Data Exchange Solution</w:t>
            </w:r>
          </w:p>
        </w:tc>
      </w:tr>
      <w:tr w:rsidR="000874D8" w:rsidRPr="008E44EC" w14:paraId="03A933C4" w14:textId="77777777" w:rsidTr="00C04B38">
        <w:trPr>
          <w:cantSplit/>
          <w:trHeight w:val="275"/>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4C712C4" w14:textId="655DA6B5"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Interruption Information</w:t>
            </w:r>
          </w:p>
        </w:tc>
        <w:tc>
          <w:tcPr>
            <w:tcW w:w="1634" w:type="dxa"/>
            <w:tcBorders>
              <w:top w:val="single" w:sz="4" w:space="0" w:color="auto"/>
              <w:left w:val="nil"/>
              <w:bottom w:val="single" w:sz="4" w:space="0" w:color="auto"/>
              <w:right w:val="single" w:sz="4" w:space="0" w:color="auto"/>
            </w:tcBorders>
            <w:shd w:val="clear" w:color="auto" w:fill="auto"/>
          </w:tcPr>
          <w:p w14:paraId="5427B268" w14:textId="15E9FD8C" w:rsidR="000874D8" w:rsidRPr="008E44EC" w:rsidRDefault="000874D8" w:rsidP="00A26E61">
            <w:pPr>
              <w:spacing w:before="0" w:after="0"/>
              <w:jc w:val="center"/>
              <w:rPr>
                <w:rFonts w:eastAsia="Times New Roman"/>
                <w:color w:val="000000" w:themeColor="text1"/>
                <w:szCs w:val="16"/>
                <w:lang w:eastAsia="en-GB"/>
              </w:rPr>
            </w:pPr>
            <w:r w:rsidRPr="008E44EC">
              <w:rPr>
                <w:rFonts w:eastAsia="Times New Roman"/>
                <w:color w:val="000000" w:themeColor="text1"/>
                <w:szCs w:val="16"/>
                <w:lang w:eastAsia="en-GB"/>
              </w:rPr>
              <w:t>(Initiating) Transmission System Operator</w:t>
            </w:r>
          </w:p>
        </w:tc>
        <w:tc>
          <w:tcPr>
            <w:tcW w:w="1342" w:type="dxa"/>
            <w:tcBorders>
              <w:top w:val="single" w:sz="4" w:space="0" w:color="auto"/>
              <w:left w:val="nil"/>
              <w:bottom w:val="single" w:sz="4" w:space="0" w:color="auto"/>
              <w:right w:val="single" w:sz="4" w:space="0" w:color="auto"/>
            </w:tcBorders>
            <w:shd w:val="clear" w:color="auto" w:fill="auto"/>
          </w:tcPr>
          <w:p w14:paraId="11F42B62" w14:textId="75DC6CFA"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p>
        </w:tc>
        <w:tc>
          <w:tcPr>
            <w:tcW w:w="1701" w:type="dxa"/>
            <w:tcBorders>
              <w:top w:val="single" w:sz="4" w:space="0" w:color="auto"/>
              <w:left w:val="nil"/>
              <w:bottom w:val="single" w:sz="4" w:space="0" w:color="auto"/>
              <w:right w:val="single" w:sz="4" w:space="0" w:color="auto"/>
            </w:tcBorders>
            <w:shd w:val="clear" w:color="000000" w:fill="FFFFFF"/>
            <w:noWrap/>
          </w:tcPr>
          <w:p w14:paraId="5F30FBC8" w14:textId="244DB858"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2127" w:type="dxa"/>
            <w:tcBorders>
              <w:top w:val="single" w:sz="4" w:space="0" w:color="auto"/>
              <w:left w:val="nil"/>
              <w:bottom w:val="single" w:sz="4" w:space="0" w:color="auto"/>
              <w:right w:val="single" w:sz="4" w:space="0" w:color="auto"/>
            </w:tcBorders>
            <w:shd w:val="clear" w:color="000000" w:fill="FFFFFF"/>
            <w:noWrap/>
          </w:tcPr>
          <w:p w14:paraId="753815CC" w14:textId="54A5D5D1"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r w:rsidR="000874D8" w:rsidRPr="008E44EC" w14:paraId="06CBE424" w14:textId="77777777" w:rsidTr="00C04B38">
        <w:trPr>
          <w:cantSplit/>
          <w:trHeight w:val="275"/>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599E34B"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lastRenderedPageBreak/>
              <w:t>Interruption Information</w:t>
            </w:r>
          </w:p>
          <w:p w14:paraId="7BB16C97" w14:textId="77777777" w:rsidR="000874D8" w:rsidRPr="008E44EC" w:rsidRDefault="000874D8" w:rsidP="00A26E61">
            <w:pPr>
              <w:spacing w:before="0" w:after="0"/>
              <w:jc w:val="center"/>
              <w:rPr>
                <w:rFonts w:eastAsia="Times New Roman"/>
                <w:color w:val="000000"/>
                <w:szCs w:val="16"/>
                <w:lang w:eastAsia="en-GB"/>
              </w:rPr>
            </w:pPr>
          </w:p>
        </w:tc>
        <w:tc>
          <w:tcPr>
            <w:tcW w:w="1634" w:type="dxa"/>
            <w:tcBorders>
              <w:top w:val="single" w:sz="4" w:space="0" w:color="auto"/>
              <w:left w:val="nil"/>
              <w:bottom w:val="single" w:sz="4" w:space="0" w:color="auto"/>
              <w:right w:val="single" w:sz="4" w:space="0" w:color="auto"/>
            </w:tcBorders>
            <w:shd w:val="clear" w:color="auto" w:fill="auto"/>
            <w:hideMark/>
          </w:tcPr>
          <w:p w14:paraId="609FCD79"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themeColor="text1"/>
                <w:szCs w:val="16"/>
                <w:lang w:eastAsia="en-GB"/>
              </w:rPr>
              <w:t>(Matching) Transmission System Operator</w:t>
            </w:r>
          </w:p>
        </w:tc>
        <w:tc>
          <w:tcPr>
            <w:tcW w:w="1342" w:type="dxa"/>
            <w:tcBorders>
              <w:top w:val="single" w:sz="4" w:space="0" w:color="auto"/>
              <w:left w:val="nil"/>
              <w:bottom w:val="single" w:sz="4" w:space="0" w:color="auto"/>
              <w:right w:val="single" w:sz="4" w:space="0" w:color="auto"/>
            </w:tcBorders>
            <w:shd w:val="clear" w:color="auto" w:fill="auto"/>
            <w:hideMark/>
          </w:tcPr>
          <w:p w14:paraId="6D9A7518"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Registered Network User</w:t>
            </w:r>
          </w:p>
        </w:tc>
        <w:tc>
          <w:tcPr>
            <w:tcW w:w="1701" w:type="dxa"/>
            <w:tcBorders>
              <w:top w:val="single" w:sz="4" w:space="0" w:color="auto"/>
              <w:left w:val="nil"/>
              <w:bottom w:val="single" w:sz="4" w:space="0" w:color="auto"/>
              <w:right w:val="single" w:sz="4" w:space="0" w:color="auto"/>
            </w:tcBorders>
            <w:shd w:val="clear" w:color="000000" w:fill="FFFFFF"/>
            <w:noWrap/>
            <w:hideMark/>
          </w:tcPr>
          <w:p w14:paraId="598B0743"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Private</w:t>
            </w:r>
          </w:p>
        </w:tc>
        <w:tc>
          <w:tcPr>
            <w:tcW w:w="2127" w:type="dxa"/>
            <w:tcBorders>
              <w:top w:val="single" w:sz="4" w:space="0" w:color="auto"/>
              <w:left w:val="nil"/>
              <w:bottom w:val="single" w:sz="4" w:space="0" w:color="auto"/>
              <w:right w:val="single" w:sz="4" w:space="0" w:color="auto"/>
            </w:tcBorders>
            <w:shd w:val="clear" w:color="000000" w:fill="FFFFFF"/>
            <w:noWrap/>
            <w:hideMark/>
          </w:tcPr>
          <w:p w14:paraId="45A284C2" w14:textId="77777777" w:rsidR="000874D8" w:rsidRPr="008E44EC" w:rsidRDefault="000874D8" w:rsidP="00A26E61">
            <w:pPr>
              <w:spacing w:before="0" w:after="0"/>
              <w:jc w:val="center"/>
              <w:rPr>
                <w:rFonts w:eastAsia="Times New Roman"/>
                <w:color w:val="000000"/>
                <w:szCs w:val="16"/>
                <w:lang w:eastAsia="en-GB"/>
              </w:rPr>
            </w:pPr>
            <w:r w:rsidRPr="008E44EC">
              <w:rPr>
                <w:rFonts w:eastAsia="Times New Roman"/>
                <w:color w:val="000000"/>
                <w:szCs w:val="16"/>
                <w:lang w:eastAsia="en-GB"/>
              </w:rPr>
              <w:t>Document Based</w:t>
            </w:r>
          </w:p>
        </w:tc>
      </w:tr>
    </w:tbl>
    <w:p w14:paraId="713E80A8" w14:textId="77777777" w:rsidR="002709DA" w:rsidRPr="008E44EC" w:rsidRDefault="00F16BCD" w:rsidP="001E771C">
      <w:pPr>
        <w:pStyle w:val="Heading3"/>
        <w:pageBreakBefore/>
        <w:rPr>
          <w:rFonts w:asciiTheme="minorHAnsi" w:hAnsiTheme="minorHAnsi"/>
          <w:i/>
          <w:lang w:val="en-IE"/>
        </w:rPr>
      </w:pPr>
      <w:bookmarkStart w:id="53" w:name="_Toc336620877"/>
      <w:bookmarkStart w:id="54" w:name="_Toc336620878"/>
      <w:bookmarkStart w:id="55" w:name="_Toc336620888"/>
      <w:bookmarkStart w:id="56" w:name="_Toc336620889"/>
      <w:bookmarkStart w:id="57" w:name="_Toc387067201"/>
      <w:bookmarkStart w:id="58" w:name="_Toc442717387"/>
      <w:bookmarkEnd w:id="53"/>
      <w:bookmarkEnd w:id="54"/>
      <w:bookmarkEnd w:id="55"/>
      <w:bookmarkEnd w:id="56"/>
      <w:r w:rsidRPr="008E44EC">
        <w:rPr>
          <w:rFonts w:asciiTheme="minorHAnsi" w:hAnsiTheme="minorHAnsi"/>
          <w:i/>
          <w:lang w:val="en-IE"/>
        </w:rPr>
        <w:lastRenderedPageBreak/>
        <w:t>Nomination</w:t>
      </w:r>
      <w:r w:rsidR="002709DA" w:rsidRPr="008E44EC">
        <w:rPr>
          <w:rFonts w:asciiTheme="minorHAnsi" w:hAnsiTheme="minorHAnsi"/>
          <w:i/>
          <w:lang w:val="en-IE"/>
        </w:rPr>
        <w:t xml:space="preserve"> Workflow</w:t>
      </w:r>
      <w:bookmarkEnd w:id="57"/>
      <w:bookmarkEnd w:id="58"/>
    </w:p>
    <w:p w14:paraId="713E80A9" w14:textId="77777777" w:rsidR="002709DA" w:rsidRPr="008E44EC" w:rsidRDefault="00F16BCD" w:rsidP="00DF40D6">
      <w:pPr>
        <w:pStyle w:val="Heading4"/>
        <w:rPr>
          <w:rFonts w:asciiTheme="minorHAnsi" w:hAnsiTheme="minorHAnsi" w:cstheme="minorHAnsi"/>
          <w:i/>
          <w:sz w:val="26"/>
          <w:szCs w:val="26"/>
          <w:lang w:val="en-IE"/>
        </w:rPr>
      </w:pPr>
      <w:bookmarkStart w:id="59" w:name="_Toc387067202"/>
      <w:bookmarkStart w:id="60" w:name="_Toc442717388"/>
      <w:r w:rsidRPr="008E44EC">
        <w:rPr>
          <w:rFonts w:asciiTheme="minorHAnsi" w:hAnsiTheme="minorHAnsi" w:cstheme="minorHAnsi"/>
          <w:i/>
          <w:sz w:val="26"/>
          <w:szCs w:val="26"/>
          <w:lang w:val="en-IE"/>
        </w:rPr>
        <w:t>Pre-nomination</w:t>
      </w:r>
      <w:r w:rsidR="00461F78" w:rsidRPr="008E44EC">
        <w:rPr>
          <w:rFonts w:asciiTheme="minorHAnsi" w:hAnsiTheme="minorHAnsi" w:cstheme="minorHAnsi"/>
          <w:i/>
          <w:sz w:val="26"/>
          <w:szCs w:val="26"/>
          <w:lang w:val="en-IE"/>
        </w:rPr>
        <w:t xml:space="preserve"> process</w:t>
      </w:r>
      <w:r w:rsidR="00F170C8" w:rsidRPr="008E44EC">
        <w:rPr>
          <w:rFonts w:asciiTheme="minorHAnsi" w:hAnsiTheme="minorHAnsi" w:cstheme="minorHAnsi"/>
          <w:i/>
          <w:sz w:val="26"/>
          <w:szCs w:val="26"/>
          <w:lang w:val="en-IE"/>
        </w:rPr>
        <w:t xml:space="preserve"> </w:t>
      </w:r>
      <w:r w:rsidR="00284F15" w:rsidRPr="008E44EC">
        <w:rPr>
          <w:rFonts w:asciiTheme="minorHAnsi" w:hAnsiTheme="minorHAnsi" w:cstheme="minorHAnsi"/>
          <w:i/>
          <w:sz w:val="26"/>
          <w:szCs w:val="26"/>
          <w:lang w:val="en-IE"/>
        </w:rPr>
        <w:t>workflow</w:t>
      </w:r>
      <w:bookmarkEnd w:id="59"/>
      <w:bookmarkEnd w:id="60"/>
    </w:p>
    <w:p w14:paraId="713E80AA" w14:textId="3F7A2E1A" w:rsidR="005543C3" w:rsidRPr="008E44EC" w:rsidRDefault="00284F15" w:rsidP="00DF40D6">
      <w:pPr>
        <w:jc w:val="center"/>
        <w:rPr>
          <w:rFonts w:asciiTheme="minorHAnsi" w:hAnsiTheme="minorHAnsi" w:cstheme="minorHAnsi"/>
          <w:lang w:val="en-IE"/>
        </w:rPr>
      </w:pPr>
      <w:r w:rsidRPr="008E44EC">
        <w:rPr>
          <w:noProof/>
          <w:lang w:eastAsia="en-GB"/>
        </w:rPr>
        <w:drawing>
          <wp:inline distT="0" distB="0" distL="0" distR="0" wp14:anchorId="713E818C" wp14:editId="4D4781A6">
            <wp:extent cx="4857008" cy="709180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859628" cy="7095626"/>
                    </a:xfrm>
                    <a:prstGeom prst="rect">
                      <a:avLst/>
                    </a:prstGeom>
                  </pic:spPr>
                </pic:pic>
              </a:graphicData>
            </a:graphic>
          </wp:inline>
        </w:drawing>
      </w:r>
    </w:p>
    <w:p w14:paraId="713E80AB" w14:textId="77777777" w:rsidR="00632DFD" w:rsidRPr="008E44EC" w:rsidRDefault="00632DFD" w:rsidP="001E771C">
      <w:pPr>
        <w:pStyle w:val="Caption"/>
        <w:jc w:val="center"/>
        <w:rPr>
          <w:rFonts w:asciiTheme="minorHAnsi" w:hAnsiTheme="minorHAnsi" w:cstheme="minorHAnsi"/>
          <w:lang w:val="en-IE"/>
        </w:rPr>
      </w:pPr>
      <w:bookmarkStart w:id="61" w:name="_Toc443299816"/>
      <w:r w:rsidRPr="008E44EC">
        <w:rPr>
          <w:rFonts w:asciiTheme="minorHAnsi" w:hAnsiTheme="minorHAnsi" w:cstheme="minorHAnsi"/>
          <w:lang w:val="en-IE"/>
        </w:rPr>
        <w:t xml:space="preserve">Figure </w:t>
      </w:r>
      <w:r w:rsidR="000E382B" w:rsidRPr="008E44EC">
        <w:rPr>
          <w:lang w:val="en-IE"/>
        </w:rPr>
        <w:fldChar w:fldCharType="begin"/>
      </w:r>
      <w:r w:rsidR="007439BA" w:rsidRPr="008E44EC">
        <w:rPr>
          <w:lang w:val="en-IE"/>
        </w:rPr>
        <w:instrText xml:space="preserve"> SEQ Figure \* ARABIC </w:instrText>
      </w:r>
      <w:r w:rsidR="000E382B" w:rsidRPr="008E44EC">
        <w:rPr>
          <w:lang w:val="en-IE"/>
        </w:rPr>
        <w:fldChar w:fldCharType="separate"/>
      </w:r>
      <w:r w:rsidR="004B62DC" w:rsidRPr="008E44EC">
        <w:rPr>
          <w:noProof/>
          <w:lang w:val="en-IE"/>
        </w:rPr>
        <w:t>3</w:t>
      </w:r>
      <w:r w:rsidR="000E382B" w:rsidRPr="008E44EC">
        <w:rPr>
          <w:lang w:val="en-IE"/>
        </w:rPr>
        <w:fldChar w:fldCharType="end"/>
      </w:r>
      <w:r w:rsidRPr="008E44EC">
        <w:rPr>
          <w:rFonts w:asciiTheme="minorHAnsi" w:hAnsiTheme="minorHAnsi" w:cstheme="minorHAnsi"/>
          <w:lang w:val="en-IE"/>
        </w:rPr>
        <w:t xml:space="preserve">: </w:t>
      </w:r>
      <w:r w:rsidR="00F16BCD" w:rsidRPr="008E44EC">
        <w:rPr>
          <w:rFonts w:asciiTheme="minorHAnsi" w:hAnsiTheme="minorHAnsi" w:cstheme="minorHAnsi"/>
          <w:lang w:val="en-IE"/>
        </w:rPr>
        <w:t>Pre-nomination</w:t>
      </w:r>
      <w:r w:rsidRPr="008E44EC">
        <w:rPr>
          <w:rFonts w:asciiTheme="minorHAnsi" w:hAnsiTheme="minorHAnsi" w:cstheme="minorHAnsi"/>
          <w:lang w:val="en-IE"/>
        </w:rPr>
        <w:t xml:space="preserve"> workflow</w:t>
      </w:r>
      <w:bookmarkEnd w:id="61"/>
    </w:p>
    <w:p w14:paraId="713E80AC" w14:textId="77777777" w:rsidR="000B2E1C" w:rsidRPr="008E44EC" w:rsidRDefault="000B2E1C" w:rsidP="000B2E1C">
      <w:pPr>
        <w:pStyle w:val="Default"/>
        <w:spacing w:before="240"/>
        <w:jc w:val="both"/>
        <w:rPr>
          <w:lang w:val="en-US"/>
        </w:rPr>
      </w:pPr>
      <w:r w:rsidRPr="008E44EC">
        <w:rPr>
          <w:lang w:val="en-US"/>
        </w:rPr>
        <w:lastRenderedPageBreak/>
        <w:t xml:space="preserve">The pre-nomination process is to enable a Registered Network User to verify if the nominations submitted are valid in the environment of the receiving Transmission System Operator. The Registered Network User receives a response based on the pre-processed values. There is no matching carried out nor is the information passed to the Matching Transmission System Operator. </w:t>
      </w:r>
    </w:p>
    <w:p w14:paraId="713E80AD" w14:textId="77777777" w:rsidR="002F4EB9" w:rsidRPr="008E44EC" w:rsidRDefault="000B2E1C" w:rsidP="000B2E1C">
      <w:pPr>
        <w:spacing w:before="240"/>
        <w:jc w:val="both"/>
        <w:rPr>
          <w:rFonts w:cs="Calibri"/>
          <w:color w:val="000000"/>
          <w:szCs w:val="24"/>
          <w:lang w:val="en-US" w:eastAsia="en-GB"/>
        </w:rPr>
      </w:pPr>
      <w:r w:rsidRPr="008E44EC">
        <w:rPr>
          <w:rFonts w:cs="Calibri"/>
          <w:color w:val="000000"/>
          <w:szCs w:val="24"/>
          <w:lang w:val="en-US" w:eastAsia="en-GB"/>
        </w:rPr>
        <w:t>This step is not a binding possibility for a Transmission System Operator and may be not permitted if not agreed by both Transmission System Operators. If the step is permitted then the Registered Network User may decide to use it or not.</w:t>
      </w:r>
    </w:p>
    <w:p w14:paraId="713E80AE" w14:textId="77777777" w:rsidR="000B2E1C" w:rsidRPr="008E44EC" w:rsidRDefault="000B2E1C" w:rsidP="000B2E1C">
      <w:pPr>
        <w:pStyle w:val="Heading4"/>
        <w:rPr>
          <w:rFonts w:asciiTheme="minorHAnsi" w:hAnsiTheme="minorHAnsi" w:cstheme="minorHAnsi"/>
          <w:i/>
          <w:sz w:val="26"/>
          <w:szCs w:val="26"/>
          <w:lang w:val="en-IE"/>
        </w:rPr>
      </w:pPr>
      <w:bookmarkStart w:id="62" w:name="_Toc387067203"/>
      <w:bookmarkStart w:id="63" w:name="_Toc442717389"/>
      <w:r w:rsidRPr="008E44EC">
        <w:rPr>
          <w:rFonts w:asciiTheme="minorHAnsi" w:hAnsiTheme="minorHAnsi" w:cstheme="minorHAnsi"/>
          <w:i/>
          <w:sz w:val="26"/>
          <w:szCs w:val="26"/>
          <w:lang w:val="en-IE"/>
        </w:rPr>
        <w:t>Nomination process workflow</w:t>
      </w:r>
      <w:bookmarkEnd w:id="62"/>
      <w:bookmarkEnd w:id="63"/>
    </w:p>
    <w:p w14:paraId="713E80AF" w14:textId="0744D353" w:rsidR="00032D71" w:rsidRPr="008E44EC" w:rsidRDefault="00DA1755" w:rsidP="00DA1755">
      <w:pPr>
        <w:spacing w:before="240"/>
        <w:jc w:val="center"/>
        <w:rPr>
          <w:rFonts w:cs="Calibri"/>
          <w:color w:val="000000"/>
          <w:szCs w:val="24"/>
          <w:lang w:val="en-US" w:eastAsia="en-GB"/>
        </w:rPr>
      </w:pPr>
      <w:r w:rsidRPr="008E44EC">
        <w:rPr>
          <w:noProof/>
          <w:lang w:eastAsia="en-GB"/>
        </w:rPr>
        <w:drawing>
          <wp:inline distT="0" distB="0" distL="0" distR="0" wp14:anchorId="713E818E" wp14:editId="766BD63D">
            <wp:extent cx="5403272" cy="548928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8652" cy="5494751"/>
                    </a:xfrm>
                    <a:prstGeom prst="rect">
                      <a:avLst/>
                    </a:prstGeom>
                  </pic:spPr>
                </pic:pic>
              </a:graphicData>
            </a:graphic>
          </wp:inline>
        </w:drawing>
      </w:r>
    </w:p>
    <w:p w14:paraId="713E80B0" w14:textId="77777777" w:rsidR="00134D24" w:rsidRPr="008E44EC" w:rsidRDefault="00134D24" w:rsidP="001E771C">
      <w:pPr>
        <w:pStyle w:val="Caption"/>
        <w:jc w:val="center"/>
        <w:rPr>
          <w:lang w:val="en-IE"/>
        </w:rPr>
      </w:pPr>
      <w:bookmarkStart w:id="64" w:name="_Toc443299817"/>
      <w:r w:rsidRPr="008E44EC">
        <w:rPr>
          <w:lang w:val="en-IE"/>
        </w:rPr>
        <w:t>Figure</w:t>
      </w:r>
      <w:r w:rsidR="001278A6" w:rsidRPr="008E44EC">
        <w:rPr>
          <w:lang w:val="en-IE"/>
        </w:rPr>
        <w:t xml:space="preserve"> </w:t>
      </w:r>
      <w:r w:rsidR="000E382B" w:rsidRPr="008E44EC">
        <w:rPr>
          <w:lang w:val="en-IE"/>
        </w:rPr>
        <w:fldChar w:fldCharType="begin"/>
      </w:r>
      <w:r w:rsidR="007439BA" w:rsidRPr="008E44EC">
        <w:rPr>
          <w:lang w:val="en-IE"/>
        </w:rPr>
        <w:instrText xml:space="preserve"> SEQ Figure \* ARABIC </w:instrText>
      </w:r>
      <w:r w:rsidR="000E382B" w:rsidRPr="008E44EC">
        <w:rPr>
          <w:lang w:val="en-IE"/>
        </w:rPr>
        <w:fldChar w:fldCharType="separate"/>
      </w:r>
      <w:r w:rsidR="004B62DC" w:rsidRPr="008E44EC">
        <w:rPr>
          <w:noProof/>
          <w:lang w:val="en-IE"/>
        </w:rPr>
        <w:t>4</w:t>
      </w:r>
      <w:r w:rsidR="000E382B" w:rsidRPr="008E44EC">
        <w:rPr>
          <w:lang w:val="en-IE"/>
        </w:rPr>
        <w:fldChar w:fldCharType="end"/>
      </w:r>
      <w:r w:rsidRPr="008E44EC">
        <w:rPr>
          <w:lang w:val="en-IE"/>
        </w:rPr>
        <w:t xml:space="preserve">: </w:t>
      </w:r>
      <w:r w:rsidR="002478D9" w:rsidRPr="008E44EC">
        <w:rPr>
          <w:lang w:val="en-IE"/>
        </w:rPr>
        <w:t>Nomination</w:t>
      </w:r>
      <w:r w:rsidRPr="008E44EC">
        <w:rPr>
          <w:lang w:val="en-IE"/>
        </w:rPr>
        <w:t xml:space="preserve"> workflow</w:t>
      </w:r>
      <w:bookmarkEnd w:id="64"/>
    </w:p>
    <w:p w14:paraId="713E80B1" w14:textId="77777777"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lastRenderedPageBreak/>
        <w:t xml:space="preserve">Nomination submissions are carried out as depicted in figure 4. The Registered Network User submits all nominations to the local Transmission System Operator. </w:t>
      </w:r>
    </w:p>
    <w:p w14:paraId="713E80B2" w14:textId="52DFD48E" w:rsidR="00DA1755" w:rsidRPr="008E44EC" w:rsidRDefault="00DA1755" w:rsidP="00E03A52">
      <w:pPr>
        <w:jc w:val="both"/>
        <w:rPr>
          <w:rFonts w:asciiTheme="minorHAnsi" w:hAnsiTheme="minorHAnsi"/>
          <w:sz w:val="23"/>
          <w:szCs w:val="23"/>
        </w:rPr>
      </w:pPr>
      <w:r w:rsidRPr="008E44EC">
        <w:rPr>
          <w:rFonts w:cs="Calibri"/>
          <w:color w:val="000000"/>
          <w:szCs w:val="23"/>
          <w:lang w:val="en-US" w:eastAsia="en-GB"/>
        </w:rPr>
        <w:t xml:space="preserve">In the case of single sided nominations only the Registered Network User whose Transmission System Operator acts as the </w:t>
      </w:r>
      <w:r w:rsidR="00F11D67" w:rsidRPr="008E44EC">
        <w:rPr>
          <w:rFonts w:cs="Calibri"/>
          <w:color w:val="000000"/>
          <w:szCs w:val="23"/>
          <w:lang w:val="en-US" w:eastAsia="en-GB"/>
        </w:rPr>
        <w:t xml:space="preserve">active </w:t>
      </w:r>
      <w:r w:rsidRPr="008E44EC">
        <w:rPr>
          <w:rFonts w:cs="Calibri"/>
          <w:color w:val="000000"/>
          <w:szCs w:val="23"/>
          <w:lang w:val="en-US" w:eastAsia="en-GB"/>
        </w:rPr>
        <w:t>Transmission System Operator submits the single sided nominations.</w:t>
      </w:r>
      <w:r w:rsidRPr="008E44EC">
        <w:rPr>
          <w:color w:val="000000"/>
          <w:lang w:val="en-US"/>
        </w:rPr>
        <w:t xml:space="preserve"> </w:t>
      </w:r>
    </w:p>
    <w:p w14:paraId="713E80B3" w14:textId="77777777" w:rsidR="00DA1755" w:rsidRPr="008E44EC" w:rsidRDefault="00DA1755" w:rsidP="00DA1755">
      <w:pPr>
        <w:jc w:val="both"/>
        <w:rPr>
          <w:rFonts w:cs="Calibri"/>
          <w:color w:val="000000"/>
          <w:szCs w:val="23"/>
          <w:lang w:val="en-US" w:eastAsia="en-GB"/>
        </w:rPr>
      </w:pPr>
      <w:r w:rsidRPr="008E44EC">
        <w:rPr>
          <w:rFonts w:cs="Calibri"/>
          <w:color w:val="000000"/>
          <w:szCs w:val="23"/>
          <w:lang w:val="en-US" w:eastAsia="en-GB"/>
        </w:rPr>
        <w:t>Once the nomination submission has terminated and the nomination deadline has been met the matching process as depicted in figure 5 is carried out.</w:t>
      </w:r>
    </w:p>
    <w:p w14:paraId="713E80B4" w14:textId="77777777" w:rsidR="00DA1755" w:rsidRPr="008E44EC" w:rsidRDefault="00DA1755" w:rsidP="00DA1755">
      <w:pPr>
        <w:jc w:val="center"/>
        <w:rPr>
          <w:sz w:val="28"/>
          <w:lang w:val="en-IE"/>
        </w:rPr>
      </w:pPr>
      <w:r w:rsidRPr="008E44EC">
        <w:rPr>
          <w:noProof/>
          <w:lang w:eastAsia="en-GB"/>
        </w:rPr>
        <w:lastRenderedPageBreak/>
        <w:drawing>
          <wp:inline distT="0" distB="0" distL="0" distR="0" wp14:anchorId="713E8190" wp14:editId="713E8191">
            <wp:extent cx="5628904" cy="725803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628824" cy="7257936"/>
                    </a:xfrm>
                    <a:prstGeom prst="rect">
                      <a:avLst/>
                    </a:prstGeom>
                  </pic:spPr>
                </pic:pic>
              </a:graphicData>
            </a:graphic>
          </wp:inline>
        </w:drawing>
      </w:r>
    </w:p>
    <w:p w14:paraId="713E80B5" w14:textId="77777777" w:rsidR="00DA1755" w:rsidRPr="008E44EC" w:rsidRDefault="00DA1755" w:rsidP="00DA1755">
      <w:pPr>
        <w:pStyle w:val="Caption"/>
        <w:jc w:val="center"/>
        <w:rPr>
          <w:lang w:val="en-IE"/>
        </w:rPr>
      </w:pPr>
      <w:bookmarkStart w:id="65" w:name="_Toc443299818"/>
      <w:r w:rsidRPr="008E44EC">
        <w:rPr>
          <w:lang w:val="en-IE"/>
        </w:rPr>
        <w:t xml:space="preserve">Figure </w:t>
      </w:r>
      <w:r w:rsidR="000E382B" w:rsidRPr="008E44EC">
        <w:rPr>
          <w:lang w:val="en-IE"/>
        </w:rPr>
        <w:fldChar w:fldCharType="begin"/>
      </w:r>
      <w:r w:rsidRPr="008E44EC">
        <w:rPr>
          <w:lang w:val="en-IE"/>
        </w:rPr>
        <w:instrText xml:space="preserve"> SEQ Figure \* ARABIC </w:instrText>
      </w:r>
      <w:r w:rsidR="000E382B" w:rsidRPr="008E44EC">
        <w:rPr>
          <w:lang w:val="en-IE"/>
        </w:rPr>
        <w:fldChar w:fldCharType="separate"/>
      </w:r>
      <w:r w:rsidR="004B62DC" w:rsidRPr="008E44EC">
        <w:rPr>
          <w:noProof/>
          <w:lang w:val="en-IE"/>
        </w:rPr>
        <w:t>5</w:t>
      </w:r>
      <w:r w:rsidR="000E382B" w:rsidRPr="008E44EC">
        <w:rPr>
          <w:lang w:val="en-IE"/>
        </w:rPr>
        <w:fldChar w:fldCharType="end"/>
      </w:r>
      <w:r w:rsidRPr="008E44EC">
        <w:rPr>
          <w:lang w:val="en-IE"/>
        </w:rPr>
        <w:t>: Nomination process workflow</w:t>
      </w:r>
      <w:bookmarkEnd w:id="65"/>
    </w:p>
    <w:p w14:paraId="713E80B6" w14:textId="54028179" w:rsidR="00DA1755" w:rsidRPr="008E44EC" w:rsidRDefault="00DA1755" w:rsidP="00DA1755">
      <w:pPr>
        <w:jc w:val="both"/>
        <w:rPr>
          <w:szCs w:val="23"/>
        </w:rPr>
      </w:pPr>
      <w:r w:rsidRPr="008E44EC">
        <w:rPr>
          <w:szCs w:val="23"/>
        </w:rPr>
        <w:t xml:space="preserve">The </w:t>
      </w:r>
      <w:r w:rsidR="00F11D67" w:rsidRPr="008E44EC">
        <w:rPr>
          <w:szCs w:val="23"/>
        </w:rPr>
        <w:t xml:space="preserve">active </w:t>
      </w:r>
      <w:r w:rsidRPr="008E44EC">
        <w:rPr>
          <w:szCs w:val="23"/>
        </w:rPr>
        <w:t xml:space="preserve">Transmission System Operator then transmits all single sided nominations to the </w:t>
      </w:r>
      <w:r w:rsidR="00F11D67" w:rsidRPr="008E44EC">
        <w:rPr>
          <w:szCs w:val="23"/>
        </w:rPr>
        <w:t xml:space="preserve">passive </w:t>
      </w:r>
      <w:r w:rsidRPr="008E44EC">
        <w:rPr>
          <w:szCs w:val="23"/>
        </w:rPr>
        <w:t xml:space="preserve">Transmission System Operator within 15 minutes after the nomination deadline in order to facilitate processing by the </w:t>
      </w:r>
      <w:r w:rsidR="00F11D67" w:rsidRPr="008E44EC">
        <w:rPr>
          <w:szCs w:val="23"/>
        </w:rPr>
        <w:t xml:space="preserve">passive </w:t>
      </w:r>
      <w:r w:rsidRPr="008E44EC">
        <w:rPr>
          <w:szCs w:val="23"/>
        </w:rPr>
        <w:t>Transmission System Operator.</w:t>
      </w:r>
    </w:p>
    <w:p w14:paraId="713E80B7" w14:textId="77777777"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lastRenderedPageBreak/>
        <w:t xml:space="preserve">Once the nominations have been accepted, they are processed by the Transmission System Operators in order to ensure that they comply with local market rules. </w:t>
      </w:r>
    </w:p>
    <w:p w14:paraId="713E80B8" w14:textId="77777777"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t xml:space="preserve">If either Transmission System Operator has to carry out an interruption this information is provided to the Registered Network User for information. </w:t>
      </w:r>
    </w:p>
    <w:p w14:paraId="713E80B9" w14:textId="77777777"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t xml:space="preserve">Once all nominations have been processed, the Initiating Transmission System Operator transmits the processed results and optionally the nominations to the Matching Transmission System Operator. </w:t>
      </w:r>
    </w:p>
    <w:p w14:paraId="713E80BA" w14:textId="7F2DE1DC"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t xml:space="preserve">All the processed quantities received from the Initiating Transmission System Operator are matched with all the processed quantities established by the Matching Transmission System Operator. </w:t>
      </w:r>
    </w:p>
    <w:p w14:paraId="713E80BB" w14:textId="77777777" w:rsidR="00DA1755" w:rsidRPr="008E44EC" w:rsidRDefault="00DA1755" w:rsidP="00DA1755">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t xml:space="preserve">Any differences in the matching process have a basic rule applied (in general the lesser values rule). The final confirmed quantities are then transmitted by the Matching Transmission System Operator to the Initiating Transmission System Operator. This includes the quantities processed by the Matching Transmission System Operator and optionally all the nominations received.  </w:t>
      </w:r>
    </w:p>
    <w:p w14:paraId="713E80BC" w14:textId="77777777" w:rsidR="00DA1755" w:rsidRPr="008E44EC" w:rsidRDefault="00DA1755" w:rsidP="00DA1755">
      <w:pPr>
        <w:jc w:val="both"/>
        <w:rPr>
          <w:sz w:val="36"/>
          <w:lang w:val="en-IE"/>
        </w:rPr>
      </w:pPr>
      <w:r w:rsidRPr="008E44EC">
        <w:rPr>
          <w:rFonts w:cs="Calibri"/>
          <w:color w:val="000000"/>
          <w:szCs w:val="23"/>
          <w:lang w:val="en-US" w:eastAsia="en-GB"/>
        </w:rPr>
        <w:t>The Initiating and Matching Transmission System Operators then confirm to their respective Registered Network Users the results of the matching process.</w:t>
      </w:r>
    </w:p>
    <w:p w14:paraId="713E80BD" w14:textId="77777777" w:rsidR="002478D9" w:rsidRPr="008E44EC" w:rsidRDefault="002478D9" w:rsidP="006D3626">
      <w:pPr>
        <w:pStyle w:val="Heading3"/>
        <w:rPr>
          <w:rFonts w:asciiTheme="minorHAnsi" w:hAnsiTheme="minorHAnsi"/>
          <w:i/>
          <w:lang w:val="en-IE"/>
        </w:rPr>
      </w:pPr>
      <w:bookmarkStart w:id="66" w:name="_Toc387067204"/>
      <w:bookmarkStart w:id="67" w:name="_Toc442717390"/>
      <w:r w:rsidRPr="008E44EC">
        <w:rPr>
          <w:rFonts w:asciiTheme="minorHAnsi" w:hAnsiTheme="minorHAnsi"/>
          <w:i/>
          <w:lang w:val="en-IE"/>
        </w:rPr>
        <w:t>General Acknowledgement process</w:t>
      </w:r>
      <w:bookmarkEnd w:id="66"/>
      <w:bookmarkEnd w:id="67"/>
    </w:p>
    <w:p w14:paraId="713E80BE" w14:textId="77777777" w:rsidR="002478D9" w:rsidRPr="008E44EC" w:rsidRDefault="002478D9" w:rsidP="006D3626">
      <w:pPr>
        <w:pStyle w:val="Heading4"/>
        <w:rPr>
          <w:rFonts w:asciiTheme="minorHAnsi" w:hAnsiTheme="minorHAnsi"/>
          <w:i/>
          <w:sz w:val="26"/>
          <w:szCs w:val="26"/>
          <w:lang w:val="en-IE"/>
        </w:rPr>
      </w:pPr>
      <w:bookmarkStart w:id="68" w:name="_Toc322078824"/>
      <w:bookmarkStart w:id="69" w:name="_Toc387067205"/>
      <w:bookmarkStart w:id="70" w:name="_Toc442717391"/>
      <w:r w:rsidRPr="008E44EC">
        <w:rPr>
          <w:rFonts w:asciiTheme="minorHAnsi" w:hAnsiTheme="minorHAnsi"/>
          <w:i/>
          <w:sz w:val="26"/>
          <w:szCs w:val="26"/>
          <w:lang w:val="en-IE"/>
        </w:rPr>
        <w:t>Business process definition</w:t>
      </w:r>
      <w:bookmarkEnd w:id="68"/>
      <w:bookmarkEnd w:id="69"/>
      <w:bookmarkEnd w:id="70"/>
    </w:p>
    <w:p w14:paraId="713E80BF"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The acknowledgment business process is generic and can be used in all the energy market business processes at two levels:</w:t>
      </w:r>
    </w:p>
    <w:p w14:paraId="713E80C0" w14:textId="77777777" w:rsidR="002478D9" w:rsidRPr="008E44EC" w:rsidRDefault="002478D9" w:rsidP="001B67DB">
      <w:pPr>
        <w:pStyle w:val="ListParagraph"/>
        <w:numPr>
          <w:ilvl w:val="0"/>
          <w:numId w:val="2"/>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System level: To detect syntax errors (parsing errors, etc.);</w:t>
      </w:r>
    </w:p>
    <w:p w14:paraId="713E80C1" w14:textId="77777777" w:rsidR="002478D9" w:rsidRPr="008E44EC" w:rsidRDefault="002478D9" w:rsidP="001B67DB">
      <w:pPr>
        <w:pStyle w:val="ListParagraph"/>
        <w:numPr>
          <w:ilvl w:val="0"/>
          <w:numId w:val="2"/>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Application level: To detect semantic errors (invalid data, wrong process, etc.).</w:t>
      </w:r>
    </w:p>
    <w:p w14:paraId="713E80C2"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If there is a problem encountered at the first level, then a technical acknowledgement may be sent to inform the originator of the problem.</w:t>
      </w:r>
    </w:p>
    <w:p w14:paraId="713E80C3"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If errors are encountered at the second level or if the application can successfully process the information, then an application acknowledgement may be sent to inform the </w:t>
      </w:r>
      <w:r w:rsidR="006D3626" w:rsidRPr="008E44EC">
        <w:rPr>
          <w:rFonts w:asciiTheme="minorHAnsi" w:eastAsia="Times New Roman" w:hAnsiTheme="minorHAnsi" w:cstheme="minorHAnsi"/>
          <w:lang w:val="en-IE"/>
        </w:rPr>
        <w:t>issuer</w:t>
      </w:r>
      <w:r w:rsidRPr="008E44EC">
        <w:rPr>
          <w:rFonts w:asciiTheme="minorHAnsi" w:eastAsia="Times New Roman" w:hAnsiTheme="minorHAnsi" w:cstheme="minorHAnsi"/>
          <w:lang w:val="en-IE"/>
        </w:rPr>
        <w:t xml:space="preserve"> of the situation.</w:t>
      </w:r>
    </w:p>
    <w:p w14:paraId="713E80C4" w14:textId="77777777" w:rsidR="002478D9" w:rsidRPr="008E44EC" w:rsidRDefault="006D3626" w:rsidP="002478D9">
      <w:pPr>
        <w:jc w:val="center"/>
        <w:rPr>
          <w:rFonts w:asciiTheme="minorHAnsi" w:hAnsiTheme="minorHAnsi" w:cstheme="minorHAnsi"/>
          <w:lang w:val="en-IE"/>
        </w:rPr>
      </w:pPr>
      <w:r w:rsidRPr="008E44EC">
        <w:rPr>
          <w:noProof/>
          <w:lang w:eastAsia="en-GB"/>
        </w:rPr>
        <w:lastRenderedPageBreak/>
        <w:drawing>
          <wp:inline distT="0" distB="0" distL="0" distR="0" wp14:anchorId="713E8192" wp14:editId="713E8193">
            <wp:extent cx="4352786" cy="4845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66587" cy="4860495"/>
                    </a:xfrm>
                    <a:prstGeom prst="rect">
                      <a:avLst/>
                    </a:prstGeom>
                  </pic:spPr>
                </pic:pic>
              </a:graphicData>
            </a:graphic>
          </wp:inline>
        </w:drawing>
      </w:r>
    </w:p>
    <w:p w14:paraId="713E80C5" w14:textId="77777777" w:rsidR="002478D9" w:rsidRPr="008E44EC" w:rsidRDefault="002478D9" w:rsidP="002478D9">
      <w:pPr>
        <w:pStyle w:val="Caption"/>
        <w:jc w:val="center"/>
        <w:rPr>
          <w:rFonts w:asciiTheme="minorHAnsi" w:hAnsiTheme="minorHAnsi" w:cstheme="minorHAnsi"/>
          <w:lang w:val="en-IE"/>
        </w:rPr>
      </w:pPr>
      <w:bookmarkStart w:id="71" w:name="_Toc322078862"/>
      <w:bookmarkStart w:id="72" w:name="_Toc443299819"/>
      <w:r w:rsidRPr="008E44EC">
        <w:rPr>
          <w:rFonts w:asciiTheme="minorHAnsi" w:hAnsiTheme="minorHAnsi" w:cstheme="minorHAnsi"/>
          <w:lang w:val="en-IE"/>
        </w:rPr>
        <w:t xml:space="preserve">Figure </w:t>
      </w:r>
      <w:r w:rsidR="000E382B" w:rsidRPr="008E44EC">
        <w:rPr>
          <w:lang w:val="en-IE"/>
        </w:rPr>
        <w:fldChar w:fldCharType="begin"/>
      </w:r>
      <w:r w:rsidRPr="008E44EC">
        <w:rPr>
          <w:lang w:val="en-IE"/>
        </w:rPr>
        <w:instrText xml:space="preserve"> SEQ Figure \* ARABIC </w:instrText>
      </w:r>
      <w:r w:rsidR="000E382B" w:rsidRPr="008E44EC">
        <w:rPr>
          <w:lang w:val="en-IE"/>
        </w:rPr>
        <w:fldChar w:fldCharType="separate"/>
      </w:r>
      <w:r w:rsidR="004B62DC" w:rsidRPr="008E44EC">
        <w:rPr>
          <w:noProof/>
          <w:lang w:val="en-IE"/>
        </w:rPr>
        <w:t>6</w:t>
      </w:r>
      <w:r w:rsidR="000E382B" w:rsidRPr="008E44EC">
        <w:rPr>
          <w:noProof/>
          <w:lang w:val="en-IE"/>
        </w:rPr>
        <w:fldChar w:fldCharType="end"/>
      </w:r>
      <w:r w:rsidRPr="008E44EC">
        <w:rPr>
          <w:noProof/>
          <w:lang w:val="en-IE"/>
        </w:rPr>
        <w:t xml:space="preserve">: </w:t>
      </w:r>
      <w:r w:rsidRPr="008E44EC">
        <w:rPr>
          <w:rFonts w:asciiTheme="minorHAnsi" w:hAnsiTheme="minorHAnsi" w:cstheme="minorHAnsi"/>
          <w:lang w:val="en-IE"/>
        </w:rPr>
        <w:t>Acknowledgement process</w:t>
      </w:r>
      <w:bookmarkEnd w:id="71"/>
      <w:bookmarkEnd w:id="72"/>
    </w:p>
    <w:p w14:paraId="713E80C6" w14:textId="77777777" w:rsidR="002478D9" w:rsidRPr="008E44EC" w:rsidRDefault="002478D9" w:rsidP="006D3626">
      <w:pPr>
        <w:pStyle w:val="Heading4"/>
        <w:rPr>
          <w:i/>
          <w:sz w:val="26"/>
          <w:szCs w:val="26"/>
          <w:lang w:val="en-IE"/>
        </w:rPr>
      </w:pPr>
      <w:bookmarkStart w:id="73" w:name="_Toc322078825"/>
      <w:bookmarkStart w:id="74" w:name="_Toc387067206"/>
      <w:bookmarkStart w:id="75" w:name="_Toc442717392"/>
      <w:r w:rsidRPr="008E44EC">
        <w:rPr>
          <w:i/>
          <w:sz w:val="26"/>
          <w:szCs w:val="26"/>
          <w:lang w:val="en-IE"/>
        </w:rPr>
        <w:t>Technical acknowledgment</w:t>
      </w:r>
      <w:bookmarkEnd w:id="73"/>
      <w:bookmarkEnd w:id="74"/>
      <w:bookmarkEnd w:id="75"/>
    </w:p>
    <w:p w14:paraId="713E80C7"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A technical acknowledgement occurs when an </w:t>
      </w:r>
      <w:r w:rsidR="006D3626" w:rsidRPr="008E44EC">
        <w:rPr>
          <w:rFonts w:asciiTheme="minorHAnsi" w:eastAsia="Times New Roman" w:hAnsiTheme="minorHAnsi" w:cstheme="minorHAnsi"/>
          <w:lang w:val="en-IE"/>
        </w:rPr>
        <w:t>electronic</w:t>
      </w:r>
      <w:r w:rsidRPr="008E44EC">
        <w:rPr>
          <w:rFonts w:asciiTheme="minorHAnsi" w:eastAsia="Times New Roman" w:hAnsiTheme="minorHAnsi" w:cstheme="minorHAnsi"/>
          <w:lang w:val="en-IE"/>
        </w:rPr>
        <w:t xml:space="preserve"> document is received that cannot be correctly processed for submission to the application. Such an error could occur for example whenever the XML parser cannot correctly parse the incoming document. Other instances could be the incapacity to correctly identify the </w:t>
      </w:r>
      <w:r w:rsidR="006D3626" w:rsidRPr="008E44EC">
        <w:rPr>
          <w:rFonts w:asciiTheme="minorHAnsi" w:eastAsia="Times New Roman" w:hAnsiTheme="minorHAnsi" w:cstheme="minorHAnsi"/>
          <w:lang w:val="en-IE"/>
        </w:rPr>
        <w:t>issuer</w:t>
      </w:r>
      <w:r w:rsidRPr="008E44EC">
        <w:rPr>
          <w:rFonts w:asciiTheme="minorHAnsi" w:eastAsia="Times New Roman" w:hAnsiTheme="minorHAnsi" w:cstheme="minorHAnsi"/>
          <w:lang w:val="en-IE"/>
        </w:rPr>
        <w:t xml:space="preserve"> of the document in relation to the process requested.</w:t>
      </w:r>
    </w:p>
    <w:p w14:paraId="713E80C8"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In such a case a technical acknowledgement can be sent to the document </w:t>
      </w:r>
      <w:r w:rsidR="006D3626" w:rsidRPr="008E44EC">
        <w:rPr>
          <w:rFonts w:asciiTheme="minorHAnsi" w:eastAsia="Times New Roman" w:hAnsiTheme="minorHAnsi" w:cstheme="minorHAnsi"/>
          <w:lang w:val="en-IE"/>
        </w:rPr>
        <w:t>issuer</w:t>
      </w:r>
      <w:r w:rsidRPr="008E44EC">
        <w:rPr>
          <w:rFonts w:asciiTheme="minorHAnsi" w:eastAsia="Times New Roman" w:hAnsiTheme="minorHAnsi" w:cstheme="minorHAnsi"/>
          <w:lang w:val="en-IE"/>
        </w:rPr>
        <w:t xml:space="preserve"> providing the information that the XML document in question cannot be correctly processed by the system.</w:t>
      </w:r>
    </w:p>
    <w:p w14:paraId="713E80C9" w14:textId="77777777" w:rsidR="002478D9" w:rsidRPr="008E44EC" w:rsidRDefault="002478D9" w:rsidP="006D3626">
      <w:pPr>
        <w:pStyle w:val="Heading4"/>
        <w:rPr>
          <w:i/>
          <w:sz w:val="26"/>
          <w:szCs w:val="26"/>
          <w:lang w:val="en-IE"/>
        </w:rPr>
      </w:pPr>
      <w:bookmarkStart w:id="76" w:name="_Toc322078826"/>
      <w:bookmarkStart w:id="77" w:name="_Toc387067207"/>
      <w:bookmarkStart w:id="78" w:name="_Toc442717393"/>
      <w:r w:rsidRPr="008E44EC">
        <w:rPr>
          <w:i/>
          <w:sz w:val="26"/>
          <w:szCs w:val="26"/>
          <w:lang w:val="en-IE"/>
        </w:rPr>
        <w:t>Application acknowledgment</w:t>
      </w:r>
      <w:bookmarkEnd w:id="76"/>
      <w:bookmarkEnd w:id="77"/>
      <w:bookmarkEnd w:id="78"/>
    </w:p>
    <w:p w14:paraId="713E80CA"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Within each business process of the gas market, business rules are to be defined stating whether or not an application acknowledgment is to be sent upon reception of an electronic document.</w:t>
      </w:r>
    </w:p>
    <w:p w14:paraId="713E80CB"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lastRenderedPageBreak/>
        <w:t>In particular, where the originator is in the role of a Transmission System Operator and the recipient is in a “market participant” type role, all electronic documents sent by entities in the role of a Transmission System Operator shall be considered as received and correct, and the acknowledgement process is not required unless an acknowledgment document is required for a specific purpose.</w:t>
      </w:r>
    </w:p>
    <w:p w14:paraId="713E80CC" w14:textId="77777777" w:rsidR="002478D9" w:rsidRPr="008E44EC" w:rsidRDefault="002478D9" w:rsidP="002478D9">
      <w:p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 xml:space="preserve">Otherwise, upon reception, checks are to be carried out at the application level to assess that the received document can be correctly processed by the application. The </w:t>
      </w:r>
      <w:r w:rsidR="006D3626" w:rsidRPr="008E44EC">
        <w:rPr>
          <w:rFonts w:asciiTheme="minorHAnsi" w:eastAsia="Times New Roman" w:hAnsiTheme="minorHAnsi" w:cstheme="minorHAnsi"/>
          <w:lang w:val="en-IE"/>
        </w:rPr>
        <w:t>issuer</w:t>
      </w:r>
      <w:r w:rsidRPr="008E44EC">
        <w:rPr>
          <w:rFonts w:asciiTheme="minorHAnsi" w:eastAsia="Times New Roman" w:hAnsiTheme="minorHAnsi" w:cstheme="minorHAnsi"/>
          <w:lang w:val="en-IE"/>
        </w:rPr>
        <w:t xml:space="preserve"> is informed that:</w:t>
      </w:r>
    </w:p>
    <w:p w14:paraId="713E80CD" w14:textId="77777777" w:rsidR="002478D9" w:rsidRPr="008E44EC" w:rsidRDefault="002478D9" w:rsidP="001B67DB">
      <w:pPr>
        <w:pStyle w:val="ListParagraph"/>
        <w:numPr>
          <w:ilvl w:val="0"/>
          <w:numId w:val="3"/>
        </w:numPr>
        <w:jc w:val="both"/>
        <w:rPr>
          <w:rFonts w:asciiTheme="minorHAnsi" w:eastAsia="Times New Roman" w:hAnsiTheme="minorHAnsi" w:cstheme="minorHAnsi"/>
          <w:lang w:val="en-IE"/>
        </w:rPr>
      </w:pPr>
      <w:r w:rsidRPr="008E44EC">
        <w:rPr>
          <w:rFonts w:asciiTheme="minorHAnsi" w:hAnsiTheme="minorHAnsi" w:cstheme="minorHAnsi"/>
          <w:lang w:val="en-IE"/>
        </w:rPr>
        <w:t xml:space="preserve">Its document, that is stated as valid after this verification, is ready to be </w:t>
      </w:r>
      <w:r w:rsidRPr="008E44EC">
        <w:rPr>
          <w:rFonts w:asciiTheme="minorHAnsi" w:eastAsia="Times New Roman" w:hAnsiTheme="minorHAnsi" w:cstheme="minorHAnsi"/>
          <w:lang w:val="en-IE"/>
        </w:rPr>
        <w:t>processed by the reception of an acknowledgement document accepting the complete document in question;</w:t>
      </w:r>
    </w:p>
    <w:p w14:paraId="713E80CE" w14:textId="77777777" w:rsidR="006D3626" w:rsidRPr="008E44EC" w:rsidRDefault="002478D9" w:rsidP="001B67DB">
      <w:pPr>
        <w:pStyle w:val="ListParagraph"/>
        <w:numPr>
          <w:ilvl w:val="0"/>
          <w:numId w:val="3"/>
        </w:numPr>
        <w:jc w:val="both"/>
        <w:rPr>
          <w:rFonts w:asciiTheme="minorHAnsi" w:eastAsia="Times New Roman" w:hAnsiTheme="minorHAnsi" w:cstheme="minorHAnsi"/>
          <w:lang w:val="en-IE"/>
        </w:rPr>
      </w:pPr>
      <w:r w:rsidRPr="008E44EC">
        <w:rPr>
          <w:rFonts w:asciiTheme="minorHAnsi" w:eastAsia="Times New Roman" w:hAnsiTheme="minorHAnsi" w:cstheme="minorHAnsi"/>
          <w:lang w:val="en-IE"/>
        </w:rPr>
        <w:t>Its document is rejected for processing by the reception of an acknowledgement document rejecting the complete document in question with details on the level of errors.</w:t>
      </w:r>
      <w:bookmarkStart w:id="79" w:name="_Toc336620897"/>
      <w:bookmarkStart w:id="80" w:name="_Toc336620898"/>
      <w:bookmarkStart w:id="81" w:name="_Toc336620899"/>
      <w:bookmarkStart w:id="82" w:name="_Toc336620922"/>
      <w:bookmarkStart w:id="83" w:name="_Toc336620900"/>
      <w:bookmarkStart w:id="84" w:name="_Toc336620901"/>
      <w:bookmarkStart w:id="85" w:name="_Toc336620902"/>
      <w:bookmarkStart w:id="86" w:name="_Toc336620903"/>
      <w:bookmarkStart w:id="87" w:name="_Toc336620904"/>
      <w:bookmarkStart w:id="88" w:name="_Toc328595842"/>
      <w:bookmarkStart w:id="89" w:name="_Toc328595935"/>
      <w:bookmarkEnd w:id="79"/>
      <w:bookmarkEnd w:id="80"/>
      <w:bookmarkEnd w:id="81"/>
      <w:bookmarkEnd w:id="82"/>
      <w:bookmarkEnd w:id="83"/>
      <w:bookmarkEnd w:id="84"/>
      <w:bookmarkEnd w:id="85"/>
      <w:bookmarkEnd w:id="86"/>
      <w:bookmarkEnd w:id="87"/>
      <w:bookmarkEnd w:id="88"/>
      <w:bookmarkEnd w:id="89"/>
      <w:r w:rsidR="006D3626" w:rsidRPr="008E44EC">
        <w:rPr>
          <w:rFonts w:eastAsiaTheme="minorEastAsia"/>
          <w:lang w:val="en-IE"/>
        </w:rPr>
        <w:br w:type="page"/>
      </w:r>
    </w:p>
    <w:p w14:paraId="713E80CF" w14:textId="77777777" w:rsidR="00B27A27" w:rsidRPr="008E44EC" w:rsidRDefault="00887974" w:rsidP="00CB5B87">
      <w:pPr>
        <w:pStyle w:val="Heading2"/>
        <w:rPr>
          <w:rFonts w:asciiTheme="minorHAnsi" w:eastAsiaTheme="minorEastAsia" w:hAnsiTheme="minorHAnsi"/>
          <w:sz w:val="26"/>
          <w:szCs w:val="26"/>
          <w:lang w:val="en-IE"/>
        </w:rPr>
      </w:pPr>
      <w:bookmarkStart w:id="90" w:name="_Toc387067208"/>
      <w:bookmarkStart w:id="91" w:name="_Toc442717394"/>
      <w:r w:rsidRPr="008E44EC">
        <w:rPr>
          <w:rFonts w:asciiTheme="minorHAnsi" w:eastAsiaTheme="minorEastAsia" w:hAnsiTheme="minorHAnsi"/>
          <w:sz w:val="26"/>
          <w:szCs w:val="26"/>
          <w:lang w:val="en-IE"/>
        </w:rPr>
        <w:lastRenderedPageBreak/>
        <w:t xml:space="preserve">Information model </w:t>
      </w:r>
      <w:r w:rsidR="00193970" w:rsidRPr="008E44EC">
        <w:rPr>
          <w:rFonts w:asciiTheme="minorHAnsi" w:eastAsiaTheme="minorEastAsia" w:hAnsiTheme="minorHAnsi"/>
          <w:sz w:val="26"/>
          <w:szCs w:val="26"/>
          <w:lang w:val="en-IE"/>
        </w:rPr>
        <w:t>requirements</w:t>
      </w:r>
      <w:bookmarkEnd w:id="90"/>
      <w:bookmarkEnd w:id="91"/>
    </w:p>
    <w:p w14:paraId="713E80D0" w14:textId="77777777" w:rsidR="008F20CF" w:rsidRPr="008E44EC" w:rsidRDefault="00333BBB" w:rsidP="00DF40D6">
      <w:pPr>
        <w:jc w:val="both"/>
        <w:rPr>
          <w:lang w:val="en-IE"/>
        </w:rPr>
      </w:pPr>
      <w:r w:rsidRPr="008E44EC">
        <w:rPr>
          <w:lang w:val="en-IE"/>
        </w:rPr>
        <w:t>The following information requirements have been identified as the essential business information that needs to be catered for in the relevant information exchanges.</w:t>
      </w:r>
      <w:r w:rsidR="00904588" w:rsidRPr="008E44EC">
        <w:rPr>
          <w:lang w:val="en-IE"/>
        </w:rPr>
        <w:t xml:space="preserve"> The</w:t>
      </w:r>
      <w:r w:rsidR="00CB5B87" w:rsidRPr="008E44EC">
        <w:rPr>
          <w:lang w:val="en-IE"/>
        </w:rPr>
        <w:t xml:space="preserve">y </w:t>
      </w:r>
      <w:r w:rsidR="00904588" w:rsidRPr="008E44EC">
        <w:rPr>
          <w:lang w:val="en-IE"/>
        </w:rPr>
        <w:t xml:space="preserve">are </w:t>
      </w:r>
      <w:r w:rsidR="00CB5B87" w:rsidRPr="008E44EC">
        <w:rPr>
          <w:lang w:val="en-IE"/>
        </w:rPr>
        <w:t>outlined in the paragraphs below.</w:t>
      </w:r>
    </w:p>
    <w:p w14:paraId="713E80D1" w14:textId="77777777" w:rsidR="008F20CF" w:rsidRPr="008E44EC" w:rsidRDefault="008F20CF" w:rsidP="008F20CF">
      <w:pPr>
        <w:pStyle w:val="Heading3"/>
        <w:rPr>
          <w:rFonts w:ascii="Calibri" w:hAnsi="Calibri"/>
          <w:i/>
          <w:lang w:val="en-IE"/>
        </w:rPr>
      </w:pPr>
      <w:bookmarkStart w:id="92" w:name="_Toc387067209"/>
      <w:bookmarkStart w:id="93" w:name="_Toc442717395"/>
      <w:r w:rsidRPr="008E44EC">
        <w:rPr>
          <w:rFonts w:ascii="Calibri" w:hAnsi="Calibri"/>
          <w:i/>
          <w:lang w:val="en-IE"/>
        </w:rPr>
        <w:t>Nomination information flow</w:t>
      </w:r>
      <w:bookmarkEnd w:id="92"/>
      <w:bookmarkEnd w:id="93"/>
    </w:p>
    <w:p w14:paraId="713E80D2" w14:textId="77777777" w:rsidR="008F20CF" w:rsidRPr="008E44EC" w:rsidRDefault="006238B6" w:rsidP="006D3626">
      <w:pPr>
        <w:rPr>
          <w:lang w:val="en-IE"/>
        </w:rPr>
      </w:pPr>
      <w:r w:rsidRPr="008E44EC">
        <w:rPr>
          <w:noProof/>
          <w:lang w:eastAsia="en-GB"/>
        </w:rPr>
        <w:drawing>
          <wp:inline distT="0" distB="0" distL="0" distR="0" wp14:anchorId="713E8194" wp14:editId="713E8195">
            <wp:extent cx="5753903" cy="3820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val="0"/>
                        </a:ext>
                      </a:extLst>
                    </a:blip>
                    <a:stretch>
                      <a:fillRect/>
                    </a:stretch>
                  </pic:blipFill>
                  <pic:spPr>
                    <a:xfrm>
                      <a:off x="0" y="0"/>
                      <a:ext cx="5753903" cy="3820058"/>
                    </a:xfrm>
                    <a:prstGeom prst="rect">
                      <a:avLst/>
                    </a:prstGeom>
                  </pic:spPr>
                </pic:pic>
              </a:graphicData>
            </a:graphic>
          </wp:inline>
        </w:drawing>
      </w:r>
    </w:p>
    <w:p w14:paraId="713E80D3" w14:textId="77777777" w:rsidR="00F170C8" w:rsidRPr="008E44EC" w:rsidRDefault="00F170C8" w:rsidP="00F170C8">
      <w:pPr>
        <w:pStyle w:val="Caption"/>
        <w:jc w:val="center"/>
      </w:pPr>
      <w:bookmarkStart w:id="94" w:name="_Toc443299820"/>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7</w:t>
      </w:r>
      <w:r w:rsidR="000E382B" w:rsidRPr="008E44EC">
        <w:rPr>
          <w:noProof/>
        </w:rPr>
        <w:fldChar w:fldCharType="end"/>
      </w:r>
      <w:r w:rsidRPr="008E44EC">
        <w:t>: Nomination information flow</w:t>
      </w:r>
      <w:bookmarkEnd w:id="94"/>
    </w:p>
    <w:p w14:paraId="713E80D4" w14:textId="77777777" w:rsidR="00F170C8" w:rsidRPr="008E44EC" w:rsidRDefault="00F170C8" w:rsidP="00F170C8">
      <w:pPr>
        <w:rPr>
          <w:szCs w:val="24"/>
        </w:rPr>
      </w:pPr>
      <w:r w:rsidRPr="008E44EC">
        <w:rPr>
          <w:szCs w:val="24"/>
        </w:rPr>
        <w:t>The nomination information flow is broken down into the following classes of information:</w:t>
      </w:r>
    </w:p>
    <w:p w14:paraId="713E80D5" w14:textId="77777777" w:rsidR="00F170C8" w:rsidRPr="008E44EC" w:rsidRDefault="00F170C8" w:rsidP="001B67DB">
      <w:pPr>
        <w:pStyle w:val="ListParagraph"/>
        <w:numPr>
          <w:ilvl w:val="0"/>
          <w:numId w:val="4"/>
        </w:numPr>
        <w:jc w:val="both"/>
        <w:rPr>
          <w:szCs w:val="24"/>
        </w:rPr>
      </w:pPr>
      <w:r w:rsidRPr="008E44EC">
        <w:rPr>
          <w:szCs w:val="24"/>
        </w:rPr>
        <w:t>The header that provides all the information concerning the identification of the nomination</w:t>
      </w:r>
      <w:r w:rsidR="006D3626" w:rsidRPr="008E44EC">
        <w:rPr>
          <w:szCs w:val="24"/>
        </w:rPr>
        <w:t xml:space="preserve"> including the gas day</w:t>
      </w:r>
      <w:r w:rsidRPr="008E44EC">
        <w:rPr>
          <w:szCs w:val="24"/>
        </w:rPr>
        <w:t>.</w:t>
      </w:r>
    </w:p>
    <w:p w14:paraId="713E80D6" w14:textId="77777777" w:rsidR="00F170C8" w:rsidRPr="008E44EC" w:rsidRDefault="00F170C8" w:rsidP="001B67DB">
      <w:pPr>
        <w:pStyle w:val="ListParagraph"/>
        <w:numPr>
          <w:ilvl w:val="0"/>
          <w:numId w:val="4"/>
        </w:numPr>
        <w:jc w:val="both"/>
        <w:rPr>
          <w:szCs w:val="24"/>
        </w:rPr>
      </w:pPr>
      <w:r w:rsidRPr="008E44EC">
        <w:rPr>
          <w:szCs w:val="24"/>
        </w:rPr>
        <w:t>The Conn</w:t>
      </w:r>
      <w:r w:rsidR="002978D9" w:rsidRPr="008E44EC">
        <w:rPr>
          <w:szCs w:val="24"/>
        </w:rPr>
        <w:t>ection Point that identifies the connection point</w:t>
      </w:r>
      <w:r w:rsidR="00CB5B87" w:rsidRPr="008E44EC">
        <w:rPr>
          <w:szCs w:val="24"/>
        </w:rPr>
        <w:t xml:space="preserve"> identification</w:t>
      </w:r>
      <w:r w:rsidR="002978D9" w:rsidRPr="008E44EC">
        <w:rPr>
          <w:szCs w:val="24"/>
        </w:rPr>
        <w:t xml:space="preserve">. </w:t>
      </w:r>
      <w:r w:rsidR="006D3626" w:rsidRPr="008E44EC">
        <w:rPr>
          <w:szCs w:val="24"/>
        </w:rPr>
        <w:t>Multiple</w:t>
      </w:r>
      <w:r w:rsidR="002978D9" w:rsidRPr="008E44EC">
        <w:rPr>
          <w:szCs w:val="24"/>
        </w:rPr>
        <w:t xml:space="preserve"> connection point</w:t>
      </w:r>
      <w:r w:rsidR="00BC786B" w:rsidRPr="008E44EC">
        <w:rPr>
          <w:szCs w:val="24"/>
        </w:rPr>
        <w:t>s are</w:t>
      </w:r>
      <w:r w:rsidR="002978D9" w:rsidRPr="008E44EC">
        <w:rPr>
          <w:szCs w:val="24"/>
        </w:rPr>
        <w:t xml:space="preserve"> permitted per nomination.</w:t>
      </w:r>
    </w:p>
    <w:p w14:paraId="713E80D7" w14:textId="77777777" w:rsidR="006D3626" w:rsidRPr="008E44EC" w:rsidRDefault="006D3626" w:rsidP="001B67DB">
      <w:pPr>
        <w:pStyle w:val="ListParagraph"/>
        <w:numPr>
          <w:ilvl w:val="0"/>
          <w:numId w:val="4"/>
        </w:numPr>
        <w:jc w:val="both"/>
        <w:rPr>
          <w:szCs w:val="24"/>
        </w:rPr>
      </w:pPr>
      <w:r w:rsidRPr="008E44EC">
        <w:rPr>
          <w:szCs w:val="24"/>
        </w:rPr>
        <w:t>The Nomination Type indicating whether the nomination for the connection point is single sided or double sided.</w:t>
      </w:r>
    </w:p>
    <w:p w14:paraId="713E80D8" w14:textId="77777777" w:rsidR="006D3626" w:rsidRPr="008E44EC" w:rsidRDefault="006D3626" w:rsidP="001B67DB">
      <w:pPr>
        <w:pStyle w:val="ListParagraph"/>
        <w:numPr>
          <w:ilvl w:val="0"/>
          <w:numId w:val="4"/>
        </w:numPr>
        <w:jc w:val="both"/>
        <w:rPr>
          <w:szCs w:val="24"/>
        </w:rPr>
      </w:pPr>
      <w:r w:rsidRPr="008E44EC">
        <w:rPr>
          <w:szCs w:val="24"/>
        </w:rPr>
        <w:t>The Internal Account that identifies the account of the submitting Registered Network User that is managed by the Transmission System Operator receiving the nomination (Article 16.3 of BAL NC). There may be multiple internal accounts for a given connection point. An internal account must have the identification of the Transmission System Operator that provides the code.</w:t>
      </w:r>
    </w:p>
    <w:p w14:paraId="713E80D9" w14:textId="77777777" w:rsidR="006D3626" w:rsidRPr="008E44EC" w:rsidRDefault="006D3626" w:rsidP="001B67DB">
      <w:pPr>
        <w:pStyle w:val="ListParagraph"/>
        <w:numPr>
          <w:ilvl w:val="0"/>
          <w:numId w:val="4"/>
        </w:numPr>
        <w:jc w:val="both"/>
        <w:rPr>
          <w:szCs w:val="24"/>
        </w:rPr>
      </w:pPr>
      <w:r w:rsidRPr="008E44EC">
        <w:rPr>
          <w:szCs w:val="24"/>
        </w:rPr>
        <w:lastRenderedPageBreak/>
        <w:t xml:space="preserve">The External Account that identifies the account of the </w:t>
      </w:r>
      <w:r w:rsidR="008C1BE4" w:rsidRPr="008E44EC">
        <w:rPr>
          <w:szCs w:val="24"/>
        </w:rPr>
        <w:t>counterpart</w:t>
      </w:r>
      <w:r w:rsidRPr="008E44EC">
        <w:rPr>
          <w:szCs w:val="24"/>
        </w:rPr>
        <w:t xml:space="preserve"> Registered Network User that is managed by the </w:t>
      </w:r>
      <w:r w:rsidR="008C1BE4" w:rsidRPr="008E44EC">
        <w:rPr>
          <w:szCs w:val="24"/>
        </w:rPr>
        <w:t>counterpart</w:t>
      </w:r>
      <w:r w:rsidRPr="008E44EC">
        <w:rPr>
          <w:szCs w:val="24"/>
        </w:rPr>
        <w:t xml:space="preserve"> System Operator (Article 1</w:t>
      </w:r>
      <w:r w:rsidR="00E57E03" w:rsidRPr="008E44EC">
        <w:rPr>
          <w:szCs w:val="24"/>
        </w:rPr>
        <w:t>3(</w:t>
      </w:r>
      <w:r w:rsidRPr="008E44EC">
        <w:rPr>
          <w:szCs w:val="24"/>
        </w:rPr>
        <w:t>4</w:t>
      </w:r>
      <w:r w:rsidR="00E57E03" w:rsidRPr="008E44EC">
        <w:rPr>
          <w:szCs w:val="24"/>
        </w:rPr>
        <w:t>)</w:t>
      </w:r>
      <w:r w:rsidRPr="008E44EC">
        <w:rPr>
          <w:szCs w:val="24"/>
        </w:rPr>
        <w:t xml:space="preserve"> of NC</w:t>
      </w:r>
      <w:r w:rsidR="00E57E03" w:rsidRPr="008E44EC">
        <w:rPr>
          <w:szCs w:val="24"/>
        </w:rPr>
        <w:t xml:space="preserve"> BAL</w:t>
      </w:r>
      <w:r w:rsidRPr="008E44EC">
        <w:rPr>
          <w:szCs w:val="24"/>
        </w:rPr>
        <w:t>). There may be many external accounts for a given internal account. An external account must have the identification of the Transmission System Operator that provides the code.</w:t>
      </w:r>
    </w:p>
    <w:p w14:paraId="713E80DA" w14:textId="3B01EB65" w:rsidR="006D3626" w:rsidRPr="008E44EC" w:rsidRDefault="006D3626" w:rsidP="001B67DB">
      <w:pPr>
        <w:pStyle w:val="ListParagraph"/>
        <w:numPr>
          <w:ilvl w:val="0"/>
          <w:numId w:val="4"/>
        </w:numPr>
        <w:jc w:val="both"/>
        <w:rPr>
          <w:szCs w:val="24"/>
        </w:rPr>
      </w:pPr>
      <w:r w:rsidRPr="008E44EC">
        <w:rPr>
          <w:szCs w:val="24"/>
        </w:rPr>
        <w:t>The Period that identifies the time period for which the information provided relates (Article 1</w:t>
      </w:r>
      <w:r w:rsidR="00E57E03" w:rsidRPr="008E44EC">
        <w:rPr>
          <w:szCs w:val="24"/>
        </w:rPr>
        <w:t>3(</w:t>
      </w:r>
      <w:r w:rsidRPr="008E44EC">
        <w:rPr>
          <w:szCs w:val="24"/>
        </w:rPr>
        <w:t>5</w:t>
      </w:r>
      <w:r w:rsidR="00E57E03" w:rsidRPr="008E44EC">
        <w:rPr>
          <w:szCs w:val="24"/>
        </w:rPr>
        <w:t>)</w:t>
      </w:r>
      <w:r w:rsidRPr="008E44EC">
        <w:rPr>
          <w:szCs w:val="24"/>
        </w:rPr>
        <w:t xml:space="preserve"> of NC</w:t>
      </w:r>
      <w:r w:rsidR="00E57E03" w:rsidRPr="008E44EC">
        <w:rPr>
          <w:szCs w:val="24"/>
        </w:rPr>
        <w:t xml:space="preserve"> BAL</w:t>
      </w:r>
      <w:r w:rsidRPr="008E44EC">
        <w:rPr>
          <w:szCs w:val="24"/>
        </w:rPr>
        <w:t>). A time period may only relate to a gas day in the case of standard nominations (Article 1</w:t>
      </w:r>
      <w:r w:rsidR="00E57E03" w:rsidRPr="008E44EC">
        <w:rPr>
          <w:szCs w:val="24"/>
        </w:rPr>
        <w:t>3(</w:t>
      </w:r>
      <w:r w:rsidRPr="008E44EC">
        <w:rPr>
          <w:szCs w:val="24"/>
        </w:rPr>
        <w:t>6</w:t>
      </w:r>
      <w:r w:rsidR="00E57E03" w:rsidRPr="008E44EC">
        <w:rPr>
          <w:szCs w:val="24"/>
        </w:rPr>
        <w:t>)</w:t>
      </w:r>
      <w:r w:rsidRPr="008E44EC">
        <w:rPr>
          <w:szCs w:val="24"/>
        </w:rPr>
        <w:t xml:space="preserve"> of NC</w:t>
      </w:r>
      <w:r w:rsidR="00E57E03" w:rsidRPr="008E44EC">
        <w:rPr>
          <w:szCs w:val="24"/>
        </w:rPr>
        <w:t xml:space="preserve"> BAL</w:t>
      </w:r>
      <w:r w:rsidRPr="008E44EC">
        <w:rPr>
          <w:szCs w:val="24"/>
        </w:rPr>
        <w:t>). The management of any other period is outside the scope of this specification. A time period may be expressed as a complete gas day or as a number of parts of the gas day (</w:t>
      </w:r>
      <w:r w:rsidR="004352CA" w:rsidRPr="008E44EC">
        <w:rPr>
          <w:szCs w:val="24"/>
        </w:rPr>
        <w:t>e.g.</w:t>
      </w:r>
      <w:r w:rsidRPr="008E44EC">
        <w:rPr>
          <w:szCs w:val="24"/>
        </w:rPr>
        <w:t xml:space="preserve"> 24 hours).</w:t>
      </w:r>
    </w:p>
    <w:p w14:paraId="713E80DB" w14:textId="77777777" w:rsidR="00472086" w:rsidRPr="008E44EC" w:rsidRDefault="00472086" w:rsidP="001B67DB">
      <w:pPr>
        <w:pStyle w:val="ListParagraph"/>
        <w:numPr>
          <w:ilvl w:val="0"/>
          <w:numId w:val="4"/>
        </w:numPr>
        <w:jc w:val="both"/>
        <w:rPr>
          <w:szCs w:val="24"/>
        </w:rPr>
      </w:pPr>
      <w:r w:rsidRPr="008E44EC">
        <w:rPr>
          <w:szCs w:val="24"/>
        </w:rPr>
        <w:t>The Direction that identifies whether the nomination provided is an input or an output to the area of the Transmission System Operator.</w:t>
      </w:r>
    </w:p>
    <w:p w14:paraId="713E80DC" w14:textId="77777777" w:rsidR="00472086" w:rsidRPr="008E44EC" w:rsidRDefault="00472086" w:rsidP="001B67DB">
      <w:pPr>
        <w:pStyle w:val="ListParagraph"/>
        <w:numPr>
          <w:ilvl w:val="0"/>
          <w:numId w:val="4"/>
        </w:numPr>
        <w:autoSpaceDE w:val="0"/>
        <w:autoSpaceDN w:val="0"/>
        <w:adjustRightInd w:val="0"/>
        <w:spacing w:before="0" w:after="0"/>
        <w:rPr>
          <w:rFonts w:cs="Calibri"/>
          <w:color w:val="000000"/>
          <w:szCs w:val="24"/>
          <w:lang w:val="en-US" w:eastAsia="en-GB"/>
        </w:rPr>
      </w:pPr>
      <w:r w:rsidRPr="008E44EC">
        <w:rPr>
          <w:rFonts w:cs="Calibri"/>
          <w:color w:val="000000"/>
          <w:szCs w:val="24"/>
          <w:lang w:val="en-US" w:eastAsia="en-GB"/>
        </w:rPr>
        <w:t xml:space="preserve">The Total Quantity being nominated. </w:t>
      </w:r>
    </w:p>
    <w:p w14:paraId="713E80DD" w14:textId="1E3EAC23" w:rsidR="006238B6" w:rsidRPr="008E44EC" w:rsidRDefault="00472086" w:rsidP="008648EF">
      <w:pPr>
        <w:pStyle w:val="Heading30"/>
        <w:tabs>
          <w:tab w:val="clear" w:pos="1440"/>
          <w:tab w:val="num" w:pos="720"/>
        </w:tabs>
        <w:ind w:left="720" w:firstLine="0"/>
        <w:rPr>
          <w:lang w:val="en-IE"/>
        </w:rPr>
      </w:pPr>
      <w:bookmarkStart w:id="95" w:name="_Toc408477940"/>
      <w:r w:rsidRPr="008E44EC">
        <w:t>Note: for a given connection point the value of the internal account combined with the value of the external account shall only appear once</w:t>
      </w:r>
      <w:r w:rsidR="00E672ED" w:rsidRPr="008E44EC">
        <w:t xml:space="preserve"> per flow direction</w:t>
      </w:r>
      <w:r w:rsidRPr="008E44EC">
        <w:t>.</w:t>
      </w:r>
      <w:r w:rsidR="00F317E5" w:rsidRPr="008E44EC">
        <w:t xml:space="preserve"> </w:t>
      </w:r>
      <w:r w:rsidR="00E672ED" w:rsidRPr="008E44EC">
        <w:t xml:space="preserve">As </w:t>
      </w:r>
      <w:r w:rsidR="006238B6" w:rsidRPr="008E44EC">
        <w:t>defined in 3.3.2</w:t>
      </w:r>
      <w:r w:rsidR="00E672ED" w:rsidRPr="008E44EC">
        <w:t xml:space="preserve">, the Transmission System Operators at a connection point may decide to allow </w:t>
      </w:r>
      <w:r w:rsidR="0018649E" w:rsidRPr="008E44EC">
        <w:t>Registered Network U</w:t>
      </w:r>
      <w:r w:rsidR="00E672ED" w:rsidRPr="008E44EC">
        <w:t>sers to submit nomination requests on both directions of the gas flow or to submit the net nomination requests.</w:t>
      </w:r>
      <w:bookmarkEnd w:id="95"/>
      <w:r w:rsidR="00E672ED" w:rsidRPr="008E44EC">
        <w:t xml:space="preserve"> </w:t>
      </w:r>
      <w:bookmarkStart w:id="96" w:name="_Toc387067210"/>
    </w:p>
    <w:p w14:paraId="713E80DE" w14:textId="77777777" w:rsidR="002478D9" w:rsidRPr="008E44EC" w:rsidRDefault="008F20CF" w:rsidP="008F20CF">
      <w:pPr>
        <w:pStyle w:val="Heading3"/>
        <w:rPr>
          <w:rFonts w:asciiTheme="minorHAnsi" w:hAnsiTheme="minorHAnsi"/>
          <w:i/>
          <w:lang w:val="en-IE"/>
        </w:rPr>
      </w:pPr>
      <w:bookmarkStart w:id="97" w:name="_Toc442717396"/>
      <w:r w:rsidRPr="008E44EC">
        <w:rPr>
          <w:rFonts w:asciiTheme="minorHAnsi" w:hAnsiTheme="minorHAnsi"/>
          <w:i/>
          <w:lang w:val="en-IE"/>
        </w:rPr>
        <w:t>Interruption information flow</w:t>
      </w:r>
      <w:bookmarkEnd w:id="96"/>
      <w:bookmarkEnd w:id="97"/>
    </w:p>
    <w:p w14:paraId="713E80DF" w14:textId="77777777" w:rsidR="008F20CF" w:rsidRPr="008E44EC" w:rsidRDefault="009856CB" w:rsidP="008F20CF">
      <w:pPr>
        <w:rPr>
          <w:lang w:val="en-IE"/>
        </w:rPr>
      </w:pPr>
      <w:r w:rsidRPr="008E44EC">
        <w:rPr>
          <w:noProof/>
          <w:lang w:eastAsia="en-GB"/>
        </w:rPr>
        <w:drawing>
          <wp:inline distT="0" distB="0" distL="0" distR="0" wp14:anchorId="713E8196" wp14:editId="713E8197">
            <wp:extent cx="5734851" cy="3686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a:extLst>
                        <a:ext uri="{28A0092B-C50C-407E-A947-70E740481C1C}">
                          <a14:useLocalDpi xmlns:a14="http://schemas.microsoft.com/office/drawing/2010/main" val="0"/>
                        </a:ext>
                      </a:extLst>
                    </a:blip>
                    <a:stretch>
                      <a:fillRect/>
                    </a:stretch>
                  </pic:blipFill>
                  <pic:spPr>
                    <a:xfrm>
                      <a:off x="0" y="0"/>
                      <a:ext cx="5734851" cy="3686690"/>
                    </a:xfrm>
                    <a:prstGeom prst="rect">
                      <a:avLst/>
                    </a:prstGeom>
                  </pic:spPr>
                </pic:pic>
              </a:graphicData>
            </a:graphic>
          </wp:inline>
        </w:drawing>
      </w:r>
    </w:p>
    <w:p w14:paraId="713E80E0" w14:textId="77777777" w:rsidR="00B5049A" w:rsidRPr="008E44EC" w:rsidRDefault="00B5049A" w:rsidP="00B5049A">
      <w:pPr>
        <w:pStyle w:val="Caption"/>
        <w:jc w:val="center"/>
        <w:rPr>
          <w:lang w:val="en-IE"/>
        </w:rPr>
      </w:pPr>
      <w:bookmarkStart w:id="98" w:name="_Toc443299821"/>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8</w:t>
      </w:r>
      <w:r w:rsidR="000E382B" w:rsidRPr="008E44EC">
        <w:rPr>
          <w:noProof/>
        </w:rPr>
        <w:fldChar w:fldCharType="end"/>
      </w:r>
      <w:r w:rsidRPr="008E44EC">
        <w:t>: Interruption information flow</w:t>
      </w:r>
      <w:bookmarkEnd w:id="98"/>
    </w:p>
    <w:p w14:paraId="713E80E1" w14:textId="3E50182F" w:rsidR="00B5049A" w:rsidRPr="008E44EC" w:rsidRDefault="00B5049A" w:rsidP="0068579F">
      <w:pPr>
        <w:jc w:val="both"/>
        <w:rPr>
          <w:lang w:val="en-IE"/>
        </w:rPr>
      </w:pPr>
      <w:r w:rsidRPr="008E44EC">
        <w:rPr>
          <w:lang w:val="en-IE"/>
        </w:rPr>
        <w:lastRenderedPageBreak/>
        <w:t xml:space="preserve">The optional interruption information flow is only provided if an interruption occurs against the Registered Network Users nomination. It is </w:t>
      </w:r>
      <w:r w:rsidR="0068579F" w:rsidRPr="008E44EC">
        <w:rPr>
          <w:lang w:val="en-IE"/>
        </w:rPr>
        <w:t>transmitted</w:t>
      </w:r>
      <w:r w:rsidRPr="008E44EC">
        <w:rPr>
          <w:lang w:val="en-IE"/>
        </w:rPr>
        <w:t xml:space="preserve"> as soon as possible after the interruption is identified</w:t>
      </w:r>
      <w:r w:rsidR="002572AB" w:rsidRPr="008E44EC">
        <w:rPr>
          <w:lang w:val="en-IE"/>
        </w:rPr>
        <w:t xml:space="preserve"> by the interrupting transmission system operator to its respective registered network user, irrespective of whether a single sided or double sided nomination was initially submitted</w:t>
      </w:r>
      <w:r w:rsidRPr="008E44EC">
        <w:rPr>
          <w:lang w:val="en-IE"/>
        </w:rPr>
        <w:t>.</w:t>
      </w:r>
      <w:r w:rsidR="0068579F" w:rsidRPr="008E44EC">
        <w:rPr>
          <w:lang w:val="en-IE"/>
        </w:rPr>
        <w:t xml:space="preserve"> It is only transmitted once in the nomination cycle.</w:t>
      </w:r>
      <w:r w:rsidRPr="008E44EC">
        <w:rPr>
          <w:lang w:val="en-IE"/>
        </w:rPr>
        <w:t xml:space="preserve"> It </w:t>
      </w:r>
      <w:r w:rsidR="0068579F" w:rsidRPr="008E44EC">
        <w:rPr>
          <w:lang w:val="en-IE"/>
        </w:rPr>
        <w:t>can occur that it does</w:t>
      </w:r>
      <w:r w:rsidRPr="008E44EC">
        <w:rPr>
          <w:lang w:val="en-IE"/>
        </w:rPr>
        <w:t xml:space="preserve"> not represent the final processe</w:t>
      </w:r>
      <w:r w:rsidR="00BC786B" w:rsidRPr="008E44EC">
        <w:rPr>
          <w:lang w:val="en-IE"/>
        </w:rPr>
        <w:t>d value that is submitted to a M</w:t>
      </w:r>
      <w:r w:rsidRPr="008E44EC">
        <w:rPr>
          <w:lang w:val="en-IE"/>
        </w:rPr>
        <w:t xml:space="preserve">atching </w:t>
      </w:r>
      <w:r w:rsidR="00BC786B" w:rsidRPr="008E44EC">
        <w:rPr>
          <w:lang w:val="en-IE"/>
        </w:rPr>
        <w:t xml:space="preserve">Transmission </w:t>
      </w:r>
      <w:r w:rsidRPr="008E44EC">
        <w:rPr>
          <w:lang w:val="en-IE"/>
        </w:rPr>
        <w:t>System Operator.</w:t>
      </w:r>
    </w:p>
    <w:p w14:paraId="713E80E2" w14:textId="77777777" w:rsidR="00B5049A" w:rsidRPr="008E44EC" w:rsidRDefault="00B5049A" w:rsidP="0068579F">
      <w:pPr>
        <w:jc w:val="both"/>
      </w:pPr>
      <w:r w:rsidRPr="008E44EC">
        <w:t>The interruption information flow is broken down into the following classes of information:</w:t>
      </w:r>
    </w:p>
    <w:p w14:paraId="713E80E3" w14:textId="77777777" w:rsidR="00B5049A" w:rsidRPr="008E44EC" w:rsidRDefault="00B5049A" w:rsidP="001B67DB">
      <w:pPr>
        <w:pStyle w:val="ListParagraph"/>
        <w:numPr>
          <w:ilvl w:val="0"/>
          <w:numId w:val="5"/>
        </w:numPr>
        <w:jc w:val="both"/>
      </w:pPr>
      <w:r w:rsidRPr="008E44EC">
        <w:t>The header that provides all the information concerning the identification of the interruption</w:t>
      </w:r>
      <w:r w:rsidR="00BC786B" w:rsidRPr="008E44EC">
        <w:t xml:space="preserve"> including the gas day</w:t>
      </w:r>
      <w:r w:rsidRPr="008E44EC">
        <w:t>.</w:t>
      </w:r>
    </w:p>
    <w:p w14:paraId="713E80E4" w14:textId="77777777" w:rsidR="00B5049A" w:rsidRPr="008E44EC" w:rsidRDefault="00B5049A" w:rsidP="001B67DB">
      <w:pPr>
        <w:pStyle w:val="ListParagraph"/>
        <w:numPr>
          <w:ilvl w:val="0"/>
          <w:numId w:val="5"/>
        </w:numPr>
      </w:pPr>
      <w:r w:rsidRPr="008E44EC">
        <w:t xml:space="preserve">The Connection Point that identifies the connection point. </w:t>
      </w:r>
      <w:r w:rsidR="00BC786B" w:rsidRPr="008E44EC">
        <w:t>Multiple</w:t>
      </w:r>
      <w:r w:rsidRPr="008E44EC">
        <w:t xml:space="preserve"> connection point</w:t>
      </w:r>
      <w:r w:rsidR="00BC786B" w:rsidRPr="008E44EC">
        <w:t>s</w:t>
      </w:r>
      <w:r w:rsidRPr="008E44EC">
        <w:t xml:space="preserve"> </w:t>
      </w:r>
      <w:r w:rsidR="00BC786B" w:rsidRPr="008E44EC">
        <w:t>are</w:t>
      </w:r>
      <w:r w:rsidRPr="008E44EC">
        <w:t xml:space="preserve"> permitted per interruption.</w:t>
      </w:r>
    </w:p>
    <w:p w14:paraId="713E80E5" w14:textId="77777777" w:rsidR="00BC786B" w:rsidRPr="008E44EC" w:rsidRDefault="00BC786B" w:rsidP="001B67DB">
      <w:pPr>
        <w:pStyle w:val="ListParagraph"/>
        <w:numPr>
          <w:ilvl w:val="0"/>
          <w:numId w:val="5"/>
        </w:numPr>
      </w:pPr>
      <w:r w:rsidRPr="008E44EC">
        <w:t>The Nomination Type indicating whether the interruption for the connection point affects a single sided or double sided nomination.</w:t>
      </w:r>
    </w:p>
    <w:p w14:paraId="713E80E6" w14:textId="77777777" w:rsidR="00BC786B" w:rsidRPr="008E44EC" w:rsidRDefault="00BC786B" w:rsidP="001B67DB">
      <w:pPr>
        <w:pStyle w:val="ListParagraph"/>
        <w:numPr>
          <w:ilvl w:val="0"/>
          <w:numId w:val="5"/>
        </w:numPr>
        <w:jc w:val="both"/>
      </w:pPr>
      <w:r w:rsidRPr="008E44EC">
        <w:t>The Internal Account that identifies the account of the submitting Registered Network User that is managed by the Transmission System Operator that has applied the interruption. There may be multiple internal accounts for a given connection point. An internal account must have the identification of the Transmission System Operator that provides the code.</w:t>
      </w:r>
    </w:p>
    <w:p w14:paraId="713E80E7" w14:textId="77777777" w:rsidR="00BC786B" w:rsidRPr="008E44EC" w:rsidRDefault="00BC786B" w:rsidP="001B67DB">
      <w:pPr>
        <w:pStyle w:val="ListParagraph"/>
        <w:numPr>
          <w:ilvl w:val="0"/>
          <w:numId w:val="5"/>
        </w:numPr>
        <w:jc w:val="both"/>
      </w:pPr>
      <w:r w:rsidRPr="008E44EC">
        <w:t xml:space="preserve">The External Account that identifies the account of the </w:t>
      </w:r>
      <w:r w:rsidR="008C1BE4" w:rsidRPr="008E44EC">
        <w:t>counterpart</w:t>
      </w:r>
      <w:r w:rsidRPr="008E44EC">
        <w:t xml:space="preserve"> Registered Network User that is managed by the </w:t>
      </w:r>
      <w:r w:rsidR="008C1BE4" w:rsidRPr="008E44EC">
        <w:t>counterpart</w:t>
      </w:r>
      <w:r w:rsidRPr="008E44EC">
        <w:t xml:space="preserve"> Transmission System Operator. There may be many external accounts for a given internal account. An external account must have the identification of the Transmission System Operator that provides the code.</w:t>
      </w:r>
    </w:p>
    <w:p w14:paraId="713E80E8" w14:textId="77777777" w:rsidR="00BC786B" w:rsidRPr="008E44EC" w:rsidRDefault="00BC786B" w:rsidP="001B67DB">
      <w:pPr>
        <w:pStyle w:val="ListParagraph"/>
        <w:numPr>
          <w:ilvl w:val="0"/>
          <w:numId w:val="5"/>
        </w:numPr>
        <w:jc w:val="both"/>
      </w:pPr>
      <w:r w:rsidRPr="008E44EC">
        <w:t>The Period that identifies the time period that has been specified in the nomination.</w:t>
      </w:r>
    </w:p>
    <w:p w14:paraId="713E80E9" w14:textId="77777777" w:rsidR="00BC786B" w:rsidRPr="008E44EC" w:rsidRDefault="00BC786B" w:rsidP="001B67DB">
      <w:pPr>
        <w:pStyle w:val="ListParagraph"/>
        <w:numPr>
          <w:ilvl w:val="0"/>
          <w:numId w:val="5"/>
        </w:numPr>
        <w:jc w:val="both"/>
      </w:pPr>
      <w:r w:rsidRPr="008E44EC">
        <w:t>The Direction that identifies whether the nomination provided is an input or an output to the area of the Transmission System Operator.</w:t>
      </w:r>
    </w:p>
    <w:p w14:paraId="713E80EA" w14:textId="77777777" w:rsidR="00B5049A" w:rsidRPr="008E44EC" w:rsidRDefault="00BC786B" w:rsidP="001B67DB">
      <w:pPr>
        <w:pStyle w:val="ListParagraph"/>
        <w:numPr>
          <w:ilvl w:val="0"/>
          <w:numId w:val="5"/>
        </w:numPr>
        <w:jc w:val="both"/>
      </w:pPr>
      <w:r w:rsidRPr="008E44EC">
        <w:t>The Quantity which reflects the value expressed in the nomination but reduced in compliance with the interruption.</w:t>
      </w:r>
    </w:p>
    <w:p w14:paraId="713E80EB" w14:textId="77777777" w:rsidR="008C1BE4" w:rsidRPr="008E44EC" w:rsidRDefault="009856CB" w:rsidP="001B67DB">
      <w:pPr>
        <w:pStyle w:val="ListParagraph"/>
        <w:numPr>
          <w:ilvl w:val="0"/>
          <w:numId w:val="5"/>
        </w:numPr>
        <w:jc w:val="both"/>
      </w:pPr>
      <w:r w:rsidRPr="008E44EC">
        <w:t>Interruption type</w:t>
      </w:r>
      <w:r w:rsidR="008C1BE4" w:rsidRPr="008E44EC">
        <w:t xml:space="preserve"> </w:t>
      </w:r>
      <w:r w:rsidRPr="008E44EC">
        <w:t>(optional) providing optional</w:t>
      </w:r>
      <w:r w:rsidR="00980C82" w:rsidRPr="008E44EC">
        <w:t xml:space="preserve"> information by the Transmission System Operator on the</w:t>
      </w:r>
      <w:r w:rsidR="00E672ED" w:rsidRPr="008E44EC">
        <w:t xml:space="preserve"> type and the</w:t>
      </w:r>
      <w:r w:rsidR="00980C82" w:rsidRPr="008E44EC">
        <w:t xml:space="preserve"> reason</w:t>
      </w:r>
      <w:r w:rsidR="00E672ED" w:rsidRPr="008E44EC">
        <w:t>ing of</w:t>
      </w:r>
      <w:r w:rsidR="00980C82" w:rsidRPr="008E44EC">
        <w:t xml:space="preserve"> an interruption.</w:t>
      </w:r>
    </w:p>
    <w:p w14:paraId="713E80EC" w14:textId="77777777" w:rsidR="00BB7DA1" w:rsidRPr="008E44EC" w:rsidRDefault="00BC786B" w:rsidP="00BB7DA1">
      <w:pPr>
        <w:pStyle w:val="Heading3"/>
        <w:rPr>
          <w:rFonts w:asciiTheme="minorHAnsi" w:hAnsiTheme="minorHAnsi"/>
          <w:i/>
          <w:lang w:val="en-IE"/>
        </w:rPr>
      </w:pPr>
      <w:bookmarkStart w:id="99" w:name="_Toc387067211"/>
      <w:bookmarkStart w:id="100" w:name="_Toc442717397"/>
      <w:r w:rsidRPr="008E44EC">
        <w:rPr>
          <w:rFonts w:asciiTheme="minorHAnsi" w:hAnsiTheme="minorHAnsi"/>
          <w:i/>
          <w:lang w:val="en-IE"/>
        </w:rPr>
        <w:lastRenderedPageBreak/>
        <w:t>Forward nomination</w:t>
      </w:r>
      <w:r w:rsidR="00BB7DA1" w:rsidRPr="008E44EC">
        <w:rPr>
          <w:rFonts w:asciiTheme="minorHAnsi" w:hAnsiTheme="minorHAnsi"/>
          <w:i/>
          <w:lang w:val="en-IE"/>
        </w:rPr>
        <w:t xml:space="preserve"> flow</w:t>
      </w:r>
      <w:bookmarkEnd w:id="99"/>
      <w:bookmarkEnd w:id="100"/>
    </w:p>
    <w:p w14:paraId="713E80ED" w14:textId="23DF68F3" w:rsidR="00BB7DA1" w:rsidRPr="008E44EC" w:rsidRDefault="00655EF3" w:rsidP="008F20CF">
      <w:pPr>
        <w:rPr>
          <w:lang w:val="en-IE"/>
        </w:rPr>
      </w:pPr>
      <w:r w:rsidRPr="008E44EC">
        <w:rPr>
          <w:noProof/>
          <w:lang w:eastAsia="en-GB"/>
        </w:rPr>
        <w:drawing>
          <wp:inline distT="0" distB="0" distL="0" distR="0" wp14:anchorId="4CC9FE41" wp14:editId="34ACA1ED">
            <wp:extent cx="5759450" cy="50628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062855"/>
                    </a:xfrm>
                    <a:prstGeom prst="rect">
                      <a:avLst/>
                    </a:prstGeom>
                    <a:noFill/>
                    <a:ln>
                      <a:noFill/>
                    </a:ln>
                  </pic:spPr>
                </pic:pic>
              </a:graphicData>
            </a:graphic>
          </wp:inline>
        </w:drawing>
      </w:r>
    </w:p>
    <w:p w14:paraId="713E80EE" w14:textId="77777777" w:rsidR="003A5ABE" w:rsidRPr="008E44EC" w:rsidRDefault="003A5ABE" w:rsidP="003A5ABE">
      <w:pPr>
        <w:pStyle w:val="Caption"/>
        <w:jc w:val="center"/>
      </w:pPr>
      <w:bookmarkStart w:id="101" w:name="_Toc443299822"/>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9</w:t>
      </w:r>
      <w:r w:rsidR="000E382B" w:rsidRPr="008E44EC">
        <w:rPr>
          <w:noProof/>
        </w:rPr>
        <w:fldChar w:fldCharType="end"/>
      </w:r>
      <w:r w:rsidRPr="008E44EC">
        <w:t xml:space="preserve">: </w:t>
      </w:r>
      <w:r w:rsidR="00BC786B" w:rsidRPr="008E44EC">
        <w:t>Forward nomination</w:t>
      </w:r>
      <w:r w:rsidRPr="008E44EC">
        <w:t xml:space="preserve"> flow</w:t>
      </w:r>
      <w:bookmarkEnd w:id="101"/>
    </w:p>
    <w:p w14:paraId="713E80EF" w14:textId="72AA9FFD" w:rsidR="00BC786B" w:rsidRPr="008E44EC" w:rsidRDefault="00BC786B" w:rsidP="00BC786B">
      <w:pPr>
        <w:autoSpaceDE w:val="0"/>
        <w:autoSpaceDN w:val="0"/>
        <w:adjustRightInd w:val="0"/>
        <w:spacing w:after="0"/>
        <w:jc w:val="both"/>
        <w:rPr>
          <w:rFonts w:cs="Calibri"/>
          <w:color w:val="000000"/>
          <w:szCs w:val="23"/>
          <w:lang w:val="en-US" w:eastAsia="en-GB"/>
        </w:rPr>
      </w:pPr>
      <w:r w:rsidRPr="008E44EC">
        <w:rPr>
          <w:rFonts w:cs="Calibri"/>
          <w:color w:val="000000"/>
          <w:szCs w:val="23"/>
          <w:lang w:val="en-US" w:eastAsia="en-GB"/>
        </w:rPr>
        <w:t xml:space="preserve">In the case of a single sided nomination, it is necessary that this information is forwarded to the </w:t>
      </w:r>
      <w:r w:rsidR="00F11D67" w:rsidRPr="008E44EC">
        <w:rPr>
          <w:rFonts w:cs="Calibri"/>
          <w:color w:val="000000"/>
          <w:szCs w:val="23"/>
          <w:lang w:val="en-US" w:eastAsia="en-GB"/>
        </w:rPr>
        <w:t>passive</w:t>
      </w:r>
      <w:r w:rsidR="001152F2" w:rsidRPr="008E44EC">
        <w:rPr>
          <w:rFonts w:cs="Calibri"/>
          <w:color w:val="000000"/>
          <w:szCs w:val="23"/>
          <w:lang w:val="en-US" w:eastAsia="en-GB"/>
        </w:rPr>
        <w:t xml:space="preserve"> Transmission</w:t>
      </w:r>
      <w:r w:rsidR="00F11D67" w:rsidRPr="008E44EC">
        <w:rPr>
          <w:rFonts w:cs="Calibri"/>
          <w:color w:val="000000"/>
          <w:szCs w:val="23"/>
          <w:lang w:val="en-US" w:eastAsia="en-GB"/>
        </w:rPr>
        <w:t xml:space="preserve"> </w:t>
      </w:r>
      <w:r w:rsidRPr="008E44EC">
        <w:rPr>
          <w:rFonts w:cs="Calibri"/>
          <w:color w:val="000000"/>
          <w:szCs w:val="23"/>
          <w:lang w:val="en-US" w:eastAsia="en-GB"/>
        </w:rPr>
        <w:t xml:space="preserve">System Operator </w:t>
      </w:r>
      <w:r w:rsidR="00276851" w:rsidRPr="008E44EC">
        <w:rPr>
          <w:rFonts w:cs="Calibri"/>
          <w:color w:val="000000"/>
          <w:szCs w:val="23"/>
          <w:lang w:val="en-US" w:eastAsia="en-GB"/>
        </w:rPr>
        <w:t>by the active T</w:t>
      </w:r>
      <w:r w:rsidR="001152F2" w:rsidRPr="008E44EC">
        <w:rPr>
          <w:rFonts w:cs="Calibri"/>
          <w:color w:val="000000"/>
          <w:szCs w:val="23"/>
          <w:lang w:val="en-US" w:eastAsia="en-GB"/>
        </w:rPr>
        <w:t>ransmission System Operator</w:t>
      </w:r>
      <w:r w:rsidR="00276851" w:rsidRPr="008E44EC">
        <w:rPr>
          <w:rFonts w:cs="Calibri"/>
          <w:color w:val="000000"/>
          <w:szCs w:val="23"/>
          <w:lang w:val="en-US" w:eastAsia="en-GB"/>
        </w:rPr>
        <w:t xml:space="preserve">, </w:t>
      </w:r>
      <w:r w:rsidRPr="008E44EC">
        <w:rPr>
          <w:rFonts w:cs="Calibri"/>
          <w:color w:val="000000"/>
          <w:szCs w:val="23"/>
          <w:lang w:val="en-US" w:eastAsia="en-GB"/>
        </w:rPr>
        <w:t xml:space="preserve">in order to enable the information to be processed. The information flow is broken down into the following classes of information: </w:t>
      </w:r>
    </w:p>
    <w:p w14:paraId="713E80F0" w14:textId="77777777"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 xml:space="preserve">The Header that provides all the information concerning the identification of the single sided nomination including the gas day. </w:t>
      </w:r>
    </w:p>
    <w:p w14:paraId="713E80F1" w14:textId="16C896C9" w:rsidR="003E1C15"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 xml:space="preserve">The Connection Point that identifies the connection point identification. </w:t>
      </w:r>
      <w:r w:rsidR="009726AC" w:rsidRPr="008E44EC">
        <w:rPr>
          <w:rFonts w:cs="Calibri"/>
          <w:color w:val="000000"/>
          <w:szCs w:val="23"/>
          <w:lang w:val="en-US" w:eastAsia="en-GB"/>
        </w:rPr>
        <w:t>If agreed by the involved Transmission System Operators, m</w:t>
      </w:r>
      <w:r w:rsidRPr="008E44EC">
        <w:rPr>
          <w:rFonts w:cs="Calibri"/>
          <w:color w:val="000000"/>
          <w:szCs w:val="23"/>
          <w:lang w:val="en-US" w:eastAsia="en-GB"/>
        </w:rPr>
        <w:t xml:space="preserve">ultiple connection points are permitted per nomination request. </w:t>
      </w:r>
    </w:p>
    <w:p w14:paraId="713E80F2" w14:textId="77777777"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 xml:space="preserve">The Internal Account that identifies the account of the submitting Registered Network User that is managed by the forwarding Transmission System Operator. There may be multiple internal accounts for a given connection point. An internal </w:t>
      </w:r>
      <w:r w:rsidRPr="008E44EC">
        <w:rPr>
          <w:rFonts w:cs="Calibri"/>
          <w:color w:val="000000"/>
          <w:szCs w:val="23"/>
          <w:lang w:val="en-US" w:eastAsia="en-GB"/>
        </w:rPr>
        <w:lastRenderedPageBreak/>
        <w:t xml:space="preserve">account must have the identification of the Transmission System Operator that provides the code. </w:t>
      </w:r>
    </w:p>
    <w:p w14:paraId="713E80F3" w14:textId="77777777"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 xml:space="preserve">The External Account that identifies the account of the </w:t>
      </w:r>
      <w:r w:rsidR="008C1BE4" w:rsidRPr="008E44EC">
        <w:rPr>
          <w:rFonts w:cs="Calibri"/>
          <w:color w:val="000000"/>
          <w:szCs w:val="23"/>
          <w:lang w:val="en-US" w:eastAsia="en-GB"/>
        </w:rPr>
        <w:t>counterpart</w:t>
      </w:r>
      <w:r w:rsidRPr="008E44EC">
        <w:rPr>
          <w:rFonts w:cs="Calibri"/>
          <w:color w:val="000000"/>
          <w:szCs w:val="23"/>
          <w:lang w:val="en-US" w:eastAsia="en-GB"/>
        </w:rPr>
        <w:t xml:space="preserve"> Registered Network User that is managed by the </w:t>
      </w:r>
      <w:r w:rsidR="008C1BE4" w:rsidRPr="008E44EC">
        <w:rPr>
          <w:rFonts w:cs="Calibri"/>
          <w:color w:val="000000"/>
          <w:szCs w:val="23"/>
          <w:lang w:val="en-US" w:eastAsia="en-GB"/>
        </w:rPr>
        <w:t>counterpart</w:t>
      </w:r>
      <w:r w:rsidRPr="008E44EC">
        <w:rPr>
          <w:rFonts w:cs="Calibri"/>
          <w:color w:val="000000"/>
          <w:szCs w:val="23"/>
          <w:lang w:val="en-US" w:eastAsia="en-GB"/>
        </w:rPr>
        <w:t xml:space="preserve"> System Operator. There may be many external accounts for a given internal account. An external account must have the identification of the Transmission System Operator that provides the code. </w:t>
      </w:r>
    </w:p>
    <w:p w14:paraId="2CDFC29B" w14:textId="5491670B" w:rsidR="00A63562" w:rsidRPr="008E44EC" w:rsidRDefault="00A63562"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If applicable, the time stamp that identifies the point of time at which the initial single sided nomination was received by the active transmission system operator.</w:t>
      </w:r>
    </w:p>
    <w:p w14:paraId="713E80F4" w14:textId="6694CB9F"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The Period that identifies the time period for which the information provided relates. A time period may only relate to a gas day in the case of standard nominations. The management of any other period is outside the scope of this specification. A time period may be expressed as a complete gas day or as a number of parts of the gas day (</w:t>
      </w:r>
      <w:r w:rsidR="004352CA" w:rsidRPr="008E44EC">
        <w:rPr>
          <w:rFonts w:cs="Calibri"/>
          <w:color w:val="000000"/>
          <w:szCs w:val="23"/>
          <w:lang w:val="en-US" w:eastAsia="en-GB"/>
        </w:rPr>
        <w:t>e.g.</w:t>
      </w:r>
      <w:r w:rsidRPr="008E44EC">
        <w:rPr>
          <w:rFonts w:cs="Calibri"/>
          <w:color w:val="000000"/>
          <w:szCs w:val="23"/>
          <w:lang w:val="en-US" w:eastAsia="en-GB"/>
        </w:rPr>
        <w:t xml:space="preserve"> 24 hours).</w:t>
      </w:r>
    </w:p>
    <w:p w14:paraId="713E80F5" w14:textId="77777777"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The Direction that identifies whether the nomination provided is an input or an output to the area of the Transmission System Operator forwarding the nomination.</w:t>
      </w:r>
    </w:p>
    <w:p w14:paraId="713E80F6" w14:textId="77777777" w:rsidR="00BC786B" w:rsidRPr="008E44EC" w:rsidRDefault="00BC786B" w:rsidP="001B67DB">
      <w:pPr>
        <w:pStyle w:val="ListParagraph"/>
        <w:numPr>
          <w:ilvl w:val="0"/>
          <w:numId w:val="10"/>
        </w:numPr>
        <w:autoSpaceDE w:val="0"/>
        <w:autoSpaceDN w:val="0"/>
        <w:adjustRightInd w:val="0"/>
        <w:spacing w:after="142"/>
        <w:jc w:val="both"/>
        <w:rPr>
          <w:rFonts w:cs="Calibri"/>
          <w:color w:val="000000"/>
          <w:szCs w:val="23"/>
          <w:lang w:val="en-US" w:eastAsia="en-GB"/>
        </w:rPr>
      </w:pPr>
      <w:r w:rsidRPr="008E44EC">
        <w:rPr>
          <w:rFonts w:cs="Calibri"/>
          <w:color w:val="000000"/>
          <w:szCs w:val="23"/>
          <w:lang w:val="en-US" w:eastAsia="en-GB"/>
        </w:rPr>
        <w:t>The Total nominated Quantity being nominated.</w:t>
      </w:r>
    </w:p>
    <w:p w14:paraId="713E80F7" w14:textId="77777777" w:rsidR="00BB7DA1" w:rsidRPr="008E44EC" w:rsidRDefault="00BB7DA1" w:rsidP="00BB7DA1">
      <w:pPr>
        <w:pStyle w:val="Heading3"/>
        <w:rPr>
          <w:rFonts w:asciiTheme="minorHAnsi" w:hAnsiTheme="minorHAnsi"/>
          <w:i/>
          <w:lang w:val="en-IE"/>
        </w:rPr>
      </w:pPr>
      <w:bookmarkStart w:id="102" w:name="_Toc387067212"/>
      <w:bookmarkStart w:id="103" w:name="_Toc442717398"/>
      <w:r w:rsidRPr="008E44EC">
        <w:rPr>
          <w:rFonts w:asciiTheme="minorHAnsi" w:hAnsiTheme="minorHAnsi"/>
          <w:i/>
          <w:lang w:val="en-IE"/>
        </w:rPr>
        <w:t xml:space="preserve">Matching </w:t>
      </w:r>
      <w:r w:rsidR="00BC786B" w:rsidRPr="008E44EC">
        <w:rPr>
          <w:rFonts w:asciiTheme="minorHAnsi" w:hAnsiTheme="minorHAnsi"/>
          <w:i/>
          <w:lang w:val="en-IE"/>
        </w:rPr>
        <w:t>submission</w:t>
      </w:r>
      <w:r w:rsidRPr="008E44EC">
        <w:rPr>
          <w:rFonts w:asciiTheme="minorHAnsi" w:hAnsiTheme="minorHAnsi"/>
          <w:i/>
          <w:lang w:val="en-IE"/>
        </w:rPr>
        <w:t xml:space="preserve"> information flow</w:t>
      </w:r>
      <w:bookmarkEnd w:id="102"/>
      <w:bookmarkEnd w:id="103"/>
    </w:p>
    <w:p w14:paraId="713E80F8" w14:textId="77777777" w:rsidR="00BB7DA1" w:rsidRPr="008E44EC" w:rsidRDefault="009856CB" w:rsidP="008F20CF">
      <w:pPr>
        <w:rPr>
          <w:lang w:val="en-IE"/>
        </w:rPr>
      </w:pPr>
      <w:r w:rsidRPr="008E44EC">
        <w:rPr>
          <w:noProof/>
          <w:lang w:eastAsia="en-GB"/>
        </w:rPr>
        <w:drawing>
          <wp:inline distT="0" distB="0" distL="0" distR="0" wp14:anchorId="713E819A" wp14:editId="443900A8">
            <wp:extent cx="5752191" cy="403926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a:extLst>
                        <a:ext uri="{28A0092B-C50C-407E-A947-70E740481C1C}">
                          <a14:useLocalDpi xmlns:a14="http://schemas.microsoft.com/office/drawing/2010/main" val="0"/>
                        </a:ext>
                      </a:extLst>
                    </a:blip>
                    <a:stretch>
                      <a:fillRect/>
                    </a:stretch>
                  </pic:blipFill>
                  <pic:spPr>
                    <a:xfrm>
                      <a:off x="0" y="0"/>
                      <a:ext cx="5753903" cy="4040465"/>
                    </a:xfrm>
                    <a:prstGeom prst="rect">
                      <a:avLst/>
                    </a:prstGeom>
                  </pic:spPr>
                </pic:pic>
              </a:graphicData>
            </a:graphic>
          </wp:inline>
        </w:drawing>
      </w:r>
    </w:p>
    <w:p w14:paraId="713E80F9" w14:textId="02D4B169" w:rsidR="007119EE" w:rsidRPr="008E44EC" w:rsidRDefault="007119EE" w:rsidP="007119EE">
      <w:pPr>
        <w:pStyle w:val="Caption"/>
        <w:jc w:val="center"/>
      </w:pPr>
      <w:bookmarkStart w:id="104" w:name="_Toc443299823"/>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10</w:t>
      </w:r>
      <w:r w:rsidR="000E382B" w:rsidRPr="008E44EC">
        <w:rPr>
          <w:noProof/>
        </w:rPr>
        <w:fldChar w:fldCharType="end"/>
      </w:r>
      <w:r w:rsidR="00BC05A2" w:rsidRPr="008E44EC">
        <w:t xml:space="preserve">:  </w:t>
      </w:r>
      <w:r w:rsidR="004352CA" w:rsidRPr="008E44EC">
        <w:t>Matching information</w:t>
      </w:r>
      <w:r w:rsidRPr="008E44EC">
        <w:t xml:space="preserve"> flow</w:t>
      </w:r>
      <w:bookmarkEnd w:id="104"/>
    </w:p>
    <w:p w14:paraId="713E80FA" w14:textId="77777777" w:rsidR="00BC05A2" w:rsidRPr="008E44EC" w:rsidRDefault="00BC05A2" w:rsidP="00BC05A2">
      <w:pPr>
        <w:jc w:val="both"/>
      </w:pPr>
      <w:r w:rsidRPr="008E44EC">
        <w:lastRenderedPageBreak/>
        <w:t>A matching information flow contains the processed values of nominations received by the Initiating Transmission System Operator. It may contain the quantity nominated by the Registered Network User.</w:t>
      </w:r>
    </w:p>
    <w:p w14:paraId="713E80FB" w14:textId="77777777" w:rsidR="00BC05A2" w:rsidRPr="008E44EC" w:rsidRDefault="00BC05A2" w:rsidP="00BC05A2">
      <w:pPr>
        <w:jc w:val="both"/>
      </w:pPr>
      <w:r w:rsidRPr="008E44EC">
        <w:t>The matching information flow is broken down into the following classes of information:</w:t>
      </w:r>
    </w:p>
    <w:p w14:paraId="713E80FC" w14:textId="77777777" w:rsidR="00BC05A2" w:rsidRPr="008E44EC" w:rsidRDefault="00BC05A2" w:rsidP="001B67DB">
      <w:pPr>
        <w:pStyle w:val="ListParagraph"/>
        <w:numPr>
          <w:ilvl w:val="0"/>
          <w:numId w:val="6"/>
        </w:numPr>
        <w:jc w:val="both"/>
      </w:pPr>
      <w:r w:rsidRPr="008E44EC">
        <w:t>The Header that provides all the information concerning the identification of the matching flow including the gas day.</w:t>
      </w:r>
    </w:p>
    <w:p w14:paraId="713E80FD" w14:textId="77777777" w:rsidR="00BC05A2" w:rsidRPr="008E44EC" w:rsidRDefault="00BC05A2" w:rsidP="001B67DB">
      <w:pPr>
        <w:pStyle w:val="ListParagraph"/>
        <w:numPr>
          <w:ilvl w:val="0"/>
          <w:numId w:val="6"/>
        </w:numPr>
        <w:jc w:val="both"/>
      </w:pPr>
      <w:r w:rsidRPr="008E44EC">
        <w:t>The Connection Point that identifies the connection point. Multiple connection points are permitted per matching information flow.</w:t>
      </w:r>
    </w:p>
    <w:p w14:paraId="713E80FE" w14:textId="77777777" w:rsidR="00BC05A2" w:rsidRPr="008E44EC" w:rsidRDefault="00BC05A2" w:rsidP="001B67DB">
      <w:pPr>
        <w:pStyle w:val="ListParagraph"/>
        <w:numPr>
          <w:ilvl w:val="0"/>
          <w:numId w:val="6"/>
        </w:numPr>
        <w:jc w:val="both"/>
      </w:pPr>
      <w:r w:rsidRPr="008E44EC">
        <w:t>The Internal Account that identifies the account of the submitting Registered Network User that is managed by the Initiating Transmission System Operator. There may be multiple internal accounts for a given connection point. An internal account must have the identification of the Transmission System Operator that provides the code.</w:t>
      </w:r>
    </w:p>
    <w:p w14:paraId="713E80FF" w14:textId="77777777" w:rsidR="00BC05A2" w:rsidRPr="008E44EC" w:rsidRDefault="00BC05A2" w:rsidP="001B67DB">
      <w:pPr>
        <w:pStyle w:val="ListParagraph"/>
        <w:numPr>
          <w:ilvl w:val="0"/>
          <w:numId w:val="6"/>
        </w:numPr>
        <w:jc w:val="both"/>
      </w:pPr>
      <w:r w:rsidRPr="008E44EC">
        <w:t xml:space="preserve">The External Account that identifies the account of the </w:t>
      </w:r>
      <w:r w:rsidR="008C1BE4" w:rsidRPr="008E44EC">
        <w:t>counterpart</w:t>
      </w:r>
      <w:r w:rsidRPr="008E44EC">
        <w:t xml:space="preserve"> Registered Network User that is managed by the Matching Transmission System Operator. There may be many external accounts for a given internal account. An external account must have the identification of the Transmission System Operator that provides the code.</w:t>
      </w:r>
    </w:p>
    <w:p w14:paraId="713E8100" w14:textId="77777777" w:rsidR="00BC05A2" w:rsidRPr="008E44EC" w:rsidRDefault="00BC05A2" w:rsidP="001B67DB">
      <w:pPr>
        <w:pStyle w:val="ListParagraph"/>
        <w:numPr>
          <w:ilvl w:val="0"/>
          <w:numId w:val="6"/>
        </w:numPr>
        <w:jc w:val="both"/>
      </w:pPr>
      <w:r w:rsidRPr="008E44EC">
        <w:t>The Period that identifies the time period as identified in the nomination flow.</w:t>
      </w:r>
    </w:p>
    <w:p w14:paraId="713E8101" w14:textId="77777777" w:rsidR="00BC05A2" w:rsidRPr="008E44EC" w:rsidRDefault="00BC05A2" w:rsidP="001B67DB">
      <w:pPr>
        <w:pStyle w:val="ListParagraph"/>
        <w:numPr>
          <w:ilvl w:val="0"/>
          <w:numId w:val="6"/>
        </w:numPr>
        <w:jc w:val="both"/>
      </w:pPr>
      <w:r w:rsidRPr="008E44EC">
        <w:t>The Direction that identifies whether the nomination provided is an input or an output to the area of the Initiating Transmission System Operator.</w:t>
      </w:r>
    </w:p>
    <w:p w14:paraId="713E8102" w14:textId="77777777" w:rsidR="00BC05A2" w:rsidRPr="008E44EC" w:rsidRDefault="00BC05A2" w:rsidP="001B67DB">
      <w:pPr>
        <w:pStyle w:val="ListParagraph"/>
        <w:numPr>
          <w:ilvl w:val="0"/>
          <w:numId w:val="6"/>
        </w:numPr>
        <w:jc w:val="both"/>
      </w:pPr>
      <w:r w:rsidRPr="008E44EC">
        <w:t>The Nominated Quantity represents the quantity nominated by the Registered Network User and may optionally be provided.</w:t>
      </w:r>
    </w:p>
    <w:p w14:paraId="713E8103" w14:textId="77777777" w:rsidR="00BC05A2" w:rsidRPr="008E44EC" w:rsidRDefault="00BC05A2" w:rsidP="001B67DB">
      <w:pPr>
        <w:pStyle w:val="ListParagraph"/>
        <w:numPr>
          <w:ilvl w:val="0"/>
          <w:numId w:val="6"/>
        </w:numPr>
        <w:jc w:val="both"/>
      </w:pPr>
      <w:r w:rsidRPr="008E44EC">
        <w:t>The Processed Quantity which represents the quantity as processed by the Initiating Transmission System Operator.</w:t>
      </w:r>
    </w:p>
    <w:p w14:paraId="713E8104" w14:textId="77777777" w:rsidR="00BB7DA1" w:rsidRPr="008E44EC" w:rsidRDefault="00BB7DA1" w:rsidP="00BB7DA1">
      <w:pPr>
        <w:pStyle w:val="Heading3"/>
        <w:rPr>
          <w:i/>
          <w:lang w:val="en-IE"/>
        </w:rPr>
      </w:pPr>
      <w:bookmarkStart w:id="105" w:name="_Toc387067213"/>
      <w:bookmarkStart w:id="106" w:name="_Toc442717399"/>
      <w:r w:rsidRPr="008E44EC">
        <w:rPr>
          <w:i/>
          <w:lang w:val="en-IE"/>
        </w:rPr>
        <w:lastRenderedPageBreak/>
        <w:t xml:space="preserve">Matching </w:t>
      </w:r>
      <w:r w:rsidR="00BC05A2" w:rsidRPr="008E44EC">
        <w:rPr>
          <w:i/>
          <w:lang w:val="en-IE"/>
        </w:rPr>
        <w:t>results</w:t>
      </w:r>
      <w:r w:rsidRPr="008E44EC">
        <w:rPr>
          <w:i/>
          <w:lang w:val="en-IE"/>
        </w:rPr>
        <w:t xml:space="preserve"> information model</w:t>
      </w:r>
      <w:bookmarkEnd w:id="105"/>
      <w:bookmarkEnd w:id="106"/>
    </w:p>
    <w:p w14:paraId="713E8105" w14:textId="77777777" w:rsidR="00BB7DA1" w:rsidRPr="008E44EC" w:rsidRDefault="009856CB" w:rsidP="00BB7DA1">
      <w:pPr>
        <w:rPr>
          <w:lang w:val="en-IE"/>
        </w:rPr>
      </w:pPr>
      <w:r w:rsidRPr="008E44EC">
        <w:rPr>
          <w:noProof/>
          <w:lang w:eastAsia="en-GB"/>
        </w:rPr>
        <w:drawing>
          <wp:inline distT="0" distB="0" distL="0" distR="0" wp14:anchorId="713E819C" wp14:editId="713E819D">
            <wp:extent cx="5744377" cy="44487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5">
                      <a:extLst>
                        <a:ext uri="{28A0092B-C50C-407E-A947-70E740481C1C}">
                          <a14:useLocalDpi xmlns:a14="http://schemas.microsoft.com/office/drawing/2010/main" val="0"/>
                        </a:ext>
                      </a:extLst>
                    </a:blip>
                    <a:stretch>
                      <a:fillRect/>
                    </a:stretch>
                  </pic:blipFill>
                  <pic:spPr>
                    <a:xfrm>
                      <a:off x="0" y="0"/>
                      <a:ext cx="5744377" cy="4448796"/>
                    </a:xfrm>
                    <a:prstGeom prst="rect">
                      <a:avLst/>
                    </a:prstGeom>
                  </pic:spPr>
                </pic:pic>
              </a:graphicData>
            </a:graphic>
          </wp:inline>
        </w:drawing>
      </w:r>
    </w:p>
    <w:p w14:paraId="713E8106" w14:textId="77777777" w:rsidR="005C41C9" w:rsidRPr="008E44EC" w:rsidRDefault="005C41C9" w:rsidP="005C41C9">
      <w:pPr>
        <w:pStyle w:val="Caption"/>
        <w:jc w:val="center"/>
        <w:rPr>
          <w:lang w:val="en-IE"/>
        </w:rPr>
      </w:pPr>
      <w:bookmarkStart w:id="107" w:name="_Toc443299824"/>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11</w:t>
      </w:r>
      <w:r w:rsidR="000E382B" w:rsidRPr="008E44EC">
        <w:rPr>
          <w:noProof/>
        </w:rPr>
        <w:fldChar w:fldCharType="end"/>
      </w:r>
      <w:r w:rsidRPr="008E44EC">
        <w:t xml:space="preserve">: </w:t>
      </w:r>
      <w:r w:rsidRPr="008E44EC">
        <w:rPr>
          <w:lang w:val="en-IE"/>
        </w:rPr>
        <w:t>Nomination confirmation information flow</w:t>
      </w:r>
      <w:bookmarkEnd w:id="107"/>
    </w:p>
    <w:p w14:paraId="713E8107" w14:textId="77777777" w:rsidR="00BC05A2" w:rsidRPr="008E44EC" w:rsidRDefault="00BC05A2" w:rsidP="00BC05A2">
      <w:pPr>
        <w:jc w:val="both"/>
        <w:rPr>
          <w:lang w:val="en-IE"/>
        </w:rPr>
      </w:pPr>
      <w:r w:rsidRPr="008E44EC">
        <w:rPr>
          <w:lang w:val="en-IE"/>
        </w:rPr>
        <w:t>When the Matching Transmission System Operator terminates the matching process the matching results are transmitted to the Initiating Transmission System Operator.</w:t>
      </w:r>
    </w:p>
    <w:p w14:paraId="713E8108" w14:textId="77777777" w:rsidR="00BC05A2" w:rsidRPr="008E44EC" w:rsidRDefault="00BC05A2" w:rsidP="00BC05A2">
      <w:pPr>
        <w:jc w:val="both"/>
        <w:rPr>
          <w:lang w:val="en-IE"/>
        </w:rPr>
      </w:pPr>
      <w:r w:rsidRPr="008E44EC">
        <w:rPr>
          <w:lang w:val="en-IE"/>
        </w:rPr>
        <w:t>The matching results information flow is broken down into the following classes of information:</w:t>
      </w:r>
    </w:p>
    <w:p w14:paraId="713E8109" w14:textId="77777777" w:rsidR="00BC05A2" w:rsidRPr="008E44EC" w:rsidRDefault="00BC05A2" w:rsidP="001B67DB">
      <w:pPr>
        <w:pStyle w:val="ListParagraph"/>
        <w:numPr>
          <w:ilvl w:val="0"/>
          <w:numId w:val="11"/>
        </w:numPr>
        <w:jc w:val="both"/>
      </w:pPr>
      <w:r w:rsidRPr="008E44EC">
        <w:t>The Header that provides all the information concerning the identification of the matching results flow including the gas day.</w:t>
      </w:r>
    </w:p>
    <w:p w14:paraId="713E810A" w14:textId="77777777" w:rsidR="00BC05A2" w:rsidRPr="008E44EC" w:rsidRDefault="00BC05A2" w:rsidP="001B67DB">
      <w:pPr>
        <w:pStyle w:val="ListParagraph"/>
        <w:numPr>
          <w:ilvl w:val="0"/>
          <w:numId w:val="11"/>
        </w:numPr>
        <w:jc w:val="both"/>
      </w:pPr>
      <w:r w:rsidRPr="008E44EC">
        <w:t>The Connection Point that identifies the connection point. Multiple connection points are permitted per matching results information flow.</w:t>
      </w:r>
    </w:p>
    <w:p w14:paraId="713E810B" w14:textId="77777777" w:rsidR="00BC05A2" w:rsidRPr="008E44EC" w:rsidRDefault="00BC05A2" w:rsidP="001B67DB">
      <w:pPr>
        <w:pStyle w:val="ListParagraph"/>
        <w:numPr>
          <w:ilvl w:val="0"/>
          <w:numId w:val="11"/>
        </w:numPr>
        <w:jc w:val="both"/>
      </w:pPr>
      <w:r w:rsidRPr="008E44EC">
        <w:t>The Internal Account that identifies the account of the submitting Registered Network User that is managed by the Matching Transmission System Operator. There may be multiple internal accounts for a given connection point. An internal account must have the identification of the Transmission System Operator that provides the code.</w:t>
      </w:r>
    </w:p>
    <w:p w14:paraId="713E810C" w14:textId="77777777" w:rsidR="00BC05A2" w:rsidRPr="008E44EC" w:rsidRDefault="00BC05A2" w:rsidP="001B67DB">
      <w:pPr>
        <w:pStyle w:val="ListParagraph"/>
        <w:numPr>
          <w:ilvl w:val="0"/>
          <w:numId w:val="11"/>
        </w:numPr>
        <w:jc w:val="both"/>
      </w:pPr>
      <w:r w:rsidRPr="008E44EC">
        <w:lastRenderedPageBreak/>
        <w:t xml:space="preserve">The External Account that identifies the account of the </w:t>
      </w:r>
      <w:r w:rsidR="008C1BE4" w:rsidRPr="008E44EC">
        <w:t>counterpart</w:t>
      </w:r>
      <w:r w:rsidRPr="008E44EC">
        <w:t xml:space="preserve"> Registered Network User that is managed by the Initiating Transmission System Operator. There may be many external accounts for a given internal account. An external account must have the identification of the Transmission System Operator that provides the code.</w:t>
      </w:r>
    </w:p>
    <w:p w14:paraId="713E810D" w14:textId="77777777" w:rsidR="00BC05A2" w:rsidRPr="008E44EC" w:rsidRDefault="00BC05A2" w:rsidP="001B67DB">
      <w:pPr>
        <w:pStyle w:val="ListParagraph"/>
        <w:numPr>
          <w:ilvl w:val="0"/>
          <w:numId w:val="11"/>
        </w:numPr>
        <w:jc w:val="both"/>
      </w:pPr>
      <w:r w:rsidRPr="008E44EC">
        <w:t>The Period that identifies the time period as identified in the nomination flow.</w:t>
      </w:r>
    </w:p>
    <w:p w14:paraId="713E810E" w14:textId="77777777" w:rsidR="00BC05A2" w:rsidRPr="008E44EC" w:rsidRDefault="00BC05A2" w:rsidP="001B67DB">
      <w:pPr>
        <w:pStyle w:val="ListParagraph"/>
        <w:numPr>
          <w:ilvl w:val="0"/>
          <w:numId w:val="11"/>
        </w:numPr>
        <w:jc w:val="both"/>
      </w:pPr>
      <w:r w:rsidRPr="008E44EC">
        <w:t>The Direction that identifies whether the nomination provided is an input or an output to the area of the Matching Transmission System Operator.</w:t>
      </w:r>
    </w:p>
    <w:p w14:paraId="713E810F" w14:textId="77777777" w:rsidR="00BC05A2" w:rsidRPr="008E44EC" w:rsidRDefault="00BC05A2" w:rsidP="001B67DB">
      <w:pPr>
        <w:pStyle w:val="ListParagraph"/>
        <w:numPr>
          <w:ilvl w:val="0"/>
          <w:numId w:val="11"/>
        </w:numPr>
        <w:jc w:val="both"/>
      </w:pPr>
      <w:r w:rsidRPr="008E44EC">
        <w:t>The Confirmed Quantity for the nomination.</w:t>
      </w:r>
    </w:p>
    <w:p w14:paraId="713E8110" w14:textId="77777777" w:rsidR="00BC05A2" w:rsidRPr="008E44EC" w:rsidRDefault="00BC05A2" w:rsidP="001B67DB">
      <w:pPr>
        <w:pStyle w:val="ListParagraph"/>
        <w:numPr>
          <w:ilvl w:val="0"/>
          <w:numId w:val="11"/>
        </w:numPr>
        <w:jc w:val="both"/>
      </w:pPr>
      <w:r w:rsidRPr="008E44EC">
        <w:t>The Nominated Quantity that has been received by the Matching Transmission System Operator may optionally be provided.</w:t>
      </w:r>
    </w:p>
    <w:p w14:paraId="713E8111" w14:textId="77777777" w:rsidR="00BC05A2" w:rsidRPr="008E44EC" w:rsidRDefault="00BC05A2" w:rsidP="001B67DB">
      <w:pPr>
        <w:pStyle w:val="ListParagraph"/>
        <w:numPr>
          <w:ilvl w:val="0"/>
          <w:numId w:val="11"/>
        </w:numPr>
        <w:jc w:val="both"/>
      </w:pPr>
      <w:r w:rsidRPr="008E44EC">
        <w:t>The Processed Quantity that has been carried out by the Matching Transmission System Operator.</w:t>
      </w:r>
    </w:p>
    <w:p w14:paraId="713E8112" w14:textId="77777777" w:rsidR="00BC05A2" w:rsidRPr="008E44EC" w:rsidRDefault="00BC05A2" w:rsidP="00BC05A2">
      <w:pPr>
        <w:pStyle w:val="Heading3"/>
        <w:rPr>
          <w:rFonts w:asciiTheme="minorHAnsi" w:hAnsiTheme="minorHAnsi"/>
          <w:bCs w:val="0"/>
          <w:i/>
        </w:rPr>
      </w:pPr>
      <w:bookmarkStart w:id="108" w:name="_Toc387067214"/>
      <w:bookmarkStart w:id="109" w:name="_Toc442717400"/>
      <w:r w:rsidRPr="008E44EC">
        <w:rPr>
          <w:rFonts w:asciiTheme="minorHAnsi" w:hAnsiTheme="minorHAnsi"/>
          <w:bCs w:val="0"/>
          <w:i/>
        </w:rPr>
        <w:t>Registered Network User confirmation information flow</w:t>
      </w:r>
      <w:bookmarkEnd w:id="108"/>
      <w:bookmarkEnd w:id="109"/>
    </w:p>
    <w:p w14:paraId="713E8113" w14:textId="77777777" w:rsidR="00BC05A2" w:rsidRPr="008E44EC" w:rsidRDefault="009856CB" w:rsidP="00BC05A2">
      <w:r w:rsidRPr="008E44EC">
        <w:rPr>
          <w:noProof/>
          <w:lang w:eastAsia="en-GB"/>
        </w:rPr>
        <w:drawing>
          <wp:inline distT="0" distB="0" distL="0" distR="0" wp14:anchorId="713E819E" wp14:editId="713E819F">
            <wp:extent cx="5744377" cy="4258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a:extLst>
                        <a:ext uri="{28A0092B-C50C-407E-A947-70E740481C1C}">
                          <a14:useLocalDpi xmlns:a14="http://schemas.microsoft.com/office/drawing/2010/main" val="0"/>
                        </a:ext>
                      </a:extLst>
                    </a:blip>
                    <a:stretch>
                      <a:fillRect/>
                    </a:stretch>
                  </pic:blipFill>
                  <pic:spPr>
                    <a:xfrm>
                      <a:off x="0" y="0"/>
                      <a:ext cx="5744377" cy="4258270"/>
                    </a:xfrm>
                    <a:prstGeom prst="rect">
                      <a:avLst/>
                    </a:prstGeom>
                  </pic:spPr>
                </pic:pic>
              </a:graphicData>
            </a:graphic>
          </wp:inline>
        </w:drawing>
      </w:r>
    </w:p>
    <w:p w14:paraId="713E8114" w14:textId="77777777" w:rsidR="00BC05A2" w:rsidRPr="008E44EC" w:rsidRDefault="00BC05A2" w:rsidP="00BC05A2">
      <w:pPr>
        <w:pStyle w:val="Caption"/>
        <w:jc w:val="center"/>
        <w:rPr>
          <w:lang w:val="en-IE"/>
        </w:rPr>
      </w:pPr>
      <w:bookmarkStart w:id="110" w:name="_Toc443299825"/>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12</w:t>
      </w:r>
      <w:r w:rsidR="000E382B" w:rsidRPr="008E44EC">
        <w:rPr>
          <w:noProof/>
        </w:rPr>
        <w:fldChar w:fldCharType="end"/>
      </w:r>
      <w:r w:rsidRPr="008E44EC">
        <w:t xml:space="preserve">: Registered Network User </w:t>
      </w:r>
      <w:r w:rsidRPr="008E44EC">
        <w:rPr>
          <w:lang w:val="en-IE"/>
        </w:rPr>
        <w:t>nomination confirmation information flow</w:t>
      </w:r>
      <w:bookmarkEnd w:id="110"/>
    </w:p>
    <w:p w14:paraId="713E8115" w14:textId="77777777" w:rsidR="00BC05A2" w:rsidRPr="008E44EC" w:rsidRDefault="00BC05A2" w:rsidP="00DB06C8">
      <w:pPr>
        <w:jc w:val="both"/>
        <w:rPr>
          <w:lang w:val="en-IE"/>
        </w:rPr>
      </w:pPr>
      <w:r w:rsidRPr="008E44EC">
        <w:rPr>
          <w:lang w:val="en-IE"/>
        </w:rPr>
        <w:lastRenderedPageBreak/>
        <w:t>This information flow is provided by the Transmission System Operators to the Registered Network Users to confirm the quantities that will be taken into consideration in the Registered Network User nominations.</w:t>
      </w:r>
    </w:p>
    <w:p w14:paraId="713E8116" w14:textId="77777777" w:rsidR="00BC05A2" w:rsidRPr="008E44EC" w:rsidRDefault="00BC05A2" w:rsidP="00DB06C8">
      <w:pPr>
        <w:jc w:val="both"/>
      </w:pPr>
      <w:r w:rsidRPr="008E44EC">
        <w:t>The nomination confirmation information flow is broken down i</w:t>
      </w:r>
      <w:r w:rsidR="00DB06C8" w:rsidRPr="008E44EC">
        <w:t>nto the following classes of information:</w:t>
      </w:r>
    </w:p>
    <w:p w14:paraId="713E8117" w14:textId="77777777" w:rsidR="00BC05A2" w:rsidRPr="008E44EC" w:rsidRDefault="00BC05A2" w:rsidP="001B67DB">
      <w:pPr>
        <w:pStyle w:val="ListParagraph"/>
        <w:numPr>
          <w:ilvl w:val="0"/>
          <w:numId w:val="12"/>
        </w:numPr>
        <w:jc w:val="both"/>
      </w:pPr>
      <w:r w:rsidRPr="008E44EC">
        <w:t>The Header that provides all the information concernin</w:t>
      </w:r>
      <w:r w:rsidR="00DB06C8" w:rsidRPr="008E44EC">
        <w:t xml:space="preserve">g the identification of the </w:t>
      </w:r>
      <w:r w:rsidRPr="008E44EC">
        <w:t>nomination confirmation flow and relates it to the nomin</w:t>
      </w:r>
      <w:r w:rsidR="00DB06C8" w:rsidRPr="008E44EC">
        <w:t>ation including the gas day.</w:t>
      </w:r>
    </w:p>
    <w:p w14:paraId="713E8118" w14:textId="77777777" w:rsidR="00BC05A2" w:rsidRPr="008E44EC" w:rsidRDefault="00BC05A2" w:rsidP="001B67DB">
      <w:pPr>
        <w:pStyle w:val="ListParagraph"/>
        <w:numPr>
          <w:ilvl w:val="0"/>
          <w:numId w:val="12"/>
        </w:numPr>
        <w:jc w:val="both"/>
      </w:pPr>
      <w:r w:rsidRPr="008E44EC">
        <w:t>The Connection Point that identifies the connection point.</w:t>
      </w:r>
      <w:r w:rsidR="00DB06C8" w:rsidRPr="008E44EC">
        <w:t xml:space="preserve"> Multiple connection points </w:t>
      </w:r>
      <w:r w:rsidRPr="008E44EC">
        <w:t>are permitted per nomination co</w:t>
      </w:r>
      <w:r w:rsidR="00DB06C8" w:rsidRPr="008E44EC">
        <w:t>nfirmation information flow.</w:t>
      </w:r>
    </w:p>
    <w:p w14:paraId="713E8119" w14:textId="77777777" w:rsidR="00BC05A2" w:rsidRPr="008E44EC" w:rsidRDefault="00BC05A2" w:rsidP="001B67DB">
      <w:pPr>
        <w:pStyle w:val="ListParagraph"/>
        <w:numPr>
          <w:ilvl w:val="0"/>
          <w:numId w:val="12"/>
        </w:numPr>
        <w:jc w:val="both"/>
      </w:pPr>
      <w:r w:rsidRPr="008E44EC">
        <w:t>The Nomination Type indicating whether the information concerns</w:t>
      </w:r>
      <w:r w:rsidR="00DB06C8" w:rsidRPr="008E44EC">
        <w:t xml:space="preserve"> a single sided or double sided nomination</w:t>
      </w:r>
    </w:p>
    <w:p w14:paraId="713E811A" w14:textId="77777777" w:rsidR="00BC05A2" w:rsidRPr="008E44EC" w:rsidRDefault="00BC05A2" w:rsidP="001B67DB">
      <w:pPr>
        <w:pStyle w:val="ListParagraph"/>
        <w:numPr>
          <w:ilvl w:val="0"/>
          <w:numId w:val="12"/>
        </w:numPr>
        <w:jc w:val="both"/>
      </w:pPr>
      <w:r w:rsidRPr="008E44EC">
        <w:t>The Internal Account that identifies the account of the</w:t>
      </w:r>
      <w:r w:rsidR="00DB06C8" w:rsidRPr="008E44EC">
        <w:t xml:space="preserve"> Registered Network User to </w:t>
      </w:r>
      <w:r w:rsidRPr="008E44EC">
        <w:t>whom the confirmation is being sent that is managed</w:t>
      </w:r>
      <w:r w:rsidR="00DB06C8" w:rsidRPr="008E44EC">
        <w:t xml:space="preserve"> by the Transmission System </w:t>
      </w:r>
      <w:r w:rsidRPr="008E44EC">
        <w:t>Operator transmitting the nomination confirmation. The</w:t>
      </w:r>
      <w:r w:rsidR="00DB06C8" w:rsidRPr="008E44EC">
        <w:t xml:space="preserve">re may be multiple internal </w:t>
      </w:r>
      <w:r w:rsidRPr="008E44EC">
        <w:t>accounts for a given connection point. An int</w:t>
      </w:r>
      <w:r w:rsidR="00DB06C8" w:rsidRPr="008E44EC">
        <w:t xml:space="preserve">ernal account must have the </w:t>
      </w:r>
      <w:r w:rsidRPr="008E44EC">
        <w:t>identification of the Transmission System Oper</w:t>
      </w:r>
      <w:r w:rsidR="00DB06C8" w:rsidRPr="008E44EC">
        <w:t>ator that provides the code.</w:t>
      </w:r>
    </w:p>
    <w:p w14:paraId="713E811B" w14:textId="77777777" w:rsidR="00BC05A2" w:rsidRPr="008E44EC" w:rsidRDefault="00BC05A2" w:rsidP="001B67DB">
      <w:pPr>
        <w:pStyle w:val="ListParagraph"/>
        <w:numPr>
          <w:ilvl w:val="0"/>
          <w:numId w:val="12"/>
        </w:numPr>
        <w:jc w:val="both"/>
      </w:pPr>
      <w:r w:rsidRPr="008E44EC">
        <w:t xml:space="preserve">The External Account that identifies the account of </w:t>
      </w:r>
      <w:r w:rsidR="00DB06C8" w:rsidRPr="008E44EC">
        <w:t xml:space="preserve">the </w:t>
      </w:r>
      <w:r w:rsidR="008C1BE4" w:rsidRPr="008E44EC">
        <w:t>counterpart</w:t>
      </w:r>
      <w:r w:rsidR="00DB06C8" w:rsidRPr="008E44EC">
        <w:t xml:space="preserve"> Registered </w:t>
      </w:r>
      <w:r w:rsidRPr="008E44EC">
        <w:t xml:space="preserve">Network User that is managed by the </w:t>
      </w:r>
      <w:r w:rsidR="008C1BE4" w:rsidRPr="008E44EC">
        <w:t>counterpart</w:t>
      </w:r>
      <w:r w:rsidRPr="008E44EC">
        <w:t xml:space="preserve"> T</w:t>
      </w:r>
      <w:r w:rsidR="00DB06C8" w:rsidRPr="008E44EC">
        <w:t>ransmission System Operator.</w:t>
      </w:r>
      <w:r w:rsidRPr="008E44EC">
        <w:t xml:space="preserve"> There may be many external accounts for a given in</w:t>
      </w:r>
      <w:r w:rsidR="00DB06C8" w:rsidRPr="008E44EC">
        <w:t xml:space="preserve">ternal account. An external </w:t>
      </w:r>
      <w:r w:rsidRPr="008E44EC">
        <w:t>account must have the identification of the Transm</w:t>
      </w:r>
      <w:r w:rsidR="00DB06C8" w:rsidRPr="008E44EC">
        <w:t>ission System Operator that provides the code.</w:t>
      </w:r>
    </w:p>
    <w:p w14:paraId="713E811C" w14:textId="77777777" w:rsidR="00BC05A2" w:rsidRPr="008E44EC" w:rsidRDefault="00BC05A2" w:rsidP="001B67DB">
      <w:pPr>
        <w:pStyle w:val="ListParagraph"/>
        <w:numPr>
          <w:ilvl w:val="0"/>
          <w:numId w:val="12"/>
        </w:numPr>
        <w:jc w:val="both"/>
      </w:pPr>
      <w:r w:rsidRPr="008E44EC">
        <w:t>The Period that identifies the time period as identi</w:t>
      </w:r>
      <w:r w:rsidR="00DB06C8" w:rsidRPr="008E44EC">
        <w:t>fied in the nomination flow.</w:t>
      </w:r>
    </w:p>
    <w:p w14:paraId="713E811D" w14:textId="77777777" w:rsidR="00BC05A2" w:rsidRPr="008E44EC" w:rsidRDefault="00BC05A2" w:rsidP="001B67DB">
      <w:pPr>
        <w:pStyle w:val="ListParagraph"/>
        <w:numPr>
          <w:ilvl w:val="0"/>
          <w:numId w:val="12"/>
        </w:numPr>
        <w:jc w:val="both"/>
      </w:pPr>
      <w:r w:rsidRPr="008E44EC">
        <w:t xml:space="preserve">The Direction that identifies whether the nomination </w:t>
      </w:r>
      <w:r w:rsidR="00DB06C8" w:rsidRPr="008E44EC">
        <w:t xml:space="preserve">provided is an input to the </w:t>
      </w:r>
      <w:r w:rsidRPr="008E44EC">
        <w:t>System Operator area or w</w:t>
      </w:r>
      <w:r w:rsidR="00DB06C8" w:rsidRPr="008E44EC">
        <w:t>hether it is an output.</w:t>
      </w:r>
    </w:p>
    <w:p w14:paraId="713E811E" w14:textId="7CB17959" w:rsidR="00BC05A2" w:rsidRPr="008E44EC" w:rsidRDefault="00BC05A2" w:rsidP="001B67DB">
      <w:pPr>
        <w:pStyle w:val="ListParagraph"/>
        <w:numPr>
          <w:ilvl w:val="0"/>
          <w:numId w:val="12"/>
        </w:numPr>
        <w:jc w:val="both"/>
      </w:pPr>
      <w:r w:rsidRPr="008E44EC">
        <w:t>The Confirmed Quantity in relation to the quantity n</w:t>
      </w:r>
      <w:r w:rsidR="00DB06C8" w:rsidRPr="008E44EC">
        <w:t xml:space="preserve">ominated. Each Transmission </w:t>
      </w:r>
      <w:r w:rsidRPr="008E44EC">
        <w:t>System Operator shall provide the confirmed no</w:t>
      </w:r>
      <w:r w:rsidR="00DB06C8" w:rsidRPr="008E44EC">
        <w:t xml:space="preserve">minations to its submitting </w:t>
      </w:r>
      <w:r w:rsidRPr="008E44EC">
        <w:t xml:space="preserve">Registered Network User. </w:t>
      </w:r>
      <w:r w:rsidR="003E7EAA" w:rsidRPr="008E44EC">
        <w:t>Where t</w:t>
      </w:r>
      <w:r w:rsidRPr="008E44EC">
        <w:t>he Registered Network User submi</w:t>
      </w:r>
      <w:r w:rsidR="00DB06C8" w:rsidRPr="008E44EC">
        <w:t>t</w:t>
      </w:r>
      <w:r w:rsidR="003E7EAA" w:rsidRPr="008E44EC">
        <w:t>s</w:t>
      </w:r>
      <w:r w:rsidR="00DB06C8" w:rsidRPr="008E44EC">
        <w:t xml:space="preserve"> single sided </w:t>
      </w:r>
      <w:r w:rsidRPr="008E44EC">
        <w:t>nominations</w:t>
      </w:r>
      <w:r w:rsidR="003E7EAA" w:rsidRPr="008E44EC">
        <w:t>,</w:t>
      </w:r>
      <w:r w:rsidRPr="008E44EC">
        <w:t xml:space="preserve"> </w:t>
      </w:r>
      <w:r w:rsidR="003E7EAA" w:rsidRPr="008E44EC">
        <w:t xml:space="preserve">he </w:t>
      </w:r>
      <w:r w:rsidRPr="008E44EC">
        <w:t>may also inform the c</w:t>
      </w:r>
      <w:r w:rsidR="00DB06C8" w:rsidRPr="008E44EC">
        <w:t>ounter party of the results.</w:t>
      </w:r>
    </w:p>
    <w:p w14:paraId="713E811F" w14:textId="77777777" w:rsidR="00BC05A2" w:rsidRPr="008E44EC" w:rsidRDefault="00BC05A2" w:rsidP="001B67DB">
      <w:pPr>
        <w:pStyle w:val="ListParagraph"/>
        <w:numPr>
          <w:ilvl w:val="0"/>
          <w:numId w:val="12"/>
        </w:numPr>
        <w:jc w:val="both"/>
      </w:pPr>
      <w:r w:rsidRPr="008E44EC">
        <w:t xml:space="preserve">The Processed Quantities that have been calculated </w:t>
      </w:r>
      <w:r w:rsidR="00DB06C8" w:rsidRPr="008E44EC">
        <w:t>by both Transmission System Operators.</w:t>
      </w:r>
    </w:p>
    <w:p w14:paraId="713E8120" w14:textId="284D69D3" w:rsidR="00BC05A2" w:rsidRPr="008E44EC" w:rsidRDefault="00BC05A2" w:rsidP="001B67DB">
      <w:pPr>
        <w:pStyle w:val="ListParagraph"/>
        <w:numPr>
          <w:ilvl w:val="0"/>
          <w:numId w:val="12"/>
        </w:numPr>
        <w:jc w:val="both"/>
      </w:pPr>
      <w:r w:rsidRPr="008E44EC">
        <w:t>The Nominated Quantity that had been submitted by the counter p</w:t>
      </w:r>
      <w:r w:rsidR="00DB06C8" w:rsidRPr="008E44EC">
        <w:t xml:space="preserve">arty Registered </w:t>
      </w:r>
      <w:r w:rsidRPr="008E44EC">
        <w:t xml:space="preserve">Network User. This information is </w:t>
      </w:r>
      <w:r w:rsidR="00D310B8" w:rsidRPr="008E44EC">
        <w:t>optionally</w:t>
      </w:r>
      <w:r w:rsidRPr="008E44EC">
        <w:t xml:space="preserve"> provided if</w:t>
      </w:r>
      <w:r w:rsidR="00DB06C8" w:rsidRPr="008E44EC">
        <w:t xml:space="preserve"> it has been provided by the</w:t>
      </w:r>
      <w:r w:rsidRPr="008E44EC">
        <w:t xml:space="preserve"> relevant Transmission System Operator. If the </w:t>
      </w:r>
      <w:r w:rsidR="00DB06C8" w:rsidRPr="008E44EC">
        <w:t xml:space="preserve">Registered Network User had </w:t>
      </w:r>
      <w:r w:rsidRPr="008E44EC">
        <w:t>submitted a single sided nomination this information is not provided.</w:t>
      </w:r>
    </w:p>
    <w:p w14:paraId="713E8121" w14:textId="77777777" w:rsidR="00B00600" w:rsidRPr="008E44EC" w:rsidRDefault="00B00600" w:rsidP="00DC7A3F">
      <w:pPr>
        <w:pStyle w:val="Heading2"/>
        <w:pageBreakBefore/>
        <w:ind w:left="578" w:hanging="578"/>
        <w:rPr>
          <w:lang w:val="en-IE"/>
        </w:rPr>
      </w:pPr>
      <w:bookmarkStart w:id="111" w:name="_Toc387067215"/>
      <w:bookmarkStart w:id="112" w:name="_Toc442717401"/>
      <w:r w:rsidRPr="008E44EC">
        <w:rPr>
          <w:lang w:val="en-IE"/>
        </w:rPr>
        <w:lastRenderedPageBreak/>
        <w:t>Definitions of the attributes used in all the models</w:t>
      </w:r>
      <w:bookmarkEnd w:id="111"/>
      <w:bookmarkEnd w:id="112"/>
    </w:p>
    <w:p w14:paraId="713E8122" w14:textId="77777777" w:rsidR="00B00600" w:rsidRPr="008E44EC" w:rsidRDefault="00DB06C8" w:rsidP="00DB06C8">
      <w:pPr>
        <w:jc w:val="both"/>
      </w:pPr>
      <w:r w:rsidRPr="008E44EC">
        <w:t xml:space="preserve">Definitions originating from the </w:t>
      </w:r>
      <w:r w:rsidR="00E57E03" w:rsidRPr="008E44EC">
        <w:t xml:space="preserve">NC </w:t>
      </w:r>
      <w:r w:rsidRPr="008E44EC">
        <w:t xml:space="preserve">CAM, </w:t>
      </w:r>
      <w:r w:rsidR="00E57E03" w:rsidRPr="008E44EC">
        <w:t xml:space="preserve">NC BAL </w:t>
      </w:r>
      <w:r w:rsidRPr="008E44EC">
        <w:t xml:space="preserve">and </w:t>
      </w:r>
      <w:r w:rsidR="00E57E03" w:rsidRPr="008E44EC">
        <w:t xml:space="preserve">NC INT </w:t>
      </w:r>
      <w:r w:rsidRPr="008E44EC">
        <w:t>will be reviewed as soon as the document has been finalized.</w:t>
      </w:r>
    </w:p>
    <w:tbl>
      <w:tblPr>
        <w:tblStyle w:val="TableGrid"/>
        <w:tblW w:w="0" w:type="auto"/>
        <w:tblLayout w:type="fixed"/>
        <w:tblLook w:val="0000" w:firstRow="0" w:lastRow="0" w:firstColumn="0" w:lastColumn="0" w:noHBand="0" w:noVBand="0"/>
      </w:tblPr>
      <w:tblGrid>
        <w:gridCol w:w="4476"/>
        <w:gridCol w:w="4476"/>
      </w:tblGrid>
      <w:tr w:rsidR="00DB06C8" w:rsidRPr="008E44EC" w14:paraId="713E8125" w14:textId="77777777" w:rsidTr="00DB06C8">
        <w:trPr>
          <w:trHeight w:val="120"/>
        </w:trPr>
        <w:tc>
          <w:tcPr>
            <w:tcW w:w="4476" w:type="dxa"/>
            <w:shd w:val="clear" w:color="auto" w:fill="D9D9D9" w:themeFill="background1" w:themeFillShade="D9"/>
          </w:tcPr>
          <w:p w14:paraId="713E8123" w14:textId="77777777" w:rsidR="00DB06C8" w:rsidRPr="008E44EC" w:rsidRDefault="00DB06C8" w:rsidP="00DB06C8">
            <w:pPr>
              <w:autoSpaceDE w:val="0"/>
              <w:autoSpaceDN w:val="0"/>
              <w:adjustRightInd w:val="0"/>
              <w:spacing w:before="0" w:after="0"/>
              <w:jc w:val="center"/>
              <w:rPr>
                <w:rFonts w:asciiTheme="minorHAnsi" w:hAnsiTheme="minorHAnsi" w:cs="Calibri"/>
                <w:color w:val="000000"/>
                <w:szCs w:val="23"/>
                <w:lang w:val="en-US" w:eastAsia="en-GB"/>
              </w:rPr>
            </w:pPr>
            <w:r w:rsidRPr="008E44EC">
              <w:rPr>
                <w:rFonts w:asciiTheme="minorHAnsi" w:hAnsiTheme="minorHAnsi" w:cs="Calibri"/>
                <w:b/>
                <w:bCs/>
                <w:color w:val="000000"/>
                <w:szCs w:val="23"/>
                <w:lang w:val="en-US" w:eastAsia="en-GB"/>
              </w:rPr>
              <w:t>Name</w:t>
            </w:r>
          </w:p>
        </w:tc>
        <w:tc>
          <w:tcPr>
            <w:tcW w:w="4476" w:type="dxa"/>
            <w:shd w:val="clear" w:color="auto" w:fill="D9D9D9" w:themeFill="background1" w:themeFillShade="D9"/>
          </w:tcPr>
          <w:p w14:paraId="713E8124" w14:textId="77777777" w:rsidR="00DB06C8" w:rsidRPr="008E44EC" w:rsidRDefault="00DB06C8" w:rsidP="00DB06C8">
            <w:pPr>
              <w:autoSpaceDE w:val="0"/>
              <w:autoSpaceDN w:val="0"/>
              <w:adjustRightInd w:val="0"/>
              <w:spacing w:before="0" w:after="0"/>
              <w:jc w:val="center"/>
              <w:rPr>
                <w:rFonts w:asciiTheme="minorHAnsi" w:hAnsiTheme="minorHAnsi" w:cs="Calibri"/>
                <w:color w:val="000000"/>
                <w:szCs w:val="23"/>
                <w:lang w:val="en-US" w:eastAsia="en-GB"/>
              </w:rPr>
            </w:pPr>
            <w:r w:rsidRPr="008E44EC">
              <w:rPr>
                <w:rFonts w:asciiTheme="minorHAnsi" w:hAnsiTheme="minorHAnsi" w:cs="Calibri"/>
                <w:b/>
                <w:bCs/>
                <w:color w:val="000000"/>
                <w:szCs w:val="23"/>
                <w:lang w:val="en-US" w:eastAsia="en-GB"/>
              </w:rPr>
              <w:t>Description</w:t>
            </w:r>
          </w:p>
        </w:tc>
      </w:tr>
      <w:tr w:rsidR="00062FEC" w:rsidRPr="008E44EC" w14:paraId="3DCA7E73" w14:textId="77777777" w:rsidTr="004C0566">
        <w:tblPrEx>
          <w:tblLook w:val="04A0" w:firstRow="1" w:lastRow="0" w:firstColumn="1" w:lastColumn="0" w:noHBand="0" w:noVBand="1"/>
        </w:tblPrEx>
        <w:trPr>
          <w:trHeight w:val="998"/>
        </w:trPr>
        <w:tc>
          <w:tcPr>
            <w:tcW w:w="4476" w:type="dxa"/>
          </w:tcPr>
          <w:p w14:paraId="0CEF183C"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Common Data Exchange Solution</w:t>
            </w:r>
          </w:p>
        </w:tc>
        <w:tc>
          <w:tcPr>
            <w:tcW w:w="4476" w:type="dxa"/>
          </w:tcPr>
          <w:p w14:paraId="4B816347"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Means the type of data exchange to be made available by all TSOs as defined in the Network Code Interoperability and Data Exchange Rules.</w:t>
            </w:r>
          </w:p>
        </w:tc>
      </w:tr>
      <w:tr w:rsidR="00062FEC" w:rsidRPr="008E44EC" w14:paraId="012F00FA" w14:textId="77777777" w:rsidTr="004C0566">
        <w:tblPrEx>
          <w:tblLook w:val="04A0" w:firstRow="1" w:lastRow="0" w:firstColumn="1" w:lastColumn="0" w:noHBand="0" w:noVBand="1"/>
        </w:tblPrEx>
        <w:trPr>
          <w:trHeight w:val="998"/>
        </w:trPr>
        <w:tc>
          <w:tcPr>
            <w:tcW w:w="4476" w:type="dxa"/>
          </w:tcPr>
          <w:p w14:paraId="51A71387"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Confidentiality Level</w:t>
            </w:r>
          </w:p>
        </w:tc>
        <w:tc>
          <w:tcPr>
            <w:tcW w:w="4476" w:type="dxa"/>
          </w:tcPr>
          <w:p w14:paraId="11A4FA9D" w14:textId="6AAB7109"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the level of </w:t>
            </w:r>
            <w:r w:rsidR="004352CA" w:rsidRPr="008E44EC">
              <w:rPr>
                <w:rFonts w:asciiTheme="minorHAnsi" w:hAnsiTheme="minorHAnsi" w:cs="Calibri"/>
                <w:color w:val="000000"/>
                <w:szCs w:val="23"/>
                <w:lang w:val="en-US" w:eastAsia="en-GB"/>
              </w:rPr>
              <w:t>confidentiality</w:t>
            </w:r>
            <w:r w:rsidRPr="008E44EC">
              <w:rPr>
                <w:rFonts w:asciiTheme="minorHAnsi" w:hAnsiTheme="minorHAnsi" w:cs="Calibri"/>
                <w:color w:val="000000"/>
                <w:szCs w:val="23"/>
                <w:lang w:val="en-US" w:eastAsia="en-GB"/>
              </w:rPr>
              <w:t xml:space="preserve"> that is to be applied on the data in a given data exchange.  The confidentiality level used in this process for all data is Private.  Private means the data is only to be shared between the two parties. </w:t>
            </w:r>
          </w:p>
        </w:tc>
      </w:tr>
      <w:tr w:rsidR="00062FEC" w:rsidRPr="008E44EC" w14:paraId="25976E62" w14:textId="77777777" w:rsidTr="004C0566">
        <w:tblPrEx>
          <w:tblLook w:val="04A0" w:firstRow="1" w:lastRow="0" w:firstColumn="1" w:lastColumn="0" w:noHBand="0" w:noVBand="1"/>
        </w:tblPrEx>
        <w:trPr>
          <w:trHeight w:val="998"/>
        </w:trPr>
        <w:tc>
          <w:tcPr>
            <w:tcW w:w="4476" w:type="dxa"/>
          </w:tcPr>
          <w:p w14:paraId="20425905"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Confirmed quantity </w:t>
            </w:r>
          </w:p>
        </w:tc>
        <w:tc>
          <w:tcPr>
            <w:tcW w:w="4476" w:type="dxa"/>
          </w:tcPr>
          <w:p w14:paraId="2C5DCD3D"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the quantity of gas confirmed by a TSO to be scheduled or rescheduled to flow on Gas Day D. At an Interconnection Point, the Confirmed Quantity(-ies) will take into account Processed Quantity(-ies) and the matching process used for comparing and aligning the requested gas quantity to be transported by Network Users at both sides of an Interconnection Point. </w:t>
            </w:r>
          </w:p>
        </w:tc>
      </w:tr>
      <w:tr w:rsidR="00062FEC" w:rsidRPr="008E44EC" w14:paraId="0BB6DDFA" w14:textId="77777777" w:rsidTr="004C0566">
        <w:tblPrEx>
          <w:tblLook w:val="04A0" w:firstRow="1" w:lastRow="0" w:firstColumn="1" w:lastColumn="0" w:noHBand="0" w:noVBand="1"/>
        </w:tblPrEx>
        <w:trPr>
          <w:trHeight w:val="1391"/>
        </w:trPr>
        <w:tc>
          <w:tcPr>
            <w:tcW w:w="4476" w:type="dxa"/>
          </w:tcPr>
          <w:p w14:paraId="71F51394"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Direction </w:t>
            </w:r>
          </w:p>
        </w:tc>
        <w:tc>
          <w:tcPr>
            <w:tcW w:w="4476" w:type="dxa"/>
          </w:tcPr>
          <w:p w14:paraId="61FD0442"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The indication of whether a gas flow is an input or an output in respect to the Transmission System Operator area where the information is being submitted. </w:t>
            </w:r>
          </w:p>
          <w:p w14:paraId="42993C9B"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In all messages exchanged between Transmission System Operators, each Transmission System Operator declares Input and Output in relation to their system (for instance: Input quantities sent from TSO1 to TSO2 will become Output quantities in the corresponding ICT system of TSO 2 and vice versa). </w:t>
            </w:r>
          </w:p>
        </w:tc>
      </w:tr>
      <w:tr w:rsidR="00062FEC" w:rsidRPr="008E44EC" w14:paraId="4E962FE3" w14:textId="77777777" w:rsidTr="004C0566">
        <w:tblPrEx>
          <w:tblLook w:val="04A0" w:firstRow="1" w:lastRow="0" w:firstColumn="1" w:lastColumn="0" w:noHBand="0" w:noVBand="1"/>
        </w:tblPrEx>
        <w:trPr>
          <w:trHeight w:val="266"/>
        </w:trPr>
        <w:tc>
          <w:tcPr>
            <w:tcW w:w="4476" w:type="dxa"/>
          </w:tcPr>
          <w:p w14:paraId="67454FBE"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Double sided nomination </w:t>
            </w:r>
          </w:p>
        </w:tc>
        <w:tc>
          <w:tcPr>
            <w:tcW w:w="4476" w:type="dxa"/>
          </w:tcPr>
          <w:p w14:paraId="69110FC0"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A nomination that is submitted by both Registered Network Users to their respective Transmission System Operators. </w:t>
            </w:r>
          </w:p>
        </w:tc>
      </w:tr>
      <w:tr w:rsidR="00062FEC" w:rsidRPr="008E44EC" w14:paraId="33FB5923" w14:textId="77777777" w:rsidTr="004C0566">
        <w:trPr>
          <w:trHeight w:val="412"/>
        </w:trPr>
        <w:tc>
          <w:tcPr>
            <w:tcW w:w="4476" w:type="dxa"/>
          </w:tcPr>
          <w:p w14:paraId="3155AD3A"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lastRenderedPageBreak/>
              <w:t xml:space="preserve">External Account </w:t>
            </w:r>
          </w:p>
        </w:tc>
        <w:tc>
          <w:tcPr>
            <w:tcW w:w="4476" w:type="dxa"/>
          </w:tcPr>
          <w:p w14:paraId="3EE3608A" w14:textId="221E5845"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Network user’s counterparty identification or, if applicable, </w:t>
            </w:r>
            <w:r w:rsidR="004352CA" w:rsidRPr="008E44EC">
              <w:rPr>
                <w:rFonts w:asciiTheme="minorHAnsi" w:hAnsiTheme="minorHAnsi" w:cs="Calibri"/>
                <w:color w:val="000000"/>
                <w:szCs w:val="23"/>
                <w:lang w:val="en-US" w:eastAsia="en-GB"/>
              </w:rPr>
              <w:t>it’s</w:t>
            </w:r>
            <w:r w:rsidRPr="008E44EC">
              <w:rPr>
                <w:rFonts w:asciiTheme="minorHAnsi" w:hAnsiTheme="minorHAnsi" w:cs="Calibri"/>
                <w:color w:val="000000"/>
                <w:szCs w:val="23"/>
                <w:lang w:val="en-US" w:eastAsia="en-GB"/>
              </w:rPr>
              <w:t xml:space="preserve"> balancing portfolio identification;</w:t>
            </w:r>
            <w:r w:rsidRPr="008E44EC" w:rsidDel="00E10439">
              <w:rPr>
                <w:rFonts w:asciiTheme="minorHAnsi" w:hAnsiTheme="minorHAnsi" w:cs="Calibri"/>
                <w:color w:val="000000"/>
                <w:szCs w:val="23"/>
                <w:lang w:val="en-US" w:eastAsia="en-GB"/>
              </w:rPr>
              <w:t xml:space="preserve"> </w:t>
            </w:r>
            <w:r w:rsidRPr="008E44EC">
              <w:rPr>
                <w:rFonts w:asciiTheme="minorHAnsi" w:hAnsiTheme="minorHAnsi" w:cs="Calibri"/>
                <w:color w:val="000000"/>
                <w:szCs w:val="23"/>
                <w:lang w:val="en-US" w:eastAsia="en-GB"/>
              </w:rPr>
              <w:t xml:space="preserve">(Article 13(4) of NC BAL). </w:t>
            </w:r>
          </w:p>
        </w:tc>
      </w:tr>
      <w:tr w:rsidR="00062FEC" w:rsidRPr="008E44EC" w14:paraId="5845CCE9" w14:textId="77777777" w:rsidTr="004C0566">
        <w:trPr>
          <w:trHeight w:val="412"/>
        </w:trPr>
        <w:tc>
          <w:tcPr>
            <w:tcW w:w="4476" w:type="dxa"/>
          </w:tcPr>
          <w:p w14:paraId="16B1A809"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Gas Day </w:t>
            </w:r>
          </w:p>
        </w:tc>
        <w:tc>
          <w:tcPr>
            <w:tcW w:w="4476" w:type="dxa"/>
          </w:tcPr>
          <w:p w14:paraId="38881977" w14:textId="012D1FFE" w:rsidR="00062FEC" w:rsidRPr="008E44EC" w:rsidRDefault="004352CA"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Means</w:t>
            </w:r>
            <w:r w:rsidR="00062FEC" w:rsidRPr="008E44EC">
              <w:rPr>
                <w:rFonts w:asciiTheme="minorHAnsi" w:hAnsiTheme="minorHAnsi" w:cs="Calibri"/>
                <w:color w:val="000000"/>
                <w:szCs w:val="23"/>
                <w:lang w:val="en-US" w:eastAsia="en-GB"/>
              </w:rPr>
              <w:t xml:space="preserve"> the period from 5:00 to 5:00 UTC or, when daylight saving time is applied, from 4:00 to 4:00 UTC (origin: NC CAM). </w:t>
            </w:r>
          </w:p>
        </w:tc>
      </w:tr>
      <w:tr w:rsidR="00062FEC" w:rsidRPr="008E44EC" w14:paraId="37EEA51D" w14:textId="77777777" w:rsidTr="004C0566">
        <w:tblPrEx>
          <w:tblLook w:val="04A0" w:firstRow="1" w:lastRow="0" w:firstColumn="1" w:lastColumn="0" w:noHBand="0" w:noVBand="1"/>
        </w:tblPrEx>
        <w:trPr>
          <w:trHeight w:val="998"/>
        </w:trPr>
        <w:tc>
          <w:tcPr>
            <w:tcW w:w="4476" w:type="dxa"/>
          </w:tcPr>
          <w:p w14:paraId="7D51F629"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Information Flow</w:t>
            </w:r>
          </w:p>
        </w:tc>
        <w:tc>
          <w:tcPr>
            <w:tcW w:w="4476" w:type="dxa"/>
          </w:tcPr>
          <w:p w14:paraId="4C5D7216"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Description of the function of a given data exchange.</w:t>
            </w:r>
          </w:p>
        </w:tc>
      </w:tr>
      <w:tr w:rsidR="00062FEC" w:rsidRPr="008E44EC" w14:paraId="490E13E6" w14:textId="77777777" w:rsidTr="004C0566">
        <w:tblPrEx>
          <w:tblLook w:val="04A0" w:firstRow="1" w:lastRow="0" w:firstColumn="1" w:lastColumn="0" w:noHBand="0" w:noVBand="1"/>
        </w:tblPrEx>
        <w:trPr>
          <w:trHeight w:val="412"/>
        </w:trPr>
        <w:tc>
          <w:tcPr>
            <w:tcW w:w="4476" w:type="dxa"/>
          </w:tcPr>
          <w:p w14:paraId="7B5472FE"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Initiating Transmission System Operator </w:t>
            </w:r>
          </w:p>
        </w:tc>
        <w:tc>
          <w:tcPr>
            <w:tcW w:w="4476" w:type="dxa"/>
          </w:tcPr>
          <w:p w14:paraId="71CC6365" w14:textId="3B310D58" w:rsidR="00062FEC" w:rsidRPr="008E44EC" w:rsidRDefault="004352CA"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Means</w:t>
            </w:r>
            <w:r w:rsidR="00062FEC" w:rsidRPr="008E44EC">
              <w:rPr>
                <w:rFonts w:asciiTheme="minorHAnsi" w:hAnsiTheme="minorHAnsi" w:cs="Calibri"/>
                <w:color w:val="000000"/>
                <w:szCs w:val="23"/>
                <w:lang w:val="en-US" w:eastAsia="en-GB"/>
              </w:rPr>
              <w:t xml:space="preserve"> the transmission system operator initiating the matching process by sending necessary data to the Matching Transmission System Operator. </w:t>
            </w:r>
          </w:p>
        </w:tc>
      </w:tr>
      <w:tr w:rsidR="00062FEC" w:rsidRPr="008E44EC" w14:paraId="661AEFFB" w14:textId="77777777" w:rsidTr="00062FEC">
        <w:tblPrEx>
          <w:tblLook w:val="04A0" w:firstRow="1" w:lastRow="0" w:firstColumn="1" w:lastColumn="0" w:noHBand="0" w:noVBand="1"/>
        </w:tblPrEx>
        <w:trPr>
          <w:trHeight w:val="543"/>
        </w:trPr>
        <w:tc>
          <w:tcPr>
            <w:tcW w:w="4476" w:type="dxa"/>
          </w:tcPr>
          <w:p w14:paraId="7CFB7436"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Interconnection point (also termed Connection Point) </w:t>
            </w:r>
          </w:p>
        </w:tc>
        <w:tc>
          <w:tcPr>
            <w:tcW w:w="4476" w:type="dxa"/>
          </w:tcPr>
          <w:p w14:paraId="55A64110" w14:textId="04565E50"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a physical or virtual point connecting adjacent entry-exit systems or connecting an entry-exit system with an interconnector, in so far as these points are subject to booking procedures by network users (origin: NC CAM) </w:t>
            </w:r>
          </w:p>
        </w:tc>
      </w:tr>
      <w:tr w:rsidR="00062FEC" w:rsidRPr="008E44EC" w14:paraId="6756BF46" w14:textId="77777777" w:rsidTr="004C0566">
        <w:trPr>
          <w:trHeight w:val="559"/>
        </w:trPr>
        <w:tc>
          <w:tcPr>
            <w:tcW w:w="4476" w:type="dxa"/>
          </w:tcPr>
          <w:p w14:paraId="5F049CB9"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Internal Account </w:t>
            </w:r>
          </w:p>
        </w:tc>
        <w:tc>
          <w:tcPr>
            <w:tcW w:w="4476" w:type="dxa"/>
          </w:tcPr>
          <w:p w14:paraId="4EFD529A" w14:textId="7F9BBB6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Network user identification or, if applicable, </w:t>
            </w:r>
            <w:r w:rsidR="004352CA" w:rsidRPr="008E44EC">
              <w:rPr>
                <w:rFonts w:asciiTheme="minorHAnsi" w:hAnsiTheme="minorHAnsi" w:cs="Calibri"/>
                <w:color w:val="000000"/>
                <w:szCs w:val="23"/>
                <w:lang w:val="en-US" w:eastAsia="en-GB"/>
              </w:rPr>
              <w:t>it’s</w:t>
            </w:r>
            <w:r w:rsidRPr="008E44EC">
              <w:rPr>
                <w:rFonts w:asciiTheme="minorHAnsi" w:hAnsiTheme="minorHAnsi" w:cs="Calibri"/>
                <w:color w:val="000000"/>
                <w:szCs w:val="23"/>
                <w:lang w:val="en-US" w:eastAsia="en-GB"/>
              </w:rPr>
              <w:t xml:space="preserve"> balancing portfolio </w:t>
            </w:r>
            <w:r w:rsidR="004352CA" w:rsidRPr="008E44EC">
              <w:rPr>
                <w:rFonts w:asciiTheme="minorHAnsi" w:hAnsiTheme="minorHAnsi" w:cs="Calibri"/>
                <w:color w:val="000000"/>
                <w:szCs w:val="23"/>
                <w:lang w:val="en-US" w:eastAsia="en-GB"/>
              </w:rPr>
              <w:t>identification (</w:t>
            </w:r>
            <w:r w:rsidRPr="008E44EC">
              <w:rPr>
                <w:rFonts w:asciiTheme="minorHAnsi" w:hAnsiTheme="minorHAnsi" w:cs="Calibri"/>
                <w:color w:val="000000"/>
                <w:szCs w:val="23"/>
                <w:lang w:val="en-US" w:eastAsia="en-GB"/>
              </w:rPr>
              <w:t xml:space="preserve">Article 13(3) of NC BAL). </w:t>
            </w:r>
          </w:p>
        </w:tc>
      </w:tr>
      <w:tr w:rsidR="00062FEC" w:rsidRPr="008E44EC" w14:paraId="21701B82" w14:textId="77777777" w:rsidTr="004C0566">
        <w:tblPrEx>
          <w:tblLook w:val="04A0" w:firstRow="1" w:lastRow="0" w:firstColumn="1" w:lastColumn="0" w:noHBand="0" w:noVBand="1"/>
        </w:tblPrEx>
        <w:trPr>
          <w:trHeight w:val="413"/>
        </w:trPr>
        <w:tc>
          <w:tcPr>
            <w:tcW w:w="4476" w:type="dxa"/>
          </w:tcPr>
          <w:p w14:paraId="7995666B"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Matching Transmission System Operator </w:t>
            </w:r>
          </w:p>
        </w:tc>
        <w:tc>
          <w:tcPr>
            <w:tcW w:w="4476" w:type="dxa"/>
          </w:tcPr>
          <w:p w14:paraId="73871CFD" w14:textId="14716332" w:rsidR="00062FEC" w:rsidRPr="008E44EC" w:rsidRDefault="004352CA"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Means</w:t>
            </w:r>
            <w:r w:rsidR="00062FEC" w:rsidRPr="008E44EC">
              <w:rPr>
                <w:rFonts w:asciiTheme="minorHAnsi" w:hAnsiTheme="minorHAnsi" w:cs="Calibri"/>
                <w:color w:val="000000"/>
                <w:szCs w:val="23"/>
                <w:lang w:val="en-US" w:eastAsia="en-GB"/>
              </w:rPr>
              <w:t xml:space="preserve"> the Transmission System Operator performing the matching process and sending the result to the Initiating Transmission System Operator. </w:t>
            </w:r>
          </w:p>
        </w:tc>
      </w:tr>
      <w:tr w:rsidR="00062FEC" w:rsidRPr="008E44EC" w14:paraId="3B16DE13" w14:textId="77777777" w:rsidTr="00062FEC">
        <w:tblPrEx>
          <w:tblLook w:val="04A0" w:firstRow="1" w:lastRow="0" w:firstColumn="1" w:lastColumn="0" w:noHBand="0" w:noVBand="1"/>
        </w:tblPrEx>
        <w:trPr>
          <w:trHeight w:val="543"/>
        </w:trPr>
        <w:tc>
          <w:tcPr>
            <w:tcW w:w="4476" w:type="dxa"/>
          </w:tcPr>
          <w:p w14:paraId="68700199" w14:textId="17FD099C"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Network User’s Counterparty </w:t>
            </w:r>
          </w:p>
        </w:tc>
        <w:tc>
          <w:tcPr>
            <w:tcW w:w="4476" w:type="dxa"/>
          </w:tcPr>
          <w:p w14:paraId="2BFA4431" w14:textId="7E12F0B6"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the Network User who delivers gas to or receives gas from a Network User at an Interconnection Point. </w:t>
            </w:r>
          </w:p>
        </w:tc>
      </w:tr>
      <w:tr w:rsidR="00062FEC" w:rsidRPr="008E44EC" w14:paraId="1D9B1C25" w14:textId="77777777" w:rsidTr="004C0566">
        <w:tblPrEx>
          <w:tblLook w:val="04A0" w:firstRow="1" w:lastRow="0" w:firstColumn="1" w:lastColumn="0" w:noHBand="0" w:noVBand="1"/>
        </w:tblPrEx>
        <w:trPr>
          <w:trHeight w:val="413"/>
        </w:trPr>
        <w:tc>
          <w:tcPr>
            <w:tcW w:w="4476" w:type="dxa"/>
          </w:tcPr>
          <w:p w14:paraId="389AF933"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Nominated quantity </w:t>
            </w:r>
          </w:p>
        </w:tc>
        <w:tc>
          <w:tcPr>
            <w:tcW w:w="4476" w:type="dxa"/>
          </w:tcPr>
          <w:p w14:paraId="2C56EBA6"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a quantity of gas nominated by a network user for exchange on an interconnection point with a network user for a gas day D. </w:t>
            </w:r>
          </w:p>
        </w:tc>
      </w:tr>
      <w:tr w:rsidR="00062FEC" w:rsidRPr="008E44EC" w14:paraId="713E8128" w14:textId="77777777" w:rsidTr="00DB06C8">
        <w:trPr>
          <w:trHeight w:val="266"/>
        </w:trPr>
        <w:tc>
          <w:tcPr>
            <w:tcW w:w="4476" w:type="dxa"/>
          </w:tcPr>
          <w:p w14:paraId="713E8126" w14:textId="77777777" w:rsidR="00062FEC" w:rsidRPr="008E44EC" w:rsidRDefault="00062FEC" w:rsidP="00DB06C8">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Nomination request </w:t>
            </w:r>
          </w:p>
        </w:tc>
        <w:tc>
          <w:tcPr>
            <w:tcW w:w="4476" w:type="dxa"/>
          </w:tcPr>
          <w:p w14:paraId="713E8127" w14:textId="2C89B333" w:rsidR="00062FEC" w:rsidRPr="008E44EC" w:rsidRDefault="00062FEC" w:rsidP="00DB06C8">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Refers to a set of nominations submitted by a Registered Network User. </w:t>
            </w:r>
          </w:p>
        </w:tc>
      </w:tr>
      <w:tr w:rsidR="00062FEC" w:rsidRPr="008E44EC" w14:paraId="115C4C77" w14:textId="77777777" w:rsidTr="004C0566">
        <w:tblPrEx>
          <w:tblLook w:val="04A0" w:firstRow="1" w:lastRow="0" w:firstColumn="1" w:lastColumn="0" w:noHBand="0" w:noVBand="1"/>
        </w:tblPrEx>
        <w:trPr>
          <w:trHeight w:val="266"/>
        </w:trPr>
        <w:tc>
          <w:tcPr>
            <w:tcW w:w="4476" w:type="dxa"/>
          </w:tcPr>
          <w:p w14:paraId="11AD1398"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lastRenderedPageBreak/>
              <w:t xml:space="preserve">Nomination Type </w:t>
            </w:r>
          </w:p>
        </w:tc>
        <w:tc>
          <w:tcPr>
            <w:tcW w:w="4476" w:type="dxa"/>
          </w:tcPr>
          <w:p w14:paraId="37D56A50"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An indication whether a nomination is single sided or double sided. </w:t>
            </w:r>
          </w:p>
        </w:tc>
      </w:tr>
      <w:tr w:rsidR="00062FEC" w:rsidRPr="008E44EC" w14:paraId="0145A6BB" w14:textId="77777777" w:rsidTr="004C0566">
        <w:trPr>
          <w:trHeight w:val="412"/>
        </w:trPr>
        <w:tc>
          <w:tcPr>
            <w:tcW w:w="4476" w:type="dxa"/>
          </w:tcPr>
          <w:p w14:paraId="626E3009"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Period </w:t>
            </w:r>
          </w:p>
        </w:tc>
        <w:tc>
          <w:tcPr>
            <w:tcW w:w="4476" w:type="dxa"/>
          </w:tcPr>
          <w:p w14:paraId="3835C14E"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Start time and end time of the gas flow for which the nomination or re-nomination is submitted. (A period concerns one gas day according to Article 13(5) of NC BAL). </w:t>
            </w:r>
          </w:p>
        </w:tc>
      </w:tr>
      <w:tr w:rsidR="00062FEC" w:rsidRPr="008E44EC" w14:paraId="372ED0DF" w14:textId="77777777" w:rsidTr="004C0566">
        <w:trPr>
          <w:trHeight w:val="706"/>
        </w:trPr>
        <w:tc>
          <w:tcPr>
            <w:tcW w:w="4476" w:type="dxa"/>
          </w:tcPr>
          <w:p w14:paraId="6B077CEB"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Processed quantity </w:t>
            </w:r>
          </w:p>
        </w:tc>
        <w:tc>
          <w:tcPr>
            <w:tcW w:w="4476" w:type="dxa"/>
          </w:tcPr>
          <w:p w14:paraId="19504334" w14:textId="50AC5CF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Means the quantity of gas that the TSO is scheduling for flow, which takes into account the Network User’s nomination (respectively re-nomination), contractual conditions and the capacity as defined under the relevant transport contract </w:t>
            </w:r>
          </w:p>
        </w:tc>
      </w:tr>
      <w:tr w:rsidR="00062FEC" w:rsidRPr="008E44EC" w14:paraId="18ECCFE0" w14:textId="77777777" w:rsidTr="004C0566">
        <w:trPr>
          <w:trHeight w:val="431"/>
        </w:trPr>
        <w:tc>
          <w:tcPr>
            <w:tcW w:w="4476" w:type="dxa"/>
          </w:tcPr>
          <w:p w14:paraId="12E14087"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Single sided nomination </w:t>
            </w:r>
          </w:p>
        </w:tc>
        <w:tc>
          <w:tcPr>
            <w:tcW w:w="4476" w:type="dxa"/>
          </w:tcPr>
          <w:p w14:paraId="667541FF"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A nomination that is submitted by a Registered Network user on behalf of both involved parties to only one Transmission System Operator. </w:t>
            </w:r>
          </w:p>
          <w:p w14:paraId="3B71D45D" w14:textId="77777777" w:rsidR="00062FEC" w:rsidRPr="008E44EC" w:rsidRDefault="00062FEC" w:rsidP="004C0566">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A single sided nomination can be received by one or the other Transmission System Operators as bilaterally agreed by them. The receiver of the single-sided nomination is referred to as ‘active’ Transmission System Operator while the adjacent party is referred to as ‘passive’ Transmission System Operator. Whether a Transmission System Operator is active or passive in the process of handling single-sided nominations is independent from the initiating or matching role being played. If the Transmission System Operators agree then network users can decide themselves which Transmission System Operator will receive a single-sided nomination </w:t>
            </w:r>
          </w:p>
        </w:tc>
      </w:tr>
      <w:tr w:rsidR="00062FEC" w:rsidRPr="008E44EC" w14:paraId="713E8131" w14:textId="77777777" w:rsidTr="00DB06C8">
        <w:trPr>
          <w:trHeight w:val="559"/>
        </w:trPr>
        <w:tc>
          <w:tcPr>
            <w:tcW w:w="4476" w:type="dxa"/>
          </w:tcPr>
          <w:p w14:paraId="713E812F" w14:textId="77777777" w:rsidR="00062FEC" w:rsidRPr="008E44EC" w:rsidRDefault="00062FEC" w:rsidP="00DB06C8">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Transmission System Operator </w:t>
            </w:r>
          </w:p>
        </w:tc>
        <w:tc>
          <w:tcPr>
            <w:tcW w:w="4476" w:type="dxa"/>
          </w:tcPr>
          <w:p w14:paraId="713E8130" w14:textId="77777777" w:rsidR="00062FEC" w:rsidRPr="008E44EC" w:rsidRDefault="00062FEC" w:rsidP="00DB06C8">
            <w:pPr>
              <w:autoSpaceDE w:val="0"/>
              <w:autoSpaceDN w:val="0"/>
              <w:adjustRightInd w:val="0"/>
              <w:rPr>
                <w:rFonts w:asciiTheme="minorHAnsi" w:hAnsiTheme="minorHAnsi" w:cs="Calibri"/>
                <w:color w:val="000000"/>
                <w:szCs w:val="23"/>
                <w:lang w:val="en-US" w:eastAsia="en-GB"/>
              </w:rPr>
            </w:pPr>
            <w:r w:rsidRPr="008E44EC">
              <w:rPr>
                <w:rFonts w:asciiTheme="minorHAnsi" w:hAnsiTheme="minorHAnsi" w:cs="Calibri"/>
                <w:color w:val="000000"/>
                <w:szCs w:val="23"/>
                <w:lang w:val="en-US" w:eastAsia="en-GB"/>
              </w:rPr>
              <w:t xml:space="preserve">Also termed “TSO” and is defined in Article 2(4) of the Directive or the entity responsible for keeping the transmission network in balance in accordance with and to the extent defined under the applicable National Rules. </w:t>
            </w:r>
          </w:p>
        </w:tc>
      </w:tr>
    </w:tbl>
    <w:p w14:paraId="270743D0" w14:textId="560079E4" w:rsidR="00EE2427" w:rsidRPr="008E44EC" w:rsidRDefault="00EE2427" w:rsidP="006F7DC1">
      <w:pPr>
        <w:pStyle w:val="Heading2"/>
        <w:pageBreakBefore/>
        <w:ind w:left="578" w:hanging="578"/>
        <w:rPr>
          <w:lang w:val="en-IE"/>
        </w:rPr>
      </w:pPr>
      <w:bookmarkStart w:id="113" w:name="_Toc387067216"/>
      <w:bookmarkStart w:id="114" w:name="_Toc442717402"/>
      <w:r w:rsidRPr="008E44EC">
        <w:rPr>
          <w:lang w:val="en-IE"/>
        </w:rPr>
        <w:lastRenderedPageBreak/>
        <w:t>Requirements per process</w:t>
      </w:r>
      <w:bookmarkEnd w:id="113"/>
      <w:bookmarkEnd w:id="114"/>
    </w:p>
    <w:p w14:paraId="713E815D" w14:textId="77777777" w:rsidR="00B00600" w:rsidRPr="008E44EC" w:rsidRDefault="008C1BE4">
      <w:pPr>
        <w:pStyle w:val="Heading3"/>
        <w:rPr>
          <w:rFonts w:asciiTheme="minorHAnsi" w:hAnsiTheme="minorHAnsi"/>
          <w:i/>
          <w:lang w:val="en-IE"/>
        </w:rPr>
      </w:pPr>
      <w:bookmarkStart w:id="115" w:name="_Toc387067217"/>
      <w:bookmarkStart w:id="116" w:name="_Toc442717403"/>
      <w:r w:rsidRPr="008E44EC">
        <w:rPr>
          <w:rFonts w:asciiTheme="minorHAnsi" w:hAnsiTheme="minorHAnsi"/>
          <w:i/>
          <w:lang w:val="en-IE"/>
        </w:rPr>
        <w:t>Nomination</w:t>
      </w:r>
      <w:r w:rsidR="00B00600" w:rsidRPr="008E44EC">
        <w:rPr>
          <w:rFonts w:asciiTheme="minorHAnsi" w:hAnsiTheme="minorHAnsi"/>
          <w:i/>
          <w:lang w:val="en-IE"/>
        </w:rPr>
        <w:t xml:space="preserve"> process</w:t>
      </w:r>
      <w:bookmarkEnd w:id="115"/>
      <w:bookmarkEnd w:id="116"/>
    </w:p>
    <w:p w14:paraId="713E815E" w14:textId="77777777" w:rsidR="00FF4EA7" w:rsidRPr="008E44EC" w:rsidRDefault="000F28E7" w:rsidP="005036BF">
      <w:pPr>
        <w:jc w:val="center"/>
      </w:pPr>
      <w:r w:rsidRPr="008E44EC">
        <w:rPr>
          <w:noProof/>
          <w:lang w:eastAsia="en-GB"/>
        </w:rPr>
        <w:drawing>
          <wp:inline distT="0" distB="0" distL="0" distR="0" wp14:anchorId="713E81A0" wp14:editId="713E81A1">
            <wp:extent cx="2362530" cy="22958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a:extLst>
                        <a:ext uri="{28A0092B-C50C-407E-A947-70E740481C1C}">
                          <a14:useLocalDpi xmlns:a14="http://schemas.microsoft.com/office/drawing/2010/main" val="0"/>
                        </a:ext>
                      </a:extLst>
                    </a:blip>
                    <a:stretch>
                      <a:fillRect/>
                    </a:stretch>
                  </pic:blipFill>
                  <pic:spPr>
                    <a:xfrm>
                      <a:off x="0" y="0"/>
                      <a:ext cx="2362530" cy="2295846"/>
                    </a:xfrm>
                    <a:prstGeom prst="rect">
                      <a:avLst/>
                    </a:prstGeom>
                  </pic:spPr>
                </pic:pic>
              </a:graphicData>
            </a:graphic>
          </wp:inline>
        </w:drawing>
      </w:r>
    </w:p>
    <w:p w14:paraId="713E815F" w14:textId="77777777" w:rsidR="005036BF" w:rsidRPr="008E44EC" w:rsidRDefault="005036BF" w:rsidP="005036BF">
      <w:pPr>
        <w:pStyle w:val="Caption"/>
        <w:jc w:val="center"/>
        <w:rPr>
          <w:b w:val="0"/>
          <w:bCs w:val="0"/>
        </w:rPr>
      </w:pPr>
      <w:bookmarkStart w:id="117" w:name="_Toc443299826"/>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13</w:t>
      </w:r>
      <w:r w:rsidR="000E382B" w:rsidRPr="008E44EC">
        <w:rPr>
          <w:noProof/>
        </w:rPr>
        <w:fldChar w:fldCharType="end"/>
      </w:r>
      <w:r w:rsidRPr="008E44EC">
        <w:t xml:space="preserve">: </w:t>
      </w:r>
      <w:r w:rsidRPr="008E44EC">
        <w:rPr>
          <w:b w:val="0"/>
          <w:bCs w:val="0"/>
        </w:rPr>
        <w:t>Nomination process information requirements</w:t>
      </w:r>
      <w:bookmarkEnd w:id="117"/>
    </w:p>
    <w:p w14:paraId="713E8160" w14:textId="77777777" w:rsidR="005036BF" w:rsidRPr="008E44EC" w:rsidRDefault="005036BF" w:rsidP="005036BF">
      <w:pPr>
        <w:jc w:val="both"/>
      </w:pPr>
      <w:r w:rsidRPr="008E44EC">
        <w:t xml:space="preserve">Note 1: wherever the indication [0..*] appears against an attribute this signifies that the attribute in question is optional. For example, the attribute “InternalAccount [0..*]” is not used in the case of </w:t>
      </w:r>
      <w:r w:rsidR="002408FA" w:rsidRPr="008E44EC">
        <w:t>ultimate</w:t>
      </w:r>
      <w:r w:rsidRPr="008E44EC">
        <w:t xml:space="preserve"> users. The indication [1..*] means that</w:t>
      </w:r>
      <w:r w:rsidR="008C1BE4" w:rsidRPr="008E44EC">
        <w:t xml:space="preserve"> at</w:t>
      </w:r>
      <w:r w:rsidRPr="008E44EC">
        <w:t xml:space="preserve"> least one occurrence of the information must be present.</w:t>
      </w:r>
    </w:p>
    <w:p w14:paraId="713E8161" w14:textId="77777777" w:rsidR="005036BF" w:rsidRPr="008E44EC" w:rsidRDefault="005036BF" w:rsidP="005036BF">
      <w:pPr>
        <w:jc w:val="both"/>
      </w:pPr>
      <w:r w:rsidRPr="008E44EC">
        <w:t>Note 2: The information outlined in the class diagram does not represent any structural constraints. It only represents the information requirements for a given information flow.</w:t>
      </w:r>
    </w:p>
    <w:p w14:paraId="713E8162" w14:textId="31AF52A2" w:rsidR="00B00600" w:rsidRPr="008E44EC" w:rsidRDefault="005036BF" w:rsidP="00DF40D6">
      <w:pPr>
        <w:pStyle w:val="Heading3"/>
        <w:rPr>
          <w:rFonts w:asciiTheme="minorHAnsi" w:hAnsiTheme="minorHAnsi"/>
          <w:i/>
          <w:lang w:val="en-IE"/>
        </w:rPr>
      </w:pPr>
      <w:bookmarkStart w:id="118" w:name="_Toc387067218"/>
      <w:bookmarkStart w:id="119" w:name="_Toc442717404"/>
      <w:r w:rsidRPr="008E44EC">
        <w:rPr>
          <w:rFonts w:asciiTheme="minorHAnsi" w:hAnsiTheme="minorHAnsi"/>
          <w:i/>
          <w:lang w:val="en-IE"/>
        </w:rPr>
        <w:t>Forward nomination process</w:t>
      </w:r>
      <w:bookmarkEnd w:id="118"/>
      <w:bookmarkEnd w:id="119"/>
    </w:p>
    <w:p w14:paraId="713E8163" w14:textId="77777777" w:rsidR="002478D9" w:rsidRPr="008E44EC" w:rsidRDefault="000F28E7" w:rsidP="005036BF">
      <w:pPr>
        <w:jc w:val="center"/>
        <w:rPr>
          <w:lang w:val="en-IE"/>
        </w:rPr>
      </w:pPr>
      <w:r w:rsidRPr="008E44EC">
        <w:rPr>
          <w:noProof/>
          <w:lang w:eastAsia="en-GB"/>
        </w:rPr>
        <w:drawing>
          <wp:inline distT="0" distB="0" distL="0" distR="0" wp14:anchorId="713E81A2" wp14:editId="713E81A3">
            <wp:extent cx="2629267" cy="25340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a:extLst>
                        <a:ext uri="{28A0092B-C50C-407E-A947-70E740481C1C}">
                          <a14:useLocalDpi xmlns:a14="http://schemas.microsoft.com/office/drawing/2010/main" val="0"/>
                        </a:ext>
                      </a:extLst>
                    </a:blip>
                    <a:stretch>
                      <a:fillRect/>
                    </a:stretch>
                  </pic:blipFill>
                  <pic:spPr>
                    <a:xfrm>
                      <a:off x="0" y="0"/>
                      <a:ext cx="2629267" cy="2534004"/>
                    </a:xfrm>
                    <a:prstGeom prst="rect">
                      <a:avLst/>
                    </a:prstGeom>
                  </pic:spPr>
                </pic:pic>
              </a:graphicData>
            </a:graphic>
          </wp:inline>
        </w:drawing>
      </w:r>
    </w:p>
    <w:p w14:paraId="713E8164" w14:textId="77777777" w:rsidR="005036BF" w:rsidRPr="008E44EC" w:rsidRDefault="005036BF" w:rsidP="005036BF">
      <w:pPr>
        <w:pStyle w:val="Caption"/>
        <w:jc w:val="center"/>
        <w:rPr>
          <w:b w:val="0"/>
          <w:bCs w:val="0"/>
        </w:rPr>
      </w:pPr>
      <w:bookmarkStart w:id="120" w:name="_Toc443299827"/>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14</w:t>
      </w:r>
      <w:r w:rsidR="000E382B" w:rsidRPr="008E44EC">
        <w:rPr>
          <w:noProof/>
        </w:rPr>
        <w:fldChar w:fldCharType="end"/>
      </w:r>
      <w:r w:rsidRPr="008E44EC">
        <w:t xml:space="preserve">: </w:t>
      </w:r>
      <w:r w:rsidRPr="008E44EC">
        <w:rPr>
          <w:b w:val="0"/>
          <w:bCs w:val="0"/>
        </w:rPr>
        <w:t>Forwarded nomination information requirements</w:t>
      </w:r>
      <w:bookmarkEnd w:id="120"/>
    </w:p>
    <w:p w14:paraId="713E8165" w14:textId="77777777" w:rsidR="00B00600" w:rsidRPr="008E44EC" w:rsidRDefault="005036BF" w:rsidP="002478D9">
      <w:pPr>
        <w:pStyle w:val="Heading3"/>
        <w:rPr>
          <w:rFonts w:asciiTheme="minorHAnsi" w:hAnsiTheme="minorHAnsi"/>
          <w:i/>
          <w:lang w:val="en-IE"/>
        </w:rPr>
      </w:pPr>
      <w:bookmarkStart w:id="121" w:name="_Toc387067219"/>
      <w:bookmarkStart w:id="122" w:name="_Toc442717405"/>
      <w:r w:rsidRPr="008E44EC">
        <w:rPr>
          <w:rFonts w:asciiTheme="minorHAnsi" w:hAnsiTheme="minorHAnsi"/>
          <w:i/>
          <w:lang w:val="en-IE"/>
        </w:rPr>
        <w:lastRenderedPageBreak/>
        <w:t>Interruption</w:t>
      </w:r>
      <w:r w:rsidR="002478D9" w:rsidRPr="008E44EC">
        <w:rPr>
          <w:rFonts w:asciiTheme="minorHAnsi" w:hAnsiTheme="minorHAnsi"/>
          <w:i/>
          <w:lang w:val="en-IE"/>
        </w:rPr>
        <w:t xml:space="preserve"> process</w:t>
      </w:r>
      <w:bookmarkEnd w:id="121"/>
      <w:bookmarkEnd w:id="122"/>
      <w:r w:rsidR="002C223E" w:rsidRPr="008E44EC">
        <w:rPr>
          <w:rFonts w:asciiTheme="minorHAnsi" w:hAnsiTheme="minorHAnsi"/>
          <w:i/>
          <w:lang w:val="en-IE"/>
        </w:rPr>
        <w:t xml:space="preserve"> </w:t>
      </w:r>
    </w:p>
    <w:p w14:paraId="713E8166" w14:textId="77777777" w:rsidR="005036BF" w:rsidRPr="008E44EC" w:rsidRDefault="000F28E7" w:rsidP="005036BF">
      <w:pPr>
        <w:jc w:val="center"/>
        <w:rPr>
          <w:lang w:val="en-IE"/>
        </w:rPr>
      </w:pPr>
      <w:r w:rsidRPr="008E44EC">
        <w:rPr>
          <w:noProof/>
          <w:lang w:eastAsia="en-GB"/>
        </w:rPr>
        <w:drawing>
          <wp:inline distT="0" distB="0" distL="0" distR="0" wp14:anchorId="713E81A4" wp14:editId="713E81A5">
            <wp:extent cx="2591162" cy="2514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9">
                      <a:extLst>
                        <a:ext uri="{28A0092B-C50C-407E-A947-70E740481C1C}">
                          <a14:useLocalDpi xmlns:a14="http://schemas.microsoft.com/office/drawing/2010/main" val="0"/>
                        </a:ext>
                      </a:extLst>
                    </a:blip>
                    <a:stretch>
                      <a:fillRect/>
                    </a:stretch>
                  </pic:blipFill>
                  <pic:spPr>
                    <a:xfrm>
                      <a:off x="0" y="0"/>
                      <a:ext cx="2591162" cy="2514951"/>
                    </a:xfrm>
                    <a:prstGeom prst="rect">
                      <a:avLst/>
                    </a:prstGeom>
                  </pic:spPr>
                </pic:pic>
              </a:graphicData>
            </a:graphic>
          </wp:inline>
        </w:drawing>
      </w:r>
    </w:p>
    <w:p w14:paraId="713E8167" w14:textId="77777777" w:rsidR="005036BF" w:rsidRPr="008E44EC" w:rsidRDefault="005036BF" w:rsidP="005036BF">
      <w:pPr>
        <w:pStyle w:val="Caption"/>
        <w:jc w:val="center"/>
        <w:rPr>
          <w:b w:val="0"/>
          <w:bCs w:val="0"/>
        </w:rPr>
      </w:pPr>
      <w:bookmarkStart w:id="123" w:name="_Toc443299828"/>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15</w:t>
      </w:r>
      <w:r w:rsidR="000E382B" w:rsidRPr="008E44EC">
        <w:rPr>
          <w:noProof/>
        </w:rPr>
        <w:fldChar w:fldCharType="end"/>
      </w:r>
      <w:r w:rsidRPr="008E44EC">
        <w:t xml:space="preserve">: </w:t>
      </w:r>
      <w:r w:rsidRPr="008E44EC">
        <w:rPr>
          <w:b w:val="0"/>
          <w:bCs w:val="0"/>
        </w:rPr>
        <w:t>Interruption process information requirements</w:t>
      </w:r>
      <w:bookmarkEnd w:id="123"/>
    </w:p>
    <w:p w14:paraId="713E8168" w14:textId="77777777" w:rsidR="006850FD" w:rsidRPr="008E44EC" w:rsidRDefault="006850FD" w:rsidP="006850FD">
      <w:pPr>
        <w:pStyle w:val="Heading3"/>
        <w:rPr>
          <w:rFonts w:ascii="Calibri" w:hAnsi="Calibri"/>
          <w:i/>
        </w:rPr>
      </w:pPr>
      <w:bookmarkStart w:id="124" w:name="_Toc387067220"/>
      <w:bookmarkStart w:id="125" w:name="_Toc442717406"/>
      <w:r w:rsidRPr="008E44EC">
        <w:rPr>
          <w:rFonts w:ascii="Calibri" w:hAnsi="Calibri"/>
          <w:i/>
        </w:rPr>
        <w:t>Matching process</w:t>
      </w:r>
      <w:bookmarkEnd w:id="124"/>
      <w:bookmarkEnd w:id="125"/>
    </w:p>
    <w:p w14:paraId="713E8169" w14:textId="77777777" w:rsidR="006850FD" w:rsidRPr="008E44EC" w:rsidRDefault="000F28E7" w:rsidP="006850FD">
      <w:pPr>
        <w:jc w:val="center"/>
      </w:pPr>
      <w:r w:rsidRPr="008E44EC">
        <w:rPr>
          <w:noProof/>
          <w:lang w:eastAsia="en-GB"/>
        </w:rPr>
        <w:drawing>
          <wp:inline distT="0" distB="0" distL="0" distR="0" wp14:anchorId="713E81A6" wp14:editId="713E81A7">
            <wp:extent cx="2581635" cy="26959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a14="http://schemas.microsoft.com/office/drawing/2010/main" val="0"/>
                        </a:ext>
                      </a:extLst>
                    </a:blip>
                    <a:stretch>
                      <a:fillRect/>
                    </a:stretch>
                  </pic:blipFill>
                  <pic:spPr>
                    <a:xfrm>
                      <a:off x="0" y="0"/>
                      <a:ext cx="2581635" cy="2695951"/>
                    </a:xfrm>
                    <a:prstGeom prst="rect">
                      <a:avLst/>
                    </a:prstGeom>
                  </pic:spPr>
                </pic:pic>
              </a:graphicData>
            </a:graphic>
          </wp:inline>
        </w:drawing>
      </w:r>
    </w:p>
    <w:p w14:paraId="713E816A" w14:textId="77777777" w:rsidR="006850FD" w:rsidRPr="008E44EC" w:rsidRDefault="006850FD" w:rsidP="006850FD">
      <w:pPr>
        <w:pStyle w:val="Caption"/>
        <w:jc w:val="center"/>
        <w:rPr>
          <w:b w:val="0"/>
          <w:bCs w:val="0"/>
        </w:rPr>
      </w:pPr>
      <w:bookmarkStart w:id="126" w:name="_Toc443299829"/>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16</w:t>
      </w:r>
      <w:r w:rsidR="000E382B" w:rsidRPr="008E44EC">
        <w:rPr>
          <w:noProof/>
        </w:rPr>
        <w:fldChar w:fldCharType="end"/>
      </w:r>
      <w:r w:rsidRPr="008E44EC">
        <w:t xml:space="preserve">: </w:t>
      </w:r>
      <w:r w:rsidRPr="008E44EC">
        <w:rPr>
          <w:b w:val="0"/>
          <w:bCs w:val="0"/>
        </w:rPr>
        <w:t>Matching process information requirements</w:t>
      </w:r>
      <w:bookmarkEnd w:id="126"/>
    </w:p>
    <w:p w14:paraId="713E816B" w14:textId="77777777" w:rsidR="006850FD" w:rsidRPr="008E44EC" w:rsidRDefault="006850FD" w:rsidP="006850FD">
      <w:pPr>
        <w:pStyle w:val="Heading3"/>
        <w:rPr>
          <w:rFonts w:ascii="Calibri" w:hAnsi="Calibri"/>
          <w:i/>
        </w:rPr>
      </w:pPr>
      <w:bookmarkStart w:id="127" w:name="_Toc387067221"/>
      <w:bookmarkStart w:id="128" w:name="_Toc442717407"/>
      <w:r w:rsidRPr="008E44EC">
        <w:rPr>
          <w:rFonts w:ascii="Calibri" w:hAnsi="Calibri"/>
          <w:i/>
        </w:rPr>
        <w:lastRenderedPageBreak/>
        <w:t>Matching Transmission System Operator confirmation process</w:t>
      </w:r>
      <w:bookmarkEnd w:id="127"/>
      <w:bookmarkEnd w:id="128"/>
    </w:p>
    <w:p w14:paraId="713E816C" w14:textId="77777777" w:rsidR="006850FD" w:rsidRPr="008E44EC" w:rsidRDefault="006D6184" w:rsidP="006850FD">
      <w:pPr>
        <w:jc w:val="center"/>
      </w:pPr>
      <w:r w:rsidRPr="008E44EC">
        <w:rPr>
          <w:noProof/>
          <w:lang w:eastAsia="en-GB"/>
        </w:rPr>
        <w:drawing>
          <wp:inline distT="0" distB="0" distL="0" distR="0" wp14:anchorId="713E81A8" wp14:editId="713E81A9">
            <wp:extent cx="2705478" cy="28578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a:extLst>
                        <a:ext uri="{28A0092B-C50C-407E-A947-70E740481C1C}">
                          <a14:useLocalDpi xmlns:a14="http://schemas.microsoft.com/office/drawing/2010/main" val="0"/>
                        </a:ext>
                      </a:extLst>
                    </a:blip>
                    <a:stretch>
                      <a:fillRect/>
                    </a:stretch>
                  </pic:blipFill>
                  <pic:spPr>
                    <a:xfrm>
                      <a:off x="0" y="0"/>
                      <a:ext cx="2705478" cy="2857899"/>
                    </a:xfrm>
                    <a:prstGeom prst="rect">
                      <a:avLst/>
                    </a:prstGeom>
                  </pic:spPr>
                </pic:pic>
              </a:graphicData>
            </a:graphic>
          </wp:inline>
        </w:drawing>
      </w:r>
    </w:p>
    <w:p w14:paraId="713E816D" w14:textId="77777777" w:rsidR="006850FD" w:rsidRPr="008E44EC" w:rsidRDefault="006850FD" w:rsidP="006850FD">
      <w:pPr>
        <w:pStyle w:val="Caption"/>
        <w:jc w:val="center"/>
        <w:rPr>
          <w:b w:val="0"/>
          <w:bCs w:val="0"/>
        </w:rPr>
      </w:pPr>
      <w:bookmarkStart w:id="129" w:name="_Toc443299830"/>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17</w:t>
      </w:r>
      <w:r w:rsidR="000E382B" w:rsidRPr="008E44EC">
        <w:rPr>
          <w:noProof/>
        </w:rPr>
        <w:fldChar w:fldCharType="end"/>
      </w:r>
      <w:r w:rsidRPr="008E44EC">
        <w:t xml:space="preserve">: </w:t>
      </w:r>
      <w:r w:rsidRPr="008E44EC">
        <w:rPr>
          <w:b w:val="0"/>
          <w:bCs w:val="0"/>
        </w:rPr>
        <w:t>TSO confirmation process information requirements</w:t>
      </w:r>
      <w:bookmarkEnd w:id="129"/>
    </w:p>
    <w:p w14:paraId="713E816E" w14:textId="77777777" w:rsidR="006850FD" w:rsidRPr="008E44EC" w:rsidRDefault="006850FD" w:rsidP="006850FD">
      <w:pPr>
        <w:pStyle w:val="Heading3"/>
        <w:rPr>
          <w:rFonts w:ascii="Calibri" w:hAnsi="Calibri"/>
          <w:i/>
        </w:rPr>
      </w:pPr>
      <w:bookmarkStart w:id="130" w:name="_Toc387067222"/>
      <w:bookmarkStart w:id="131" w:name="_Toc442717408"/>
      <w:r w:rsidRPr="008E44EC">
        <w:rPr>
          <w:rFonts w:ascii="Calibri" w:hAnsi="Calibri"/>
          <w:i/>
        </w:rPr>
        <w:t>Registered Network User confirmation process</w:t>
      </w:r>
      <w:bookmarkEnd w:id="130"/>
      <w:bookmarkEnd w:id="131"/>
    </w:p>
    <w:p w14:paraId="713E816F" w14:textId="77777777" w:rsidR="005036BF" w:rsidRPr="008E44EC" w:rsidRDefault="006D6184" w:rsidP="005036BF">
      <w:pPr>
        <w:jc w:val="center"/>
        <w:rPr>
          <w:lang w:val="en-IE"/>
        </w:rPr>
      </w:pPr>
      <w:r w:rsidRPr="008E44EC">
        <w:rPr>
          <w:noProof/>
          <w:lang w:eastAsia="en-GB"/>
        </w:rPr>
        <w:drawing>
          <wp:inline distT="0" distB="0" distL="0" distR="0" wp14:anchorId="713E81AA" wp14:editId="713E81AB">
            <wp:extent cx="3067478" cy="2867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2">
                      <a:extLst>
                        <a:ext uri="{28A0092B-C50C-407E-A947-70E740481C1C}">
                          <a14:useLocalDpi xmlns:a14="http://schemas.microsoft.com/office/drawing/2010/main" val="0"/>
                        </a:ext>
                      </a:extLst>
                    </a:blip>
                    <a:stretch>
                      <a:fillRect/>
                    </a:stretch>
                  </pic:blipFill>
                  <pic:spPr>
                    <a:xfrm>
                      <a:off x="0" y="0"/>
                      <a:ext cx="3067478" cy="2867425"/>
                    </a:xfrm>
                    <a:prstGeom prst="rect">
                      <a:avLst/>
                    </a:prstGeom>
                  </pic:spPr>
                </pic:pic>
              </a:graphicData>
            </a:graphic>
          </wp:inline>
        </w:drawing>
      </w:r>
    </w:p>
    <w:p w14:paraId="713E8170" w14:textId="77777777" w:rsidR="00E10439" w:rsidRPr="008E44EC" w:rsidRDefault="006850FD" w:rsidP="00E10439">
      <w:pPr>
        <w:pStyle w:val="Caption"/>
        <w:jc w:val="center"/>
        <w:rPr>
          <w:b w:val="0"/>
          <w:bCs w:val="0"/>
        </w:rPr>
      </w:pPr>
      <w:bookmarkStart w:id="132" w:name="_Toc443299831"/>
      <w:r w:rsidRPr="008E44EC">
        <w:t xml:space="preserve">Figure </w:t>
      </w:r>
      <w:r w:rsidR="000E382B" w:rsidRPr="008E44EC">
        <w:fldChar w:fldCharType="begin"/>
      </w:r>
      <w:r w:rsidR="00617EAE" w:rsidRPr="008E44EC">
        <w:instrText xml:space="preserve"> SEQ Figure \* ARABIC </w:instrText>
      </w:r>
      <w:r w:rsidR="000E382B" w:rsidRPr="008E44EC">
        <w:fldChar w:fldCharType="separate"/>
      </w:r>
      <w:r w:rsidR="004B62DC" w:rsidRPr="008E44EC">
        <w:rPr>
          <w:noProof/>
        </w:rPr>
        <w:t>18</w:t>
      </w:r>
      <w:r w:rsidR="000E382B" w:rsidRPr="008E44EC">
        <w:rPr>
          <w:noProof/>
        </w:rPr>
        <w:fldChar w:fldCharType="end"/>
      </w:r>
      <w:r w:rsidRPr="008E44EC">
        <w:t xml:space="preserve">: </w:t>
      </w:r>
      <w:r w:rsidRPr="008E44EC">
        <w:rPr>
          <w:b w:val="0"/>
          <w:bCs w:val="0"/>
        </w:rPr>
        <w:t>Registered Network User confirmation information requirements</w:t>
      </w:r>
      <w:bookmarkEnd w:id="132"/>
    </w:p>
    <w:p w14:paraId="713E8171" w14:textId="77777777" w:rsidR="00E10439" w:rsidRPr="008E44EC" w:rsidRDefault="00E10439">
      <w:pPr>
        <w:spacing w:before="0" w:after="0"/>
      </w:pPr>
      <w:r w:rsidRPr="008E44EC">
        <w:br w:type="page"/>
      </w:r>
    </w:p>
    <w:p w14:paraId="63EDA401" w14:textId="77777777" w:rsidR="00BA5504" w:rsidRPr="008E44EC" w:rsidRDefault="00BA5504" w:rsidP="002B7044">
      <w:pPr>
        <w:pStyle w:val="Heading1"/>
        <w:rPr>
          <w:sz w:val="26"/>
          <w:szCs w:val="26"/>
        </w:rPr>
        <w:sectPr w:rsidR="00BA5504" w:rsidRPr="008E44EC" w:rsidSect="00F36FB9">
          <w:headerReference w:type="even" r:id="rId33"/>
          <w:headerReference w:type="default" r:id="rId34"/>
          <w:footerReference w:type="even" r:id="rId35"/>
          <w:footerReference w:type="default" r:id="rId36"/>
          <w:headerReference w:type="first" r:id="rId37"/>
          <w:footerReference w:type="first" r:id="rId38"/>
          <w:pgSz w:w="11906" w:h="16838" w:code="9"/>
          <w:pgMar w:top="1134" w:right="1418" w:bottom="851" w:left="1418" w:header="567" w:footer="312" w:gutter="0"/>
          <w:lnNumType w:countBy="1" w:restart="continuous"/>
          <w:cols w:space="708"/>
          <w:titlePg/>
          <w:docGrid w:linePitch="360"/>
        </w:sectPr>
      </w:pPr>
      <w:bookmarkStart w:id="133" w:name="_Toc387067223"/>
    </w:p>
    <w:p w14:paraId="7A2A78AE" w14:textId="2C76C844" w:rsidR="002B7044" w:rsidRPr="008E44EC" w:rsidRDefault="002B7044" w:rsidP="002B7044">
      <w:pPr>
        <w:pStyle w:val="Heading1"/>
        <w:rPr>
          <w:sz w:val="26"/>
          <w:szCs w:val="26"/>
        </w:rPr>
      </w:pPr>
      <w:bookmarkStart w:id="134" w:name="_Toc442717409"/>
      <w:r w:rsidRPr="008E44EC">
        <w:rPr>
          <w:sz w:val="26"/>
          <w:szCs w:val="26"/>
        </w:rPr>
        <w:lastRenderedPageBreak/>
        <w:t>Common Data Exchange Solution Table</w:t>
      </w:r>
      <w:bookmarkStart w:id="135" w:name="_GoBack"/>
      <w:bookmarkEnd w:id="134"/>
      <w:bookmarkEnd w:id="135"/>
    </w:p>
    <w:p w14:paraId="28C6A682" w14:textId="62BD3265" w:rsidR="002B7044" w:rsidRPr="008E44EC" w:rsidRDefault="002B7044" w:rsidP="00917297">
      <w:pPr>
        <w:pStyle w:val="Heading1"/>
        <w:numPr>
          <w:ilvl w:val="0"/>
          <w:numId w:val="0"/>
        </w:numPr>
        <w:ind w:left="432"/>
        <w:rPr>
          <w:b w:val="0"/>
          <w:i w:val="0"/>
          <w:u w:val="none"/>
        </w:rPr>
      </w:pPr>
      <w:bookmarkStart w:id="136" w:name="_Toc442717410"/>
      <w:r w:rsidRPr="008E44EC">
        <w:rPr>
          <w:b w:val="0"/>
          <w:i w:val="0"/>
          <w:u w:val="none"/>
        </w:rPr>
        <w:t>This section describes the common data exchange solution for each data exchange identified in this process.</w:t>
      </w:r>
      <w:bookmarkEnd w:id="136"/>
    </w:p>
    <w:tbl>
      <w:tblPr>
        <w:tblW w:w="13264" w:type="dxa"/>
        <w:tblInd w:w="959" w:type="dxa"/>
        <w:tblLayout w:type="fixed"/>
        <w:tblLook w:val="04A0" w:firstRow="1" w:lastRow="0" w:firstColumn="1" w:lastColumn="0" w:noHBand="0" w:noVBand="1"/>
      </w:tblPr>
      <w:tblGrid>
        <w:gridCol w:w="2703"/>
        <w:gridCol w:w="2506"/>
        <w:gridCol w:w="2506"/>
        <w:gridCol w:w="2506"/>
        <w:gridCol w:w="3043"/>
      </w:tblGrid>
      <w:tr w:rsidR="00BD3C90" w:rsidRPr="008E44EC" w14:paraId="6481DD56" w14:textId="77777777" w:rsidTr="00C04B38">
        <w:trPr>
          <w:cantSplit/>
          <w:trHeight w:val="740"/>
        </w:trPr>
        <w:tc>
          <w:tcPr>
            <w:tcW w:w="27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65BD3B" w14:textId="77777777" w:rsidR="00BD3C90" w:rsidRPr="008E44EC" w:rsidRDefault="00BD3C90" w:rsidP="004C0566">
            <w:pPr>
              <w:spacing w:before="0" w:after="0"/>
              <w:rPr>
                <w:rFonts w:eastAsia="Times New Roman"/>
                <w:b/>
                <w:color w:val="000000"/>
                <w:sz w:val="20"/>
                <w:szCs w:val="20"/>
                <w:lang w:eastAsia="en-GB"/>
              </w:rPr>
            </w:pPr>
            <w:r w:rsidRPr="008E44EC">
              <w:rPr>
                <w:b/>
                <w:color w:val="000000" w:themeColor="text1"/>
                <w:sz w:val="20"/>
                <w:szCs w:val="20"/>
              </w:rPr>
              <w:t>Information Flow</w:t>
            </w:r>
          </w:p>
        </w:tc>
        <w:tc>
          <w:tcPr>
            <w:tcW w:w="2506" w:type="dxa"/>
            <w:tcBorders>
              <w:top w:val="single" w:sz="4" w:space="0" w:color="auto"/>
              <w:left w:val="nil"/>
              <w:bottom w:val="single" w:sz="4" w:space="0" w:color="auto"/>
              <w:right w:val="single" w:sz="4" w:space="0" w:color="auto"/>
            </w:tcBorders>
            <w:shd w:val="clear" w:color="auto" w:fill="BFBFBF" w:themeFill="background1" w:themeFillShade="BF"/>
          </w:tcPr>
          <w:p w14:paraId="49194165" w14:textId="77777777" w:rsidR="00BD3C90" w:rsidRPr="008E44EC" w:rsidRDefault="00BD3C90" w:rsidP="004C0566">
            <w:pPr>
              <w:spacing w:before="0" w:after="0"/>
              <w:rPr>
                <w:rFonts w:eastAsia="Times New Roman"/>
                <w:b/>
                <w:color w:val="000000"/>
                <w:sz w:val="20"/>
                <w:szCs w:val="20"/>
                <w:lang w:eastAsia="en-GB"/>
              </w:rPr>
            </w:pPr>
            <w:r w:rsidRPr="008E44EC">
              <w:rPr>
                <w:b/>
                <w:color w:val="000000" w:themeColor="text1"/>
                <w:sz w:val="20"/>
                <w:szCs w:val="20"/>
              </w:rPr>
              <w:t>From Role</w:t>
            </w:r>
          </w:p>
        </w:tc>
        <w:tc>
          <w:tcPr>
            <w:tcW w:w="2506" w:type="dxa"/>
            <w:tcBorders>
              <w:top w:val="single" w:sz="4" w:space="0" w:color="auto"/>
              <w:left w:val="nil"/>
              <w:bottom w:val="single" w:sz="4" w:space="0" w:color="auto"/>
              <w:right w:val="single" w:sz="4" w:space="0" w:color="auto"/>
            </w:tcBorders>
            <w:shd w:val="clear" w:color="auto" w:fill="BFBFBF" w:themeFill="background1" w:themeFillShade="BF"/>
          </w:tcPr>
          <w:p w14:paraId="68EEAC09" w14:textId="77777777" w:rsidR="00BD3C90" w:rsidRPr="008E44EC" w:rsidRDefault="00BD3C90" w:rsidP="004C0566">
            <w:pPr>
              <w:spacing w:before="0" w:after="0"/>
              <w:rPr>
                <w:rFonts w:eastAsia="Times New Roman"/>
                <w:b/>
                <w:color w:val="000000"/>
                <w:sz w:val="20"/>
                <w:szCs w:val="20"/>
                <w:lang w:eastAsia="en-GB"/>
              </w:rPr>
            </w:pPr>
            <w:r w:rsidRPr="008E44EC">
              <w:rPr>
                <w:b/>
                <w:color w:val="000000" w:themeColor="text1"/>
                <w:sz w:val="20"/>
                <w:szCs w:val="20"/>
              </w:rPr>
              <w:t xml:space="preserve">To Role </w:t>
            </w:r>
          </w:p>
        </w:tc>
        <w:tc>
          <w:tcPr>
            <w:tcW w:w="2506" w:type="dxa"/>
            <w:tcBorders>
              <w:top w:val="single" w:sz="4" w:space="0" w:color="auto"/>
              <w:left w:val="nil"/>
              <w:bottom w:val="single" w:sz="4" w:space="0" w:color="auto"/>
              <w:right w:val="single" w:sz="4" w:space="0" w:color="auto"/>
            </w:tcBorders>
            <w:shd w:val="clear" w:color="auto" w:fill="BFBFBF" w:themeFill="background1" w:themeFillShade="BF"/>
            <w:noWrap/>
          </w:tcPr>
          <w:p w14:paraId="274AC823" w14:textId="77777777" w:rsidR="00BD3C90" w:rsidRPr="008E44EC" w:rsidRDefault="00BD3C90" w:rsidP="004C0566">
            <w:pPr>
              <w:spacing w:before="0" w:after="0"/>
              <w:rPr>
                <w:rFonts w:eastAsia="Times New Roman"/>
                <w:b/>
                <w:color w:val="000000"/>
                <w:sz w:val="20"/>
                <w:szCs w:val="20"/>
                <w:lang w:eastAsia="en-GB"/>
              </w:rPr>
            </w:pPr>
            <w:r w:rsidRPr="008E44EC">
              <w:rPr>
                <w:b/>
                <w:color w:val="000000" w:themeColor="text1"/>
                <w:sz w:val="20"/>
                <w:szCs w:val="20"/>
              </w:rPr>
              <w:t>Confidentiality Level</w:t>
            </w:r>
          </w:p>
        </w:tc>
        <w:tc>
          <w:tcPr>
            <w:tcW w:w="3043" w:type="dxa"/>
            <w:tcBorders>
              <w:top w:val="single" w:sz="4" w:space="0" w:color="auto"/>
              <w:left w:val="nil"/>
              <w:bottom w:val="single" w:sz="4" w:space="0" w:color="auto"/>
              <w:right w:val="single" w:sz="4" w:space="0" w:color="auto"/>
            </w:tcBorders>
            <w:shd w:val="clear" w:color="auto" w:fill="BFBFBF" w:themeFill="background1" w:themeFillShade="BF"/>
            <w:noWrap/>
          </w:tcPr>
          <w:p w14:paraId="7AECABA5" w14:textId="33FEB934" w:rsidR="00BD3C90" w:rsidRPr="008E44EC" w:rsidRDefault="001B09C6" w:rsidP="004C0566">
            <w:pPr>
              <w:spacing w:before="0" w:after="0"/>
              <w:rPr>
                <w:rFonts w:eastAsia="Times New Roman"/>
                <w:b/>
                <w:color w:val="000000"/>
                <w:sz w:val="20"/>
                <w:szCs w:val="20"/>
                <w:lang w:eastAsia="en-GB"/>
              </w:rPr>
            </w:pPr>
            <w:r w:rsidRPr="008E44EC">
              <w:rPr>
                <w:b/>
                <w:color w:val="000000" w:themeColor="text1"/>
                <w:sz w:val="20"/>
                <w:szCs w:val="20"/>
              </w:rPr>
              <w:t xml:space="preserve">Common </w:t>
            </w:r>
            <w:r w:rsidR="00BD3C90" w:rsidRPr="008E44EC">
              <w:rPr>
                <w:b/>
                <w:color w:val="000000" w:themeColor="text1"/>
                <w:sz w:val="20"/>
                <w:szCs w:val="20"/>
              </w:rPr>
              <w:t>Data Exchange Solution</w:t>
            </w:r>
          </w:p>
        </w:tc>
      </w:tr>
      <w:tr w:rsidR="00BD3C90" w:rsidRPr="008E44EC" w14:paraId="51CB55D0" w14:textId="77777777" w:rsidTr="00C04B38">
        <w:trPr>
          <w:cantSplit/>
          <w:trHeight w:val="527"/>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65EBC510" w14:textId="3E6E5EF7" w:rsidR="00BD3C90" w:rsidRPr="008E44EC" w:rsidRDefault="00917297"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Nomination Authorisation*</w:t>
            </w:r>
          </w:p>
          <w:p w14:paraId="781D65AB" w14:textId="77777777" w:rsidR="008D5F80" w:rsidRPr="008E44EC" w:rsidRDefault="008D5F80" w:rsidP="004C0566">
            <w:pPr>
              <w:spacing w:before="0" w:after="0"/>
              <w:rPr>
                <w:rFonts w:eastAsia="Times New Roman"/>
                <w:color w:val="000000"/>
                <w:sz w:val="20"/>
                <w:szCs w:val="20"/>
                <w:lang w:eastAsia="en-GB"/>
              </w:rPr>
            </w:pPr>
          </w:p>
        </w:tc>
        <w:tc>
          <w:tcPr>
            <w:tcW w:w="2506" w:type="dxa"/>
            <w:tcBorders>
              <w:top w:val="single" w:sz="4" w:space="0" w:color="auto"/>
              <w:left w:val="nil"/>
              <w:bottom w:val="single" w:sz="4" w:space="0" w:color="auto"/>
              <w:right w:val="single" w:sz="4" w:space="0" w:color="auto"/>
            </w:tcBorders>
            <w:shd w:val="clear" w:color="auto" w:fill="auto"/>
            <w:hideMark/>
          </w:tcPr>
          <w:p w14:paraId="1AD25692"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Registered Network User</w:t>
            </w:r>
          </w:p>
        </w:tc>
        <w:tc>
          <w:tcPr>
            <w:tcW w:w="2506" w:type="dxa"/>
            <w:tcBorders>
              <w:top w:val="single" w:sz="4" w:space="0" w:color="auto"/>
              <w:left w:val="nil"/>
              <w:bottom w:val="single" w:sz="4" w:space="0" w:color="auto"/>
              <w:right w:val="single" w:sz="4" w:space="0" w:color="auto"/>
            </w:tcBorders>
            <w:shd w:val="clear" w:color="auto" w:fill="auto"/>
            <w:hideMark/>
          </w:tcPr>
          <w:p w14:paraId="124FE5D9" w14:textId="0314EF89"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Transmission System Operator</w:t>
            </w:r>
          </w:p>
        </w:tc>
        <w:tc>
          <w:tcPr>
            <w:tcW w:w="2506" w:type="dxa"/>
            <w:tcBorders>
              <w:top w:val="single" w:sz="4" w:space="0" w:color="auto"/>
              <w:left w:val="nil"/>
              <w:bottom w:val="single" w:sz="4" w:space="0" w:color="auto"/>
              <w:right w:val="single" w:sz="4" w:space="0" w:color="auto"/>
            </w:tcBorders>
            <w:shd w:val="clear" w:color="auto" w:fill="auto"/>
            <w:noWrap/>
            <w:hideMark/>
          </w:tcPr>
          <w:p w14:paraId="1E318243"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auto" w:fill="auto"/>
            <w:noWrap/>
            <w:hideMark/>
          </w:tcPr>
          <w:p w14:paraId="13E84C7F" w14:textId="0F980738" w:rsidR="00BD3C90" w:rsidRPr="008E44EC" w:rsidRDefault="001B09C6" w:rsidP="00C04B38">
            <w:pPr>
              <w:spacing w:before="0" w:after="0"/>
              <w:rPr>
                <w:rFonts w:eastAsia="Times New Roman"/>
                <w:color w:val="000000"/>
                <w:sz w:val="20"/>
                <w:szCs w:val="20"/>
                <w:lang w:eastAsia="en-GB"/>
              </w:rPr>
            </w:pPr>
            <w:r w:rsidRPr="008E44EC">
              <w:rPr>
                <w:rFonts w:eastAsia="Times New Roman"/>
                <w:color w:val="000000"/>
                <w:sz w:val="20"/>
                <w:szCs w:val="20"/>
                <w:lang w:eastAsia="en-GB"/>
              </w:rPr>
              <w:t>Recommend</w:t>
            </w:r>
            <w:r w:rsidR="00B158FD" w:rsidRPr="008E44EC">
              <w:rPr>
                <w:rFonts w:eastAsia="Times New Roman"/>
                <w:color w:val="000000"/>
                <w:sz w:val="20"/>
                <w:szCs w:val="20"/>
                <w:lang w:eastAsia="en-GB"/>
              </w:rPr>
              <w:t>ation</w:t>
            </w:r>
            <w:r w:rsidRPr="008E44EC">
              <w:rPr>
                <w:rFonts w:eastAsia="Times New Roman"/>
                <w:color w:val="000000"/>
                <w:sz w:val="20"/>
                <w:szCs w:val="20"/>
                <w:lang w:eastAsia="en-GB"/>
              </w:rPr>
              <w:t xml:space="preserve"> - </w:t>
            </w:r>
            <w:r w:rsidR="00BD3C90" w:rsidRPr="008E44EC">
              <w:rPr>
                <w:rFonts w:eastAsia="Times New Roman"/>
                <w:color w:val="000000"/>
                <w:sz w:val="20"/>
                <w:szCs w:val="20"/>
                <w:lang w:eastAsia="en-GB"/>
              </w:rPr>
              <w:t>Document Based</w:t>
            </w:r>
          </w:p>
        </w:tc>
      </w:tr>
      <w:tr w:rsidR="00BD3C90" w:rsidRPr="008E44EC" w14:paraId="79AE6E95"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0D822C8E"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 xml:space="preserve">Nomination </w:t>
            </w:r>
          </w:p>
          <w:p w14:paraId="55F3FDA8" w14:textId="77777777" w:rsidR="00BD3C90" w:rsidRPr="008E44EC" w:rsidRDefault="00BD3C90" w:rsidP="004C0566">
            <w:pPr>
              <w:spacing w:before="0" w:after="0"/>
              <w:rPr>
                <w:rFonts w:eastAsia="Times New Roman"/>
                <w:color w:val="000000"/>
                <w:sz w:val="20"/>
                <w:szCs w:val="20"/>
                <w:lang w:eastAsia="en-GB"/>
              </w:rPr>
            </w:pPr>
          </w:p>
        </w:tc>
        <w:tc>
          <w:tcPr>
            <w:tcW w:w="2506" w:type="dxa"/>
            <w:tcBorders>
              <w:top w:val="single" w:sz="4" w:space="0" w:color="auto"/>
              <w:left w:val="nil"/>
              <w:bottom w:val="single" w:sz="4" w:space="0" w:color="auto"/>
              <w:right w:val="single" w:sz="4" w:space="0" w:color="auto"/>
            </w:tcBorders>
            <w:shd w:val="clear" w:color="auto" w:fill="auto"/>
            <w:hideMark/>
          </w:tcPr>
          <w:p w14:paraId="0C56E71B"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Registered Network User</w:t>
            </w:r>
          </w:p>
        </w:tc>
        <w:tc>
          <w:tcPr>
            <w:tcW w:w="2506" w:type="dxa"/>
            <w:tcBorders>
              <w:top w:val="single" w:sz="4" w:space="0" w:color="auto"/>
              <w:left w:val="nil"/>
              <w:bottom w:val="single" w:sz="4" w:space="0" w:color="auto"/>
              <w:right w:val="single" w:sz="4" w:space="0" w:color="auto"/>
            </w:tcBorders>
            <w:shd w:val="clear" w:color="auto" w:fill="auto"/>
            <w:hideMark/>
          </w:tcPr>
          <w:p w14:paraId="7CECBED0" w14:textId="0D49DB1A" w:rsidR="00BD3C90" w:rsidRPr="008E44EC" w:rsidRDefault="00BD3C90" w:rsidP="004C0566">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w:t>
            </w:r>
            <w:r w:rsidR="004352CA" w:rsidRPr="008E44EC">
              <w:rPr>
                <w:rFonts w:eastAsia="Times New Roman"/>
                <w:color w:val="000000" w:themeColor="text1"/>
                <w:sz w:val="20"/>
                <w:szCs w:val="20"/>
                <w:lang w:eastAsia="en-GB"/>
              </w:rPr>
              <w:t>Initiating</w:t>
            </w:r>
            <w:r w:rsidRPr="008E44EC">
              <w:rPr>
                <w:rFonts w:eastAsia="Times New Roman"/>
                <w:color w:val="000000" w:themeColor="text1"/>
                <w:sz w:val="20"/>
                <w:szCs w:val="20"/>
                <w:lang w:eastAsia="en-GB"/>
              </w:rPr>
              <w:t>) Transmission System Operator</w:t>
            </w:r>
          </w:p>
        </w:tc>
        <w:tc>
          <w:tcPr>
            <w:tcW w:w="2506" w:type="dxa"/>
            <w:tcBorders>
              <w:top w:val="single" w:sz="4" w:space="0" w:color="auto"/>
              <w:left w:val="nil"/>
              <w:bottom w:val="single" w:sz="4" w:space="0" w:color="auto"/>
              <w:right w:val="single" w:sz="4" w:space="0" w:color="auto"/>
            </w:tcBorders>
            <w:shd w:val="clear" w:color="auto" w:fill="auto"/>
            <w:noWrap/>
            <w:hideMark/>
          </w:tcPr>
          <w:p w14:paraId="216120C2"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auto" w:fill="auto"/>
            <w:noWrap/>
            <w:hideMark/>
          </w:tcPr>
          <w:p w14:paraId="26327B3C"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BD3C90" w:rsidRPr="008E44EC" w14:paraId="638D83F3"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33D53667"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 xml:space="preserve">Nomination </w:t>
            </w:r>
          </w:p>
        </w:tc>
        <w:tc>
          <w:tcPr>
            <w:tcW w:w="2506" w:type="dxa"/>
            <w:tcBorders>
              <w:top w:val="single" w:sz="4" w:space="0" w:color="auto"/>
              <w:left w:val="nil"/>
              <w:bottom w:val="single" w:sz="4" w:space="0" w:color="auto"/>
              <w:right w:val="single" w:sz="4" w:space="0" w:color="auto"/>
            </w:tcBorders>
            <w:shd w:val="clear" w:color="auto" w:fill="auto"/>
            <w:hideMark/>
          </w:tcPr>
          <w:p w14:paraId="1594D307"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Registered Network User</w:t>
            </w:r>
          </w:p>
        </w:tc>
        <w:tc>
          <w:tcPr>
            <w:tcW w:w="2506" w:type="dxa"/>
            <w:tcBorders>
              <w:top w:val="single" w:sz="4" w:space="0" w:color="auto"/>
              <w:left w:val="nil"/>
              <w:bottom w:val="single" w:sz="4" w:space="0" w:color="auto"/>
              <w:right w:val="single" w:sz="4" w:space="0" w:color="auto"/>
            </w:tcBorders>
            <w:shd w:val="clear" w:color="auto" w:fill="auto"/>
            <w:hideMark/>
          </w:tcPr>
          <w:p w14:paraId="09708392" w14:textId="77777777" w:rsidR="00BD3C90" w:rsidRPr="008E44EC" w:rsidRDefault="00BD3C90" w:rsidP="004C0566">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(Matching) Transmission System Operator</w:t>
            </w:r>
          </w:p>
        </w:tc>
        <w:tc>
          <w:tcPr>
            <w:tcW w:w="2506" w:type="dxa"/>
            <w:tcBorders>
              <w:top w:val="single" w:sz="4" w:space="0" w:color="auto"/>
              <w:left w:val="nil"/>
              <w:bottom w:val="single" w:sz="4" w:space="0" w:color="auto"/>
              <w:right w:val="single" w:sz="4" w:space="0" w:color="auto"/>
            </w:tcBorders>
            <w:shd w:val="clear" w:color="auto" w:fill="auto"/>
            <w:noWrap/>
            <w:hideMark/>
          </w:tcPr>
          <w:p w14:paraId="3C742B37"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auto" w:fill="auto"/>
            <w:noWrap/>
            <w:hideMark/>
          </w:tcPr>
          <w:p w14:paraId="4FAAB924"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BD3C90" w:rsidRPr="008E44EC" w14:paraId="0C531B40"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2EFBE0E0" w14:textId="0B023CA9" w:rsidR="00BD3C90" w:rsidRPr="008E44EC" w:rsidRDefault="00917297"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Forward Single Sided Nomination</w:t>
            </w:r>
          </w:p>
        </w:tc>
        <w:tc>
          <w:tcPr>
            <w:tcW w:w="2506" w:type="dxa"/>
            <w:tcBorders>
              <w:top w:val="single" w:sz="4" w:space="0" w:color="auto"/>
              <w:left w:val="nil"/>
              <w:bottom w:val="single" w:sz="4" w:space="0" w:color="auto"/>
              <w:right w:val="single" w:sz="4" w:space="0" w:color="auto"/>
            </w:tcBorders>
            <w:shd w:val="clear" w:color="auto" w:fill="auto"/>
            <w:hideMark/>
          </w:tcPr>
          <w:p w14:paraId="0FEEB797" w14:textId="24BCB2A1" w:rsidR="00BD3C90" w:rsidRPr="008E44EC" w:rsidRDefault="00BD3C90" w:rsidP="00917297">
            <w:pPr>
              <w:spacing w:before="0" w:after="0"/>
              <w:rPr>
                <w:rFonts w:eastAsia="Times New Roman"/>
                <w:color w:val="000000"/>
                <w:sz w:val="20"/>
                <w:szCs w:val="20"/>
                <w:lang w:eastAsia="en-GB"/>
              </w:rPr>
            </w:pPr>
            <w:r w:rsidRPr="008E44EC">
              <w:rPr>
                <w:rFonts w:eastAsia="Times New Roman"/>
                <w:color w:val="000000"/>
                <w:sz w:val="20"/>
                <w:szCs w:val="20"/>
                <w:lang w:eastAsia="en-GB"/>
              </w:rPr>
              <w:t xml:space="preserve">(Active) </w:t>
            </w:r>
            <w:r w:rsidR="00917297" w:rsidRPr="008E44EC">
              <w:rPr>
                <w:rFonts w:eastAsia="Times New Roman"/>
                <w:color w:val="000000"/>
                <w:sz w:val="20"/>
                <w:szCs w:val="20"/>
                <w:lang w:eastAsia="en-GB"/>
              </w:rPr>
              <w:t xml:space="preserve">Transmission </w:t>
            </w:r>
            <w:r w:rsidRPr="008E44EC">
              <w:rPr>
                <w:rFonts w:eastAsia="Times New Roman"/>
                <w:color w:val="000000"/>
                <w:sz w:val="20"/>
                <w:szCs w:val="20"/>
                <w:lang w:eastAsia="en-GB"/>
              </w:rPr>
              <w:t>System Operator</w:t>
            </w:r>
          </w:p>
        </w:tc>
        <w:tc>
          <w:tcPr>
            <w:tcW w:w="2506" w:type="dxa"/>
            <w:tcBorders>
              <w:top w:val="single" w:sz="4" w:space="0" w:color="auto"/>
              <w:left w:val="nil"/>
              <w:bottom w:val="single" w:sz="4" w:space="0" w:color="auto"/>
              <w:right w:val="single" w:sz="4" w:space="0" w:color="auto"/>
            </w:tcBorders>
            <w:shd w:val="clear" w:color="auto" w:fill="auto"/>
            <w:hideMark/>
          </w:tcPr>
          <w:p w14:paraId="5405C78A" w14:textId="48C56AD1" w:rsidR="00BD3C90" w:rsidRPr="008E44EC" w:rsidRDefault="00BD3C90" w:rsidP="004C0566">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 xml:space="preserve">(Passive) </w:t>
            </w:r>
            <w:r w:rsidR="00917297" w:rsidRPr="008E44EC">
              <w:rPr>
                <w:rFonts w:eastAsia="Times New Roman"/>
                <w:color w:val="000000" w:themeColor="text1"/>
                <w:sz w:val="20"/>
                <w:szCs w:val="20"/>
                <w:lang w:eastAsia="en-GB"/>
              </w:rPr>
              <w:t xml:space="preserve">Transmission </w:t>
            </w:r>
            <w:r w:rsidRPr="008E44EC">
              <w:rPr>
                <w:rFonts w:eastAsia="Times New Roman"/>
                <w:color w:val="000000" w:themeColor="text1"/>
                <w:sz w:val="20"/>
                <w:szCs w:val="20"/>
                <w:lang w:eastAsia="en-GB"/>
              </w:rPr>
              <w:t>System Operator</w:t>
            </w:r>
          </w:p>
        </w:tc>
        <w:tc>
          <w:tcPr>
            <w:tcW w:w="2506" w:type="dxa"/>
            <w:tcBorders>
              <w:top w:val="single" w:sz="4" w:space="0" w:color="auto"/>
              <w:left w:val="nil"/>
              <w:bottom w:val="single" w:sz="4" w:space="0" w:color="auto"/>
              <w:right w:val="single" w:sz="4" w:space="0" w:color="auto"/>
            </w:tcBorders>
            <w:shd w:val="clear" w:color="auto" w:fill="auto"/>
            <w:noWrap/>
            <w:hideMark/>
          </w:tcPr>
          <w:p w14:paraId="7CC4CEFF"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auto" w:fill="auto"/>
            <w:noWrap/>
            <w:hideMark/>
          </w:tcPr>
          <w:p w14:paraId="254612FC" w14:textId="77777777"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BD3C90" w:rsidRPr="008E44EC" w14:paraId="3135CE7C"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582FEFA1" w14:textId="72D5C74F"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Processed Quantities</w:t>
            </w:r>
          </w:p>
        </w:tc>
        <w:tc>
          <w:tcPr>
            <w:tcW w:w="2506" w:type="dxa"/>
            <w:tcBorders>
              <w:top w:val="single" w:sz="4" w:space="0" w:color="auto"/>
              <w:left w:val="nil"/>
              <w:bottom w:val="single" w:sz="4" w:space="0" w:color="auto"/>
              <w:right w:val="single" w:sz="4" w:space="0" w:color="auto"/>
            </w:tcBorders>
            <w:shd w:val="clear" w:color="auto" w:fill="auto"/>
          </w:tcPr>
          <w:p w14:paraId="4208EB73" w14:textId="7C59E8F6" w:rsidR="00BD3C90" w:rsidRPr="008E44EC" w:rsidRDefault="00BD3C90" w:rsidP="004C0566">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w:t>
            </w:r>
            <w:r w:rsidR="004352CA" w:rsidRPr="008E44EC">
              <w:rPr>
                <w:rFonts w:eastAsia="Times New Roman"/>
                <w:color w:val="000000" w:themeColor="text1"/>
                <w:sz w:val="20"/>
                <w:szCs w:val="20"/>
                <w:lang w:eastAsia="en-GB"/>
              </w:rPr>
              <w:t>Initiating</w:t>
            </w:r>
            <w:r w:rsidRPr="008E44EC">
              <w:rPr>
                <w:rFonts w:eastAsia="Times New Roman"/>
                <w:color w:val="000000" w:themeColor="text1"/>
                <w:sz w:val="20"/>
                <w:szCs w:val="20"/>
                <w:lang w:eastAsia="en-GB"/>
              </w:rPr>
              <w:t>) Transmission System Operator</w:t>
            </w:r>
          </w:p>
        </w:tc>
        <w:tc>
          <w:tcPr>
            <w:tcW w:w="2506" w:type="dxa"/>
            <w:tcBorders>
              <w:top w:val="single" w:sz="4" w:space="0" w:color="auto"/>
              <w:left w:val="nil"/>
              <w:bottom w:val="single" w:sz="4" w:space="0" w:color="auto"/>
              <w:right w:val="single" w:sz="4" w:space="0" w:color="auto"/>
            </w:tcBorders>
            <w:shd w:val="clear" w:color="auto" w:fill="auto"/>
          </w:tcPr>
          <w:p w14:paraId="6B3D6D32" w14:textId="15BB3AE9" w:rsidR="00BD3C90" w:rsidRPr="008E44EC" w:rsidRDefault="00BD3C90" w:rsidP="004C0566">
            <w:pPr>
              <w:spacing w:before="0" w:after="0"/>
              <w:rPr>
                <w:rFonts w:eastAsia="Times New Roman"/>
                <w:color w:val="000000" w:themeColor="text1"/>
                <w:sz w:val="20"/>
                <w:szCs w:val="20"/>
                <w:lang w:eastAsia="en-GB"/>
              </w:rPr>
            </w:pPr>
            <w:r w:rsidRPr="008E44EC">
              <w:rPr>
                <w:rFonts w:eastAsia="Times New Roman"/>
                <w:color w:val="000000"/>
                <w:sz w:val="20"/>
                <w:szCs w:val="20"/>
                <w:lang w:eastAsia="en-GB"/>
              </w:rPr>
              <w:t xml:space="preserve">(Matching) </w:t>
            </w:r>
            <w:r w:rsidRPr="008E44EC">
              <w:rPr>
                <w:rFonts w:eastAsia="Times New Roman"/>
                <w:color w:val="000000" w:themeColor="text1"/>
                <w:sz w:val="20"/>
                <w:szCs w:val="20"/>
                <w:lang w:eastAsia="en-GB"/>
              </w:rPr>
              <w:t>Transmission System Operator</w:t>
            </w:r>
          </w:p>
        </w:tc>
        <w:tc>
          <w:tcPr>
            <w:tcW w:w="2506" w:type="dxa"/>
            <w:tcBorders>
              <w:top w:val="single" w:sz="4" w:space="0" w:color="auto"/>
              <w:left w:val="nil"/>
              <w:bottom w:val="single" w:sz="4" w:space="0" w:color="auto"/>
              <w:right w:val="single" w:sz="4" w:space="0" w:color="auto"/>
            </w:tcBorders>
            <w:shd w:val="clear" w:color="auto" w:fill="auto"/>
            <w:noWrap/>
          </w:tcPr>
          <w:p w14:paraId="2E930FE0" w14:textId="4ACFCB05" w:rsidR="00BD3C90" w:rsidRPr="008E44EC" w:rsidRDefault="00BD3C90" w:rsidP="004C0566">
            <w:pPr>
              <w:spacing w:before="0" w:after="0"/>
              <w:rPr>
                <w:rFonts w:eastAsia="Times New Roman"/>
                <w:color w:val="000000"/>
                <w:sz w:val="20"/>
                <w:szCs w:val="20"/>
                <w:lang w:eastAsia="en-GB"/>
              </w:rPr>
            </w:pPr>
            <w:r w:rsidRPr="008E44EC">
              <w:rPr>
                <w:color w:val="000000" w:themeColor="text1"/>
                <w:sz w:val="20"/>
                <w:szCs w:val="20"/>
              </w:rPr>
              <w:t>Private</w:t>
            </w:r>
          </w:p>
        </w:tc>
        <w:tc>
          <w:tcPr>
            <w:tcW w:w="3043" w:type="dxa"/>
            <w:tcBorders>
              <w:top w:val="single" w:sz="4" w:space="0" w:color="auto"/>
              <w:left w:val="nil"/>
              <w:bottom w:val="single" w:sz="4" w:space="0" w:color="auto"/>
              <w:right w:val="single" w:sz="4" w:space="0" w:color="auto"/>
            </w:tcBorders>
            <w:shd w:val="clear" w:color="auto" w:fill="auto"/>
            <w:noWrap/>
          </w:tcPr>
          <w:p w14:paraId="5AD4CFD4" w14:textId="20AC5882" w:rsidR="00BD3C90" w:rsidRPr="008E44EC" w:rsidRDefault="00BD3C90" w:rsidP="004C0566">
            <w:pPr>
              <w:spacing w:before="0" w:after="0"/>
              <w:rPr>
                <w:rFonts w:eastAsia="Times New Roman"/>
                <w:color w:val="000000"/>
                <w:sz w:val="20"/>
                <w:szCs w:val="20"/>
                <w:lang w:eastAsia="en-GB"/>
              </w:rPr>
            </w:pPr>
            <w:r w:rsidRPr="008E44EC">
              <w:rPr>
                <w:color w:val="000000" w:themeColor="text1"/>
                <w:sz w:val="20"/>
                <w:szCs w:val="20"/>
              </w:rPr>
              <w:t>Document Based</w:t>
            </w:r>
          </w:p>
        </w:tc>
      </w:tr>
      <w:tr w:rsidR="00317BD7" w:rsidRPr="008E44EC" w14:paraId="3F8FDBBF" w14:textId="77777777" w:rsidTr="00317BD7">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772A5367" w14:textId="77777777" w:rsidR="00317BD7" w:rsidRPr="008E44EC" w:rsidRDefault="00317BD7" w:rsidP="00264881">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Matching Results</w:t>
            </w:r>
          </w:p>
          <w:p w14:paraId="2DCE932D" w14:textId="77777777" w:rsidR="00317BD7" w:rsidRPr="008E44EC" w:rsidRDefault="00317BD7" w:rsidP="00264881">
            <w:pPr>
              <w:spacing w:before="0" w:after="0"/>
              <w:rPr>
                <w:rFonts w:eastAsia="Times New Roman"/>
                <w:color w:val="000000" w:themeColor="text1"/>
                <w:sz w:val="20"/>
                <w:szCs w:val="20"/>
                <w:lang w:eastAsia="en-GB"/>
              </w:rPr>
            </w:pPr>
          </w:p>
        </w:tc>
        <w:tc>
          <w:tcPr>
            <w:tcW w:w="2506" w:type="dxa"/>
            <w:tcBorders>
              <w:top w:val="single" w:sz="4" w:space="0" w:color="auto"/>
              <w:left w:val="nil"/>
              <w:bottom w:val="single" w:sz="4" w:space="0" w:color="auto"/>
              <w:right w:val="single" w:sz="4" w:space="0" w:color="auto"/>
            </w:tcBorders>
            <w:shd w:val="clear" w:color="auto" w:fill="auto"/>
          </w:tcPr>
          <w:p w14:paraId="68F0E975" w14:textId="77777777" w:rsidR="00317BD7" w:rsidRPr="008E44EC" w:rsidRDefault="00317BD7" w:rsidP="00264881">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(Matching) Transmission System Operator</w:t>
            </w:r>
          </w:p>
        </w:tc>
        <w:tc>
          <w:tcPr>
            <w:tcW w:w="2506" w:type="dxa"/>
            <w:tcBorders>
              <w:top w:val="single" w:sz="4" w:space="0" w:color="auto"/>
              <w:left w:val="nil"/>
              <w:bottom w:val="single" w:sz="4" w:space="0" w:color="auto"/>
              <w:right w:val="single" w:sz="4" w:space="0" w:color="auto"/>
            </w:tcBorders>
            <w:shd w:val="clear" w:color="auto" w:fill="auto"/>
          </w:tcPr>
          <w:p w14:paraId="7D390B9C" w14:textId="77777777" w:rsidR="00317BD7" w:rsidRPr="008E44EC" w:rsidRDefault="00317BD7" w:rsidP="00264881">
            <w:pPr>
              <w:spacing w:before="0" w:after="0"/>
              <w:rPr>
                <w:rFonts w:eastAsia="Times New Roman"/>
                <w:color w:val="000000" w:themeColor="text1"/>
                <w:sz w:val="20"/>
                <w:szCs w:val="20"/>
                <w:lang w:eastAsia="en-GB"/>
              </w:rPr>
            </w:pPr>
            <w:r w:rsidRPr="008E44EC">
              <w:rPr>
                <w:rFonts w:eastAsia="Times New Roman"/>
                <w:color w:val="000000" w:themeColor="text1"/>
                <w:sz w:val="20"/>
                <w:szCs w:val="20"/>
                <w:lang w:eastAsia="en-GB"/>
              </w:rPr>
              <w:t>(Initiating) Transmission System Operator</w:t>
            </w:r>
          </w:p>
        </w:tc>
        <w:tc>
          <w:tcPr>
            <w:tcW w:w="2506" w:type="dxa"/>
            <w:tcBorders>
              <w:top w:val="single" w:sz="4" w:space="0" w:color="auto"/>
              <w:left w:val="nil"/>
              <w:bottom w:val="single" w:sz="4" w:space="0" w:color="auto"/>
              <w:right w:val="single" w:sz="4" w:space="0" w:color="auto"/>
            </w:tcBorders>
            <w:shd w:val="clear" w:color="000000" w:fill="FFFFFF"/>
            <w:noWrap/>
          </w:tcPr>
          <w:p w14:paraId="107F6546" w14:textId="77777777" w:rsidR="00317BD7" w:rsidRPr="008E44EC" w:rsidRDefault="00317BD7" w:rsidP="00264881">
            <w:pPr>
              <w:spacing w:before="0" w:after="0"/>
              <w:rPr>
                <w:color w:val="000000" w:themeColor="text1"/>
                <w:sz w:val="20"/>
                <w:szCs w:val="20"/>
              </w:rPr>
            </w:pPr>
            <w:r w:rsidRPr="008E44EC">
              <w:rPr>
                <w:color w:val="000000" w:themeColor="text1"/>
                <w:sz w:val="20"/>
                <w:szCs w:val="20"/>
              </w:rPr>
              <w:t>Private</w:t>
            </w:r>
          </w:p>
        </w:tc>
        <w:tc>
          <w:tcPr>
            <w:tcW w:w="3043" w:type="dxa"/>
            <w:tcBorders>
              <w:top w:val="single" w:sz="4" w:space="0" w:color="auto"/>
              <w:left w:val="nil"/>
              <w:bottom w:val="single" w:sz="4" w:space="0" w:color="auto"/>
              <w:right w:val="single" w:sz="4" w:space="0" w:color="auto"/>
            </w:tcBorders>
            <w:shd w:val="clear" w:color="000000" w:fill="FFFFFF"/>
            <w:noWrap/>
          </w:tcPr>
          <w:p w14:paraId="025CDCD0" w14:textId="77777777" w:rsidR="00317BD7" w:rsidRPr="008E44EC" w:rsidRDefault="00317BD7" w:rsidP="00264881">
            <w:pPr>
              <w:spacing w:before="0" w:after="0"/>
              <w:rPr>
                <w:color w:val="000000" w:themeColor="text1"/>
                <w:sz w:val="20"/>
                <w:szCs w:val="20"/>
              </w:rPr>
            </w:pPr>
            <w:r w:rsidRPr="008E44EC">
              <w:rPr>
                <w:color w:val="000000" w:themeColor="text1"/>
                <w:sz w:val="20"/>
                <w:szCs w:val="20"/>
              </w:rPr>
              <w:t>Document Based</w:t>
            </w:r>
          </w:p>
        </w:tc>
      </w:tr>
      <w:tr w:rsidR="006F7DC1" w:rsidRPr="008E44EC" w14:paraId="70AFC4B3"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689ECB2A" w14:textId="704647D8"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Confirmation Notice</w:t>
            </w:r>
          </w:p>
        </w:tc>
        <w:tc>
          <w:tcPr>
            <w:tcW w:w="2506" w:type="dxa"/>
            <w:tcBorders>
              <w:top w:val="single" w:sz="4" w:space="0" w:color="auto"/>
              <w:left w:val="nil"/>
              <w:bottom w:val="single" w:sz="4" w:space="0" w:color="auto"/>
              <w:right w:val="single" w:sz="4" w:space="0" w:color="auto"/>
            </w:tcBorders>
            <w:shd w:val="clear" w:color="auto" w:fill="auto"/>
          </w:tcPr>
          <w:p w14:paraId="2EE5085D" w14:textId="2FBD2263" w:rsidR="006F7DC1" w:rsidRPr="008E44EC" w:rsidRDefault="00917297" w:rsidP="004C0566">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 xml:space="preserve">(Initiating) </w:t>
            </w:r>
            <w:r w:rsidR="006F7DC1" w:rsidRPr="008E44EC">
              <w:rPr>
                <w:rFonts w:eastAsia="Times New Roman"/>
                <w:color w:val="000000" w:themeColor="text1"/>
                <w:sz w:val="20"/>
                <w:szCs w:val="20"/>
                <w:lang w:eastAsia="en-GB"/>
              </w:rPr>
              <w:t>Transmission System Operators</w:t>
            </w:r>
          </w:p>
        </w:tc>
        <w:tc>
          <w:tcPr>
            <w:tcW w:w="2506" w:type="dxa"/>
            <w:tcBorders>
              <w:top w:val="single" w:sz="4" w:space="0" w:color="auto"/>
              <w:left w:val="nil"/>
              <w:bottom w:val="single" w:sz="4" w:space="0" w:color="auto"/>
              <w:right w:val="single" w:sz="4" w:space="0" w:color="auto"/>
            </w:tcBorders>
            <w:shd w:val="clear" w:color="auto" w:fill="auto"/>
          </w:tcPr>
          <w:p w14:paraId="237EA62A" w14:textId="38038AAF" w:rsidR="006F7DC1" w:rsidRPr="008E44EC" w:rsidRDefault="006F7DC1" w:rsidP="004C0566">
            <w:pPr>
              <w:spacing w:before="0" w:after="0"/>
              <w:rPr>
                <w:rFonts w:eastAsia="Times New Roman"/>
                <w:color w:val="000000" w:themeColor="text1"/>
                <w:sz w:val="20"/>
                <w:szCs w:val="20"/>
                <w:lang w:eastAsia="en-GB"/>
              </w:rPr>
            </w:pPr>
            <w:r w:rsidRPr="008E44EC">
              <w:rPr>
                <w:rFonts w:eastAsia="Times New Roman"/>
                <w:color w:val="000000"/>
                <w:sz w:val="20"/>
                <w:szCs w:val="20"/>
                <w:lang w:eastAsia="en-GB"/>
              </w:rPr>
              <w:t>Registered Network Users</w:t>
            </w:r>
          </w:p>
        </w:tc>
        <w:tc>
          <w:tcPr>
            <w:tcW w:w="2506" w:type="dxa"/>
            <w:tcBorders>
              <w:top w:val="single" w:sz="4" w:space="0" w:color="auto"/>
              <w:left w:val="nil"/>
              <w:bottom w:val="single" w:sz="4" w:space="0" w:color="auto"/>
              <w:right w:val="single" w:sz="4" w:space="0" w:color="auto"/>
            </w:tcBorders>
            <w:shd w:val="clear" w:color="000000" w:fill="FFFFFF"/>
            <w:noWrap/>
          </w:tcPr>
          <w:p w14:paraId="4CB94C95" w14:textId="7AEC1C29"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000000" w:fill="FFFFFF"/>
            <w:noWrap/>
          </w:tcPr>
          <w:p w14:paraId="7BBBDA39" w14:textId="4F0140C3"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917297" w:rsidRPr="008E44EC" w14:paraId="72CC1FF4" w14:textId="77777777" w:rsidTr="00264881">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34005199" w14:textId="7777777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Confirmation Notice</w:t>
            </w:r>
          </w:p>
        </w:tc>
        <w:tc>
          <w:tcPr>
            <w:tcW w:w="2506" w:type="dxa"/>
            <w:tcBorders>
              <w:top w:val="single" w:sz="4" w:space="0" w:color="auto"/>
              <w:left w:val="nil"/>
              <w:bottom w:val="single" w:sz="4" w:space="0" w:color="auto"/>
              <w:right w:val="single" w:sz="4" w:space="0" w:color="auto"/>
            </w:tcBorders>
            <w:shd w:val="clear" w:color="auto" w:fill="auto"/>
          </w:tcPr>
          <w:p w14:paraId="0B471D7F" w14:textId="79F11972"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(Matching) Transmission System Operators</w:t>
            </w:r>
          </w:p>
        </w:tc>
        <w:tc>
          <w:tcPr>
            <w:tcW w:w="2506" w:type="dxa"/>
            <w:tcBorders>
              <w:top w:val="single" w:sz="4" w:space="0" w:color="auto"/>
              <w:left w:val="nil"/>
              <w:bottom w:val="single" w:sz="4" w:space="0" w:color="auto"/>
              <w:right w:val="single" w:sz="4" w:space="0" w:color="auto"/>
            </w:tcBorders>
            <w:shd w:val="clear" w:color="auto" w:fill="auto"/>
          </w:tcPr>
          <w:p w14:paraId="42434C7B" w14:textId="77777777" w:rsidR="00917297" w:rsidRPr="008E44EC" w:rsidRDefault="00917297" w:rsidP="00264881">
            <w:pPr>
              <w:spacing w:before="0" w:after="0"/>
              <w:rPr>
                <w:rFonts w:eastAsia="Times New Roman"/>
                <w:color w:val="000000" w:themeColor="text1"/>
                <w:sz w:val="20"/>
                <w:szCs w:val="20"/>
                <w:lang w:eastAsia="en-GB"/>
              </w:rPr>
            </w:pPr>
            <w:r w:rsidRPr="008E44EC">
              <w:rPr>
                <w:rFonts w:eastAsia="Times New Roman"/>
                <w:color w:val="000000"/>
                <w:sz w:val="20"/>
                <w:szCs w:val="20"/>
                <w:lang w:eastAsia="en-GB"/>
              </w:rPr>
              <w:t>Registered Network Users</w:t>
            </w:r>
          </w:p>
        </w:tc>
        <w:tc>
          <w:tcPr>
            <w:tcW w:w="2506" w:type="dxa"/>
            <w:tcBorders>
              <w:top w:val="single" w:sz="4" w:space="0" w:color="auto"/>
              <w:left w:val="nil"/>
              <w:bottom w:val="single" w:sz="4" w:space="0" w:color="auto"/>
              <w:right w:val="single" w:sz="4" w:space="0" w:color="auto"/>
            </w:tcBorders>
            <w:shd w:val="clear" w:color="000000" w:fill="FFFFFF"/>
            <w:noWrap/>
          </w:tcPr>
          <w:p w14:paraId="2AD9DF21" w14:textId="7777777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000000" w:fill="FFFFFF"/>
            <w:noWrap/>
          </w:tcPr>
          <w:p w14:paraId="0351C3AB" w14:textId="7777777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917297" w:rsidRPr="008E44EC" w14:paraId="447AE23F" w14:textId="77777777" w:rsidTr="00D8173A">
        <w:trPr>
          <w:cantSplit/>
          <w:trHeight w:val="267"/>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772FC9D8" w14:textId="01E988D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 xml:space="preserve">Interruption </w:t>
            </w:r>
            <w:r w:rsidR="00D8173A" w:rsidRPr="008E44EC">
              <w:rPr>
                <w:rFonts w:eastAsia="Times New Roman"/>
                <w:color w:val="000000"/>
                <w:sz w:val="20"/>
                <w:szCs w:val="20"/>
                <w:lang w:eastAsia="en-GB"/>
              </w:rPr>
              <w:t>Information</w:t>
            </w:r>
          </w:p>
          <w:p w14:paraId="7F5F4A7E" w14:textId="77777777" w:rsidR="00917297" w:rsidRPr="008E44EC" w:rsidRDefault="00917297" w:rsidP="00264881">
            <w:pPr>
              <w:spacing w:before="0" w:after="0"/>
              <w:rPr>
                <w:rFonts w:eastAsia="Times New Roman"/>
                <w:color w:val="000000"/>
                <w:sz w:val="20"/>
                <w:szCs w:val="20"/>
                <w:lang w:eastAsia="en-GB"/>
              </w:rPr>
            </w:pPr>
          </w:p>
        </w:tc>
        <w:tc>
          <w:tcPr>
            <w:tcW w:w="2506" w:type="dxa"/>
            <w:tcBorders>
              <w:top w:val="single" w:sz="4" w:space="0" w:color="auto"/>
              <w:left w:val="nil"/>
              <w:bottom w:val="single" w:sz="4" w:space="0" w:color="auto"/>
              <w:right w:val="single" w:sz="4" w:space="0" w:color="auto"/>
            </w:tcBorders>
            <w:shd w:val="clear" w:color="auto" w:fill="auto"/>
          </w:tcPr>
          <w:p w14:paraId="05B9BAB0" w14:textId="1E8B460A"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(Initiating) Transmission System Operator</w:t>
            </w:r>
          </w:p>
        </w:tc>
        <w:tc>
          <w:tcPr>
            <w:tcW w:w="2506" w:type="dxa"/>
            <w:tcBorders>
              <w:top w:val="single" w:sz="4" w:space="0" w:color="auto"/>
              <w:left w:val="nil"/>
              <w:bottom w:val="single" w:sz="4" w:space="0" w:color="auto"/>
              <w:right w:val="single" w:sz="4" w:space="0" w:color="auto"/>
            </w:tcBorders>
            <w:shd w:val="clear" w:color="auto" w:fill="auto"/>
          </w:tcPr>
          <w:p w14:paraId="413BAF9B" w14:textId="77777777" w:rsidR="00917297" w:rsidRPr="008E44EC" w:rsidRDefault="00917297" w:rsidP="00264881">
            <w:pPr>
              <w:spacing w:before="0" w:after="0"/>
              <w:rPr>
                <w:rFonts w:eastAsia="Times New Roman"/>
                <w:color w:val="000000" w:themeColor="text1"/>
                <w:sz w:val="20"/>
                <w:szCs w:val="20"/>
                <w:lang w:eastAsia="en-GB"/>
              </w:rPr>
            </w:pPr>
            <w:r w:rsidRPr="008E44EC">
              <w:rPr>
                <w:rFonts w:eastAsia="Times New Roman"/>
                <w:color w:val="000000"/>
                <w:sz w:val="20"/>
                <w:szCs w:val="20"/>
                <w:lang w:eastAsia="en-GB"/>
              </w:rPr>
              <w:t>Registered Network User</w:t>
            </w:r>
          </w:p>
        </w:tc>
        <w:tc>
          <w:tcPr>
            <w:tcW w:w="2506" w:type="dxa"/>
            <w:tcBorders>
              <w:top w:val="single" w:sz="4" w:space="0" w:color="auto"/>
              <w:left w:val="nil"/>
              <w:bottom w:val="single" w:sz="4" w:space="0" w:color="auto"/>
              <w:right w:val="single" w:sz="4" w:space="0" w:color="auto"/>
            </w:tcBorders>
            <w:shd w:val="clear" w:color="000000" w:fill="FFFFFF"/>
            <w:noWrap/>
          </w:tcPr>
          <w:p w14:paraId="29CC9398" w14:textId="7777777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000000" w:fill="FFFFFF"/>
            <w:noWrap/>
          </w:tcPr>
          <w:p w14:paraId="2846F03B" w14:textId="77777777" w:rsidR="00917297" w:rsidRPr="008E44EC" w:rsidRDefault="00917297" w:rsidP="00264881">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r w:rsidR="006F7DC1" w:rsidRPr="008E44EC" w14:paraId="16FBF557" w14:textId="77777777" w:rsidTr="001C3644">
        <w:trPr>
          <w:cantSplit/>
          <w:trHeight w:val="434"/>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463DCD4F" w14:textId="02194C9B"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 xml:space="preserve">Interruption </w:t>
            </w:r>
            <w:r w:rsidR="00D8173A" w:rsidRPr="008E44EC">
              <w:rPr>
                <w:rFonts w:eastAsia="Times New Roman"/>
                <w:color w:val="000000"/>
                <w:sz w:val="20"/>
                <w:szCs w:val="20"/>
                <w:lang w:eastAsia="en-GB"/>
              </w:rPr>
              <w:t>Information</w:t>
            </w:r>
          </w:p>
          <w:p w14:paraId="2219FAF2" w14:textId="77777777" w:rsidR="006F7DC1" w:rsidRPr="008E44EC" w:rsidRDefault="006F7DC1" w:rsidP="004C0566">
            <w:pPr>
              <w:spacing w:before="0" w:after="0"/>
              <w:rPr>
                <w:rFonts w:eastAsia="Times New Roman"/>
                <w:color w:val="000000"/>
                <w:sz w:val="20"/>
                <w:szCs w:val="20"/>
                <w:lang w:eastAsia="en-GB"/>
              </w:rPr>
            </w:pPr>
          </w:p>
        </w:tc>
        <w:tc>
          <w:tcPr>
            <w:tcW w:w="2506" w:type="dxa"/>
            <w:tcBorders>
              <w:top w:val="single" w:sz="4" w:space="0" w:color="auto"/>
              <w:left w:val="nil"/>
              <w:bottom w:val="single" w:sz="4" w:space="0" w:color="auto"/>
              <w:right w:val="single" w:sz="4" w:space="0" w:color="auto"/>
            </w:tcBorders>
            <w:shd w:val="clear" w:color="auto" w:fill="auto"/>
          </w:tcPr>
          <w:p w14:paraId="59BCC963" w14:textId="3C8C2B3C" w:rsidR="006F7DC1" w:rsidRPr="008E44EC" w:rsidRDefault="00917297" w:rsidP="004C0566">
            <w:pPr>
              <w:spacing w:before="0" w:after="0"/>
              <w:rPr>
                <w:rFonts w:eastAsia="Times New Roman"/>
                <w:color w:val="000000"/>
                <w:sz w:val="20"/>
                <w:szCs w:val="20"/>
                <w:lang w:eastAsia="en-GB"/>
              </w:rPr>
            </w:pPr>
            <w:r w:rsidRPr="008E44EC">
              <w:rPr>
                <w:rFonts w:eastAsia="Times New Roman"/>
                <w:color w:val="000000" w:themeColor="text1"/>
                <w:sz w:val="20"/>
                <w:szCs w:val="20"/>
                <w:lang w:eastAsia="en-GB"/>
              </w:rPr>
              <w:t xml:space="preserve">(Matching) </w:t>
            </w:r>
            <w:r w:rsidR="006F7DC1" w:rsidRPr="008E44EC">
              <w:rPr>
                <w:rFonts w:eastAsia="Times New Roman"/>
                <w:color w:val="000000" w:themeColor="text1"/>
                <w:sz w:val="20"/>
                <w:szCs w:val="20"/>
                <w:lang w:eastAsia="en-GB"/>
              </w:rPr>
              <w:t>Transmission System Operator</w:t>
            </w:r>
          </w:p>
        </w:tc>
        <w:tc>
          <w:tcPr>
            <w:tcW w:w="2506" w:type="dxa"/>
            <w:tcBorders>
              <w:top w:val="single" w:sz="4" w:space="0" w:color="auto"/>
              <w:left w:val="nil"/>
              <w:bottom w:val="single" w:sz="4" w:space="0" w:color="auto"/>
              <w:right w:val="single" w:sz="4" w:space="0" w:color="auto"/>
            </w:tcBorders>
            <w:shd w:val="clear" w:color="auto" w:fill="auto"/>
          </w:tcPr>
          <w:p w14:paraId="3A86D300" w14:textId="548EC208" w:rsidR="006F7DC1" w:rsidRPr="008E44EC" w:rsidRDefault="006F7DC1" w:rsidP="004C0566">
            <w:pPr>
              <w:spacing w:before="0" w:after="0"/>
              <w:rPr>
                <w:rFonts w:eastAsia="Times New Roman"/>
                <w:color w:val="000000" w:themeColor="text1"/>
                <w:sz w:val="20"/>
                <w:szCs w:val="20"/>
                <w:lang w:eastAsia="en-GB"/>
              </w:rPr>
            </w:pPr>
            <w:r w:rsidRPr="008E44EC">
              <w:rPr>
                <w:rFonts w:eastAsia="Times New Roman"/>
                <w:color w:val="000000"/>
                <w:sz w:val="20"/>
                <w:szCs w:val="20"/>
                <w:lang w:eastAsia="en-GB"/>
              </w:rPr>
              <w:t>Registered Network User</w:t>
            </w:r>
          </w:p>
        </w:tc>
        <w:tc>
          <w:tcPr>
            <w:tcW w:w="2506" w:type="dxa"/>
            <w:tcBorders>
              <w:top w:val="single" w:sz="4" w:space="0" w:color="auto"/>
              <w:left w:val="nil"/>
              <w:bottom w:val="single" w:sz="4" w:space="0" w:color="auto"/>
              <w:right w:val="single" w:sz="4" w:space="0" w:color="auto"/>
            </w:tcBorders>
            <w:shd w:val="clear" w:color="000000" w:fill="FFFFFF"/>
            <w:noWrap/>
          </w:tcPr>
          <w:p w14:paraId="61598063" w14:textId="03B690F1"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Private</w:t>
            </w:r>
          </w:p>
        </w:tc>
        <w:tc>
          <w:tcPr>
            <w:tcW w:w="3043" w:type="dxa"/>
            <w:tcBorders>
              <w:top w:val="single" w:sz="4" w:space="0" w:color="auto"/>
              <w:left w:val="nil"/>
              <w:bottom w:val="single" w:sz="4" w:space="0" w:color="auto"/>
              <w:right w:val="single" w:sz="4" w:space="0" w:color="auto"/>
            </w:tcBorders>
            <w:shd w:val="clear" w:color="000000" w:fill="FFFFFF"/>
            <w:noWrap/>
          </w:tcPr>
          <w:p w14:paraId="419F4A8E" w14:textId="0DE30D79" w:rsidR="006F7DC1" w:rsidRPr="008E44EC" w:rsidRDefault="006F7DC1" w:rsidP="004C0566">
            <w:pPr>
              <w:spacing w:before="0" w:after="0"/>
              <w:rPr>
                <w:rFonts w:eastAsia="Times New Roman"/>
                <w:color w:val="000000"/>
                <w:sz w:val="20"/>
                <w:szCs w:val="20"/>
                <w:lang w:eastAsia="en-GB"/>
              </w:rPr>
            </w:pPr>
            <w:r w:rsidRPr="008E44EC">
              <w:rPr>
                <w:rFonts w:eastAsia="Times New Roman"/>
                <w:color w:val="000000"/>
                <w:sz w:val="20"/>
                <w:szCs w:val="20"/>
                <w:lang w:eastAsia="en-GB"/>
              </w:rPr>
              <w:t>Document Based</w:t>
            </w:r>
          </w:p>
        </w:tc>
      </w:tr>
    </w:tbl>
    <w:p w14:paraId="239098A7" w14:textId="7A1CCF05" w:rsidR="00BA5504" w:rsidRPr="008E44EC" w:rsidRDefault="00BC0AEE" w:rsidP="00BA5504">
      <w:pPr>
        <w:pStyle w:val="Heading1"/>
        <w:numPr>
          <w:ilvl w:val="0"/>
          <w:numId w:val="0"/>
        </w:numPr>
        <w:ind w:left="432"/>
        <w:rPr>
          <w:rFonts w:ascii="Calibri" w:hAnsi="Calibri"/>
          <w:szCs w:val="26"/>
        </w:rPr>
        <w:sectPr w:rsidR="00BA5504" w:rsidRPr="008E44EC" w:rsidSect="00BA5504">
          <w:pgSz w:w="16838" w:h="11906" w:orient="landscape" w:code="9"/>
          <w:pgMar w:top="1418" w:right="1134" w:bottom="1418" w:left="851" w:header="567" w:footer="312" w:gutter="0"/>
          <w:lnNumType w:countBy="1" w:restart="continuous"/>
          <w:cols w:space="708"/>
          <w:titlePg/>
          <w:docGrid w:linePitch="360"/>
        </w:sectPr>
      </w:pPr>
      <w:r w:rsidRPr="008E44EC">
        <w:rPr>
          <w:rFonts w:ascii="Calibri" w:hAnsi="Calibri"/>
          <w:szCs w:val="26"/>
        </w:rPr>
        <w:t>*</w:t>
      </w:r>
      <w:r w:rsidRPr="008E44EC">
        <w:rPr>
          <w:rFonts w:ascii="Calibri" w:hAnsi="Calibri" w:cs="Calibri"/>
          <w:color w:val="000000"/>
          <w:szCs w:val="24"/>
          <w:lang w:val="en-US" w:eastAsia="en-GB"/>
        </w:rPr>
        <w:t xml:space="preserve"> The data exchange solution </w:t>
      </w:r>
      <w:r w:rsidR="00673CEC" w:rsidRPr="008E44EC">
        <w:rPr>
          <w:rFonts w:ascii="Calibri" w:hAnsi="Calibri" w:cs="Calibri"/>
          <w:color w:val="000000"/>
          <w:szCs w:val="24"/>
          <w:lang w:val="en-US" w:eastAsia="en-GB"/>
        </w:rPr>
        <w:t xml:space="preserve">indicated with (*) </w:t>
      </w:r>
      <w:r w:rsidRPr="008E44EC">
        <w:rPr>
          <w:rFonts w:ascii="Calibri" w:hAnsi="Calibri" w:cs="Calibri"/>
          <w:color w:val="000000"/>
          <w:szCs w:val="24"/>
          <w:lang w:val="en-US" w:eastAsia="en-GB"/>
        </w:rPr>
        <w:t>is to be negotiated between the transmission system operator and the registered network user.  In case an electronic message is used, the Edig@s format is recommended.</w:t>
      </w:r>
    </w:p>
    <w:p w14:paraId="713E8172" w14:textId="77777777" w:rsidR="000E382B" w:rsidRPr="008E44EC" w:rsidRDefault="000E382B" w:rsidP="006D6184">
      <w:pPr>
        <w:pStyle w:val="Heading1"/>
        <w:rPr>
          <w:sz w:val="26"/>
          <w:szCs w:val="26"/>
        </w:rPr>
      </w:pPr>
      <w:bookmarkStart w:id="137" w:name="_Toc442717411"/>
      <w:r w:rsidRPr="008E44EC">
        <w:rPr>
          <w:rFonts w:ascii="Calibri" w:hAnsi="Calibri"/>
          <w:sz w:val="26"/>
          <w:szCs w:val="26"/>
          <w:u w:val="none"/>
        </w:rPr>
        <w:lastRenderedPageBreak/>
        <w:t>Reference documents</w:t>
      </w:r>
      <w:bookmarkEnd w:id="133"/>
      <w:bookmarkEnd w:id="137"/>
    </w:p>
    <w:tbl>
      <w:tblPr>
        <w:tblStyle w:val="TableGrid"/>
        <w:tblW w:w="0" w:type="auto"/>
        <w:tblLook w:val="04A0" w:firstRow="1" w:lastRow="0" w:firstColumn="1" w:lastColumn="0" w:noHBand="0" w:noVBand="1"/>
      </w:tblPr>
      <w:tblGrid>
        <w:gridCol w:w="4338"/>
        <w:gridCol w:w="1620"/>
        <w:gridCol w:w="1710"/>
        <w:gridCol w:w="1618"/>
      </w:tblGrid>
      <w:tr w:rsidR="00E10439" w:rsidRPr="008E44EC" w14:paraId="713E8177" w14:textId="77777777" w:rsidTr="006D6184">
        <w:tc>
          <w:tcPr>
            <w:tcW w:w="4338" w:type="dxa"/>
            <w:shd w:val="clear" w:color="auto" w:fill="D9D9D9" w:themeFill="background1" w:themeFillShade="D9"/>
          </w:tcPr>
          <w:p w14:paraId="713E8173" w14:textId="77777777" w:rsidR="000E382B" w:rsidRPr="008E44EC" w:rsidRDefault="000E382B" w:rsidP="006D6184">
            <w:pPr>
              <w:jc w:val="center"/>
              <w:rPr>
                <w:rFonts w:asciiTheme="minorHAnsi" w:hAnsiTheme="minorHAnsi"/>
              </w:rPr>
            </w:pPr>
            <w:r w:rsidRPr="008E44EC">
              <w:rPr>
                <w:rFonts w:asciiTheme="minorHAnsi" w:hAnsiTheme="minorHAnsi"/>
              </w:rPr>
              <w:t>Document</w:t>
            </w:r>
          </w:p>
        </w:tc>
        <w:tc>
          <w:tcPr>
            <w:tcW w:w="1620" w:type="dxa"/>
            <w:shd w:val="clear" w:color="auto" w:fill="D9D9D9" w:themeFill="background1" w:themeFillShade="D9"/>
          </w:tcPr>
          <w:p w14:paraId="713E8174" w14:textId="77777777" w:rsidR="000E382B" w:rsidRPr="008E44EC" w:rsidRDefault="00E10439" w:rsidP="006D6184">
            <w:pPr>
              <w:jc w:val="center"/>
              <w:rPr>
                <w:rFonts w:asciiTheme="minorHAnsi" w:hAnsiTheme="minorHAnsi"/>
              </w:rPr>
            </w:pPr>
            <w:r w:rsidRPr="008E44EC">
              <w:rPr>
                <w:rFonts w:asciiTheme="minorHAnsi" w:hAnsiTheme="minorHAnsi"/>
              </w:rPr>
              <w:t>Status</w:t>
            </w:r>
          </w:p>
        </w:tc>
        <w:tc>
          <w:tcPr>
            <w:tcW w:w="1710" w:type="dxa"/>
            <w:shd w:val="clear" w:color="auto" w:fill="D9D9D9" w:themeFill="background1" w:themeFillShade="D9"/>
          </w:tcPr>
          <w:p w14:paraId="713E8175" w14:textId="77777777" w:rsidR="000E382B" w:rsidRPr="008E44EC" w:rsidRDefault="00E10439" w:rsidP="006D6184">
            <w:pPr>
              <w:jc w:val="center"/>
              <w:rPr>
                <w:rFonts w:asciiTheme="minorHAnsi" w:hAnsiTheme="minorHAnsi"/>
              </w:rPr>
            </w:pPr>
            <w:r w:rsidRPr="008E44EC">
              <w:rPr>
                <w:rFonts w:asciiTheme="minorHAnsi" w:hAnsiTheme="minorHAnsi"/>
              </w:rPr>
              <w:t>Date of last status change</w:t>
            </w:r>
          </w:p>
        </w:tc>
        <w:tc>
          <w:tcPr>
            <w:tcW w:w="1618" w:type="dxa"/>
            <w:shd w:val="clear" w:color="auto" w:fill="D9D9D9" w:themeFill="background1" w:themeFillShade="D9"/>
          </w:tcPr>
          <w:p w14:paraId="713E8176" w14:textId="77777777" w:rsidR="000E382B" w:rsidRPr="008E44EC" w:rsidRDefault="00E10439" w:rsidP="006D6184">
            <w:pPr>
              <w:jc w:val="center"/>
              <w:rPr>
                <w:rFonts w:asciiTheme="minorHAnsi" w:hAnsiTheme="minorHAnsi"/>
              </w:rPr>
            </w:pPr>
            <w:r w:rsidRPr="008E44EC">
              <w:rPr>
                <w:rFonts w:asciiTheme="minorHAnsi" w:hAnsiTheme="minorHAnsi"/>
              </w:rPr>
              <w:t>Link</w:t>
            </w:r>
          </w:p>
        </w:tc>
      </w:tr>
      <w:tr w:rsidR="00E10439" w:rsidRPr="008E44EC" w14:paraId="713E817C" w14:textId="77777777" w:rsidTr="006D6184">
        <w:tc>
          <w:tcPr>
            <w:tcW w:w="4338" w:type="dxa"/>
          </w:tcPr>
          <w:p w14:paraId="713E8178" w14:textId="77777777" w:rsidR="00E10439" w:rsidRPr="008E44EC" w:rsidRDefault="00E10439" w:rsidP="00E10439">
            <w:pPr>
              <w:rPr>
                <w:rFonts w:asciiTheme="minorHAnsi" w:hAnsiTheme="minorHAnsi"/>
              </w:rPr>
            </w:pPr>
            <w:r w:rsidRPr="008E44EC">
              <w:rPr>
                <w:rFonts w:asciiTheme="minorHAnsi" w:hAnsiTheme="minorHAnsi"/>
              </w:rPr>
              <w:t>Commission Regulation (EU) No 984/2013 establishing a Network Code on Capaci</w:t>
            </w:r>
            <w:r w:rsidR="00145F43" w:rsidRPr="008E44EC">
              <w:rPr>
                <w:rFonts w:asciiTheme="minorHAnsi" w:hAnsiTheme="minorHAnsi"/>
              </w:rPr>
              <w:t xml:space="preserve">ty Allocation Mechanisms in Gas </w:t>
            </w:r>
            <w:r w:rsidRPr="008E44EC">
              <w:rPr>
                <w:rFonts w:asciiTheme="minorHAnsi" w:hAnsiTheme="minorHAnsi"/>
              </w:rPr>
              <w:t>Transmission Systems</w:t>
            </w:r>
          </w:p>
        </w:tc>
        <w:tc>
          <w:tcPr>
            <w:tcW w:w="1620" w:type="dxa"/>
          </w:tcPr>
          <w:p w14:paraId="713E8179" w14:textId="77777777" w:rsidR="00E10439" w:rsidRPr="008E44EC" w:rsidRDefault="00145F43" w:rsidP="00E10439">
            <w:pPr>
              <w:rPr>
                <w:rFonts w:asciiTheme="minorHAnsi" w:hAnsiTheme="minorHAnsi"/>
              </w:rPr>
            </w:pPr>
            <w:r w:rsidRPr="008E44EC">
              <w:rPr>
                <w:rFonts w:asciiTheme="minorHAnsi" w:hAnsiTheme="minorHAnsi"/>
              </w:rPr>
              <w:t>In force</w:t>
            </w:r>
          </w:p>
        </w:tc>
        <w:tc>
          <w:tcPr>
            <w:tcW w:w="1710" w:type="dxa"/>
          </w:tcPr>
          <w:p w14:paraId="713E817A" w14:textId="77777777" w:rsidR="00E10439" w:rsidRPr="008E44EC" w:rsidRDefault="00145F43" w:rsidP="00E10439">
            <w:pPr>
              <w:rPr>
                <w:rFonts w:asciiTheme="minorHAnsi" w:hAnsiTheme="minorHAnsi"/>
              </w:rPr>
            </w:pPr>
            <w:r w:rsidRPr="008E44EC">
              <w:rPr>
                <w:rFonts w:asciiTheme="minorHAnsi" w:hAnsiTheme="minorHAnsi"/>
              </w:rPr>
              <w:t>14 October 2013</w:t>
            </w:r>
          </w:p>
        </w:tc>
        <w:tc>
          <w:tcPr>
            <w:tcW w:w="1618" w:type="dxa"/>
          </w:tcPr>
          <w:p w14:paraId="713E817B" w14:textId="77777777" w:rsidR="00E10439" w:rsidRPr="008E44EC" w:rsidRDefault="008E44EC" w:rsidP="00E10439">
            <w:pPr>
              <w:rPr>
                <w:rFonts w:asciiTheme="minorHAnsi" w:hAnsiTheme="minorHAnsi"/>
              </w:rPr>
            </w:pPr>
            <w:hyperlink r:id="rId39" w:history="1">
              <w:r w:rsidR="00145F43" w:rsidRPr="008E44EC">
                <w:rPr>
                  <w:rStyle w:val="Hyperlink"/>
                  <w:rFonts w:asciiTheme="minorHAnsi" w:hAnsiTheme="minorHAnsi"/>
                </w:rPr>
                <w:t>Link</w:t>
              </w:r>
            </w:hyperlink>
          </w:p>
        </w:tc>
      </w:tr>
      <w:tr w:rsidR="00E10439" w:rsidRPr="008E44EC" w14:paraId="713E8181" w14:textId="77777777" w:rsidTr="006D6184">
        <w:tc>
          <w:tcPr>
            <w:tcW w:w="4338" w:type="dxa"/>
          </w:tcPr>
          <w:p w14:paraId="713E817D" w14:textId="77777777" w:rsidR="00E10439" w:rsidRPr="008E44EC" w:rsidRDefault="00145F43" w:rsidP="00E10439">
            <w:pPr>
              <w:rPr>
                <w:rFonts w:asciiTheme="minorHAnsi" w:hAnsiTheme="minorHAnsi"/>
              </w:rPr>
            </w:pPr>
            <w:r w:rsidRPr="008E44EC">
              <w:rPr>
                <w:rFonts w:asciiTheme="minorHAnsi" w:hAnsiTheme="minorHAnsi"/>
              </w:rPr>
              <w:t>Commission regulation (EU) 312/2014 establishing a Network Code on Gas Balancing of Transmission Networks</w:t>
            </w:r>
          </w:p>
        </w:tc>
        <w:tc>
          <w:tcPr>
            <w:tcW w:w="1620" w:type="dxa"/>
          </w:tcPr>
          <w:p w14:paraId="713E817E" w14:textId="77777777" w:rsidR="00E10439" w:rsidRPr="008E44EC" w:rsidRDefault="00145F43" w:rsidP="00E10439">
            <w:pPr>
              <w:rPr>
                <w:rFonts w:asciiTheme="minorHAnsi" w:hAnsiTheme="minorHAnsi"/>
              </w:rPr>
            </w:pPr>
            <w:r w:rsidRPr="008E44EC">
              <w:rPr>
                <w:rFonts w:asciiTheme="minorHAnsi" w:hAnsiTheme="minorHAnsi"/>
              </w:rPr>
              <w:t>In force</w:t>
            </w:r>
          </w:p>
        </w:tc>
        <w:tc>
          <w:tcPr>
            <w:tcW w:w="1710" w:type="dxa"/>
          </w:tcPr>
          <w:p w14:paraId="713E817F" w14:textId="77777777" w:rsidR="00E10439" w:rsidRPr="008E44EC" w:rsidRDefault="00145F43" w:rsidP="00E10439">
            <w:pPr>
              <w:rPr>
                <w:rFonts w:asciiTheme="minorHAnsi" w:hAnsiTheme="minorHAnsi"/>
              </w:rPr>
            </w:pPr>
            <w:r w:rsidRPr="008E44EC">
              <w:rPr>
                <w:rFonts w:asciiTheme="minorHAnsi" w:hAnsiTheme="minorHAnsi"/>
              </w:rPr>
              <w:t>26 March 2014</w:t>
            </w:r>
          </w:p>
        </w:tc>
        <w:tc>
          <w:tcPr>
            <w:tcW w:w="1618" w:type="dxa"/>
          </w:tcPr>
          <w:p w14:paraId="713E8180" w14:textId="77777777" w:rsidR="00E10439" w:rsidRPr="008E44EC" w:rsidRDefault="008E44EC" w:rsidP="00E10439">
            <w:pPr>
              <w:rPr>
                <w:rFonts w:asciiTheme="minorHAnsi" w:hAnsiTheme="minorHAnsi"/>
              </w:rPr>
            </w:pPr>
            <w:hyperlink r:id="rId40" w:history="1">
              <w:r w:rsidR="00145F43" w:rsidRPr="008E44EC">
                <w:rPr>
                  <w:rStyle w:val="Hyperlink"/>
                  <w:rFonts w:asciiTheme="minorHAnsi" w:hAnsiTheme="minorHAnsi"/>
                </w:rPr>
                <w:t>Link</w:t>
              </w:r>
            </w:hyperlink>
          </w:p>
        </w:tc>
      </w:tr>
      <w:tr w:rsidR="00E10439" w:rsidRPr="00E10439" w14:paraId="713E8186" w14:textId="77777777" w:rsidTr="006D6184">
        <w:tc>
          <w:tcPr>
            <w:tcW w:w="4338" w:type="dxa"/>
          </w:tcPr>
          <w:p w14:paraId="713E8182" w14:textId="77777777" w:rsidR="00E10439" w:rsidRPr="008E44EC" w:rsidRDefault="00145F43" w:rsidP="00E10439">
            <w:pPr>
              <w:rPr>
                <w:rFonts w:asciiTheme="minorHAnsi" w:hAnsiTheme="minorHAnsi"/>
              </w:rPr>
            </w:pPr>
            <w:r w:rsidRPr="008E44EC">
              <w:rPr>
                <w:rFonts w:asciiTheme="minorHAnsi" w:hAnsiTheme="minorHAnsi"/>
              </w:rPr>
              <w:t>Network Code on Interoperability and Data Exchange</w:t>
            </w:r>
          </w:p>
        </w:tc>
        <w:tc>
          <w:tcPr>
            <w:tcW w:w="1620" w:type="dxa"/>
          </w:tcPr>
          <w:p w14:paraId="713E8183" w14:textId="77777777" w:rsidR="00E10439" w:rsidRPr="008E44EC" w:rsidRDefault="006B1B6E" w:rsidP="00E10439">
            <w:pPr>
              <w:rPr>
                <w:rFonts w:asciiTheme="minorHAnsi" w:hAnsiTheme="minorHAnsi"/>
              </w:rPr>
            </w:pPr>
            <w:r w:rsidRPr="008E44EC">
              <w:rPr>
                <w:rFonts w:asciiTheme="minorHAnsi" w:hAnsiTheme="minorHAnsi"/>
              </w:rPr>
              <w:t>Publication in official Journal pending</w:t>
            </w:r>
          </w:p>
        </w:tc>
        <w:tc>
          <w:tcPr>
            <w:tcW w:w="1710" w:type="dxa"/>
          </w:tcPr>
          <w:p w14:paraId="713E8184" w14:textId="77777777" w:rsidR="00E10439" w:rsidRPr="008E44EC" w:rsidRDefault="00E10439" w:rsidP="00E10439">
            <w:pPr>
              <w:rPr>
                <w:rFonts w:asciiTheme="minorHAnsi" w:hAnsiTheme="minorHAnsi"/>
              </w:rPr>
            </w:pPr>
          </w:p>
        </w:tc>
        <w:tc>
          <w:tcPr>
            <w:tcW w:w="1618" w:type="dxa"/>
          </w:tcPr>
          <w:p w14:paraId="713E8185" w14:textId="77777777" w:rsidR="00E10439" w:rsidRPr="006D6184" w:rsidRDefault="008E44EC" w:rsidP="00145F43">
            <w:pPr>
              <w:rPr>
                <w:rFonts w:asciiTheme="minorHAnsi" w:hAnsiTheme="minorHAnsi"/>
              </w:rPr>
            </w:pPr>
            <w:hyperlink r:id="rId41" w:history="1">
              <w:r w:rsidR="00145F43" w:rsidRPr="008E44EC">
                <w:rPr>
                  <w:rStyle w:val="Hyperlink"/>
                  <w:rFonts w:asciiTheme="minorHAnsi" w:hAnsiTheme="minorHAnsi"/>
                </w:rPr>
                <w:t>Link</w:t>
              </w:r>
            </w:hyperlink>
          </w:p>
        </w:tc>
      </w:tr>
    </w:tbl>
    <w:p w14:paraId="713E8187" w14:textId="77777777" w:rsidR="000E382B" w:rsidRDefault="000E382B" w:rsidP="006D6184"/>
    <w:sectPr w:rsidR="000E382B" w:rsidSect="00BA5504">
      <w:pgSz w:w="11906" w:h="16838" w:code="9"/>
      <w:pgMar w:top="1134" w:right="1418" w:bottom="851" w:left="1418" w:header="567" w:footer="312"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857DE" w14:textId="77777777" w:rsidR="00264881" w:rsidRDefault="00264881" w:rsidP="00B23CF5">
      <w:pPr>
        <w:spacing w:after="0"/>
      </w:pPr>
      <w:r>
        <w:separator/>
      </w:r>
    </w:p>
  </w:endnote>
  <w:endnote w:type="continuationSeparator" w:id="0">
    <w:p w14:paraId="32142161" w14:textId="77777777" w:rsidR="00264881" w:rsidRDefault="00264881" w:rsidP="00B23CF5">
      <w:pPr>
        <w:spacing w:after="0"/>
      </w:pPr>
      <w:r>
        <w:continuationSeparator/>
      </w:r>
    </w:p>
  </w:endnote>
  <w:endnote w:type="continuationNotice" w:id="1">
    <w:p w14:paraId="51C8B1F9" w14:textId="77777777" w:rsidR="00264881" w:rsidRDefault="002648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81BB" w14:textId="77777777" w:rsidR="00264881" w:rsidRDefault="00264881" w:rsidP="003357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3E81BC" w14:textId="77777777" w:rsidR="00264881" w:rsidRDefault="00264881" w:rsidP="003357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81BD" w14:textId="77777777" w:rsidR="00264881" w:rsidRPr="00E52663" w:rsidRDefault="00264881" w:rsidP="005B5AC6">
    <w:pPr>
      <w:pStyle w:val="Footer"/>
      <w:jc w:val="center"/>
      <w:rPr>
        <w:sz w:val="10"/>
        <w:szCs w:val="10"/>
      </w:rPr>
    </w:pPr>
  </w:p>
  <w:p w14:paraId="713E81BE" w14:textId="5E475549" w:rsidR="00264881" w:rsidRDefault="00264881" w:rsidP="00EB33B3">
    <w:pPr>
      <w:pStyle w:val="Footer"/>
      <w:jc w:val="center"/>
      <w:rPr>
        <w:rStyle w:val="SubtleEmphasis"/>
      </w:rPr>
    </w:pPr>
    <w:r w:rsidRPr="0065668E">
      <w:rPr>
        <w:rStyle w:val="SubtleEmphasis"/>
      </w:rPr>
      <w:t xml:space="preserve">Page </w:t>
    </w:r>
    <w:r w:rsidRPr="0065668E">
      <w:rPr>
        <w:rStyle w:val="SubtleEmphasis"/>
      </w:rPr>
      <w:fldChar w:fldCharType="begin"/>
    </w:r>
    <w:r w:rsidRPr="0065668E">
      <w:rPr>
        <w:rStyle w:val="SubtleEmphasis"/>
      </w:rPr>
      <w:instrText xml:space="preserve"> PAGE </w:instrText>
    </w:r>
    <w:r w:rsidRPr="0065668E">
      <w:rPr>
        <w:rStyle w:val="SubtleEmphasis"/>
      </w:rPr>
      <w:fldChar w:fldCharType="separate"/>
    </w:r>
    <w:r w:rsidR="008E44EC">
      <w:rPr>
        <w:rStyle w:val="SubtleEmphasis"/>
        <w:noProof/>
      </w:rPr>
      <w:t>17</w:t>
    </w:r>
    <w:r w:rsidRPr="0065668E">
      <w:rPr>
        <w:rStyle w:val="SubtleEmphasis"/>
      </w:rPr>
      <w:fldChar w:fldCharType="end"/>
    </w:r>
    <w:r w:rsidRPr="0065668E">
      <w:rPr>
        <w:rStyle w:val="SubtleEmphasis"/>
      </w:rPr>
      <w:t xml:space="preserve"> of </w:t>
    </w:r>
    <w:r w:rsidRPr="0065668E">
      <w:rPr>
        <w:rStyle w:val="SubtleEmphasis"/>
      </w:rPr>
      <w:fldChar w:fldCharType="begin"/>
    </w:r>
    <w:r w:rsidRPr="0065668E">
      <w:rPr>
        <w:rStyle w:val="SubtleEmphasis"/>
      </w:rPr>
      <w:instrText xml:space="preserve"> NUMPAGES  </w:instrText>
    </w:r>
    <w:r w:rsidRPr="0065668E">
      <w:rPr>
        <w:rStyle w:val="SubtleEmphasis"/>
      </w:rPr>
      <w:fldChar w:fldCharType="separate"/>
    </w:r>
    <w:r w:rsidR="008E44EC">
      <w:rPr>
        <w:rStyle w:val="SubtleEmphasis"/>
        <w:noProof/>
      </w:rPr>
      <w:t>41</w:t>
    </w:r>
    <w:r w:rsidRPr="0065668E">
      <w:rPr>
        <w:rStyle w:val="SubtleEmphasis"/>
      </w:rPr>
      <w:fldChar w:fldCharType="end"/>
    </w:r>
  </w:p>
  <w:p w14:paraId="713E81BF" w14:textId="77777777" w:rsidR="00264881" w:rsidRPr="0065668E" w:rsidRDefault="00264881" w:rsidP="00EB33B3">
    <w:pPr>
      <w:pStyle w:val="Footer"/>
      <w:jc w:val="center"/>
      <w:rPr>
        <w:rStyle w:val="SubtleEmphasi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81C9" w14:textId="77777777" w:rsidR="00264881" w:rsidRPr="00AE159B" w:rsidRDefault="00264881" w:rsidP="005B5AC6">
    <w:pPr>
      <w:pStyle w:val="Footer"/>
      <w:pBdr>
        <w:bottom w:val="single" w:sz="6" w:space="1" w:color="auto"/>
      </w:pBdr>
      <w:jc w:val="center"/>
    </w:pPr>
  </w:p>
  <w:p w14:paraId="713E81CA" w14:textId="77777777" w:rsidR="00264881" w:rsidRDefault="00264881" w:rsidP="005B5AC6">
    <w:pPr>
      <w:pStyle w:val="Footer"/>
      <w:jc w:val="center"/>
      <w:rPr>
        <w:rStyle w:val="SubtleEmphasis"/>
      </w:rPr>
    </w:pPr>
    <w:r w:rsidRPr="00E03A52">
      <w:rPr>
        <w:rStyle w:val="SubtleEmphasis"/>
        <w:lang w:val="fr-FR"/>
      </w:rPr>
      <w:t xml:space="preserve">ENTSOG AISBL; Av. de Cortenbergh 100, 1000-Brussels; Tel: +32 2 894 5100; Fax: +32 2 894 5101; </w:t>
    </w:r>
    <w:hyperlink r:id="rId1" w:history="1">
      <w:r w:rsidRPr="00E03A52">
        <w:rPr>
          <w:rStyle w:val="Hyperlink"/>
          <w:sz w:val="18"/>
          <w:lang w:val="fr-FR"/>
        </w:rPr>
        <w:t>info@entsog.eu</w:t>
      </w:r>
    </w:hyperlink>
    <w:r w:rsidRPr="00E03A52">
      <w:rPr>
        <w:rStyle w:val="SubtleEmphasis"/>
        <w:lang w:val="fr-FR"/>
      </w:rPr>
      <w:t xml:space="preserve">, </w:t>
    </w:r>
    <w:hyperlink r:id="rId2" w:history="1">
      <w:r w:rsidRPr="00E03A52">
        <w:rPr>
          <w:rStyle w:val="Hyperlink"/>
          <w:sz w:val="18"/>
          <w:lang w:val="fr-FR"/>
        </w:rPr>
        <w:t>www.entsog.eu</w:t>
      </w:r>
    </w:hyperlink>
    <w:r w:rsidRPr="00E03A52">
      <w:rPr>
        <w:rStyle w:val="SubtleEmphasis"/>
        <w:lang w:val="fr-FR"/>
      </w:rPr>
      <w:t xml:space="preserve">, VAT No. </w:t>
    </w:r>
    <w:r w:rsidRPr="0065668E">
      <w:rPr>
        <w:rStyle w:val="SubtleEmphasis"/>
      </w:rPr>
      <w:t>BE0822 653 040</w:t>
    </w:r>
  </w:p>
  <w:p w14:paraId="713E81CB" w14:textId="77777777" w:rsidR="00264881" w:rsidRPr="00463040" w:rsidRDefault="00264881" w:rsidP="005B5AC6">
    <w:pPr>
      <w:pStyle w:val="Footer"/>
      <w:jc w:val="center"/>
      <w:rPr>
        <w:rStyle w:val="SubtleEmphasi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1D59D" w14:textId="77777777" w:rsidR="00264881" w:rsidRDefault="00264881" w:rsidP="00B23CF5">
      <w:pPr>
        <w:spacing w:after="0"/>
      </w:pPr>
      <w:r>
        <w:separator/>
      </w:r>
    </w:p>
  </w:footnote>
  <w:footnote w:type="continuationSeparator" w:id="0">
    <w:p w14:paraId="55550082" w14:textId="77777777" w:rsidR="00264881" w:rsidRDefault="00264881" w:rsidP="00B23CF5">
      <w:pPr>
        <w:spacing w:after="0"/>
      </w:pPr>
      <w:r>
        <w:continuationSeparator/>
      </w:r>
    </w:p>
  </w:footnote>
  <w:footnote w:type="continuationNotice" w:id="1">
    <w:p w14:paraId="02E16216" w14:textId="77777777" w:rsidR="00264881" w:rsidRDefault="00264881">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81B2" w14:textId="77777777" w:rsidR="00264881" w:rsidRDefault="008E44EC">
    <w:pPr>
      <w:pStyle w:val="Header"/>
    </w:pPr>
    <w:r>
      <w:rPr>
        <w:noProof/>
        <w:lang w:val="fr-BE" w:eastAsia="fr-BE"/>
      </w:rPr>
      <w:pict w14:anchorId="713E8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67982" o:spid="_x0000_s2051" type="#_x0000_t75" style="position:absolute;margin-left:0;margin-top:0;width:453.25pt;height:467.75pt;z-index:-251655168;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068"/>
      <w:gridCol w:w="5130"/>
    </w:tblGrid>
    <w:tr w:rsidR="00264881" w:rsidRPr="008A0FB8" w14:paraId="713E81B9" w14:textId="77777777" w:rsidTr="00463040">
      <w:tc>
        <w:tcPr>
          <w:tcW w:w="4068" w:type="dxa"/>
        </w:tcPr>
        <w:p w14:paraId="713E81B3" w14:textId="77777777" w:rsidR="00264881" w:rsidRDefault="00264881" w:rsidP="00463040">
          <w:pPr>
            <w:pStyle w:val="Header"/>
            <w:rPr>
              <w:rFonts w:eastAsia="Times New Roman" w:cs="Arial"/>
              <w:sz w:val="18"/>
              <w:szCs w:val="20"/>
              <w:lang w:eastAsia="en-GB"/>
            </w:rPr>
          </w:pPr>
          <w:r>
            <w:rPr>
              <w:rFonts w:ascii="Arial" w:hAnsi="Arial" w:cs="Arial"/>
              <w:noProof/>
              <w:sz w:val="18"/>
              <w:szCs w:val="20"/>
              <w:lang w:eastAsia="en-GB"/>
            </w:rPr>
            <w:drawing>
              <wp:anchor distT="0" distB="0" distL="114300" distR="114300" simplePos="0" relativeHeight="251663360" behindDoc="1" locked="0" layoutInCell="0" allowOverlap="1" wp14:anchorId="713E81CD" wp14:editId="713E81CE">
                <wp:simplePos x="0" y="0"/>
                <wp:positionH relativeFrom="margin">
                  <wp:align>center</wp:align>
                </wp:positionH>
                <wp:positionV relativeFrom="margin">
                  <wp:align>center</wp:align>
                </wp:positionV>
                <wp:extent cx="5756275" cy="5940425"/>
                <wp:effectExtent l="0" t="0" r="0" b="3175"/>
                <wp:wrapNone/>
                <wp:docPr id="10" name="Picture 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5940425"/>
                        </a:xfrm>
                        <a:prstGeom prst="rect">
                          <a:avLst/>
                        </a:prstGeom>
                        <a:noFill/>
                      </pic:spPr>
                    </pic:pic>
                  </a:graphicData>
                </a:graphic>
              </wp:anchor>
            </w:drawing>
          </w:r>
          <w:r>
            <w:rPr>
              <w:rFonts w:ascii="Arial" w:hAnsi="Arial" w:cs="Arial"/>
              <w:noProof/>
              <w:sz w:val="18"/>
              <w:szCs w:val="20"/>
              <w:lang w:eastAsia="en-GB"/>
            </w:rPr>
            <w:drawing>
              <wp:inline distT="0" distB="0" distL="0" distR="0" wp14:anchorId="713E81CF" wp14:editId="713E81D0">
                <wp:extent cx="1895475" cy="1076325"/>
                <wp:effectExtent l="0" t="0" r="9525" b="9525"/>
                <wp:docPr id="15" name="Picture 15" descr="ENTSOG_LOG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SOG_LOGO_0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p w14:paraId="713E81B4" w14:textId="77777777" w:rsidR="00264881" w:rsidRPr="00BB4E9A" w:rsidRDefault="00264881" w:rsidP="00463040">
          <w:pPr>
            <w:pStyle w:val="Header"/>
            <w:rPr>
              <w:rFonts w:eastAsia="Times New Roman" w:cs="Arial"/>
              <w:sz w:val="10"/>
              <w:szCs w:val="10"/>
              <w:lang w:eastAsia="en-GB"/>
            </w:rPr>
          </w:pPr>
        </w:p>
      </w:tc>
      <w:tc>
        <w:tcPr>
          <w:tcW w:w="5130" w:type="dxa"/>
        </w:tcPr>
        <w:p w14:paraId="713E81B5" w14:textId="77777777" w:rsidR="00264881" w:rsidRPr="00496A1C" w:rsidRDefault="00264881" w:rsidP="00463040">
          <w:pPr>
            <w:pStyle w:val="ENTSOGHeader"/>
            <w:rPr>
              <w:highlight w:val="yellow"/>
              <w:lang w:val="en-IE"/>
            </w:rPr>
          </w:pPr>
        </w:p>
        <w:p w14:paraId="1E429EF6" w14:textId="77777777" w:rsidR="00264881" w:rsidRPr="007701F7" w:rsidRDefault="00264881" w:rsidP="003B3DCA">
          <w:pPr>
            <w:pStyle w:val="ENTSOGHeader"/>
            <w:rPr>
              <w:lang w:val="en-US"/>
            </w:rPr>
          </w:pPr>
          <w:r>
            <w:rPr>
              <w:lang w:val="en-US"/>
            </w:rPr>
            <w:t>BAL0453-13</w:t>
          </w:r>
          <w:r w:rsidRPr="007701F7">
            <w:rPr>
              <w:lang w:val="en-US"/>
            </w:rPr>
            <w:t xml:space="preserve"> </w:t>
          </w:r>
        </w:p>
        <w:p w14:paraId="713E81B6" w14:textId="77777777" w:rsidR="00264881" w:rsidRPr="007701F7" w:rsidRDefault="00264881" w:rsidP="00A86F30">
          <w:pPr>
            <w:pStyle w:val="ENTSOGHeader"/>
            <w:rPr>
              <w:lang w:val="en-US"/>
            </w:rPr>
          </w:pPr>
          <w:r>
            <w:rPr>
              <w:lang w:val="en-US"/>
            </w:rPr>
            <w:t xml:space="preserve">Business Requirements Specification </w:t>
          </w:r>
        </w:p>
        <w:p w14:paraId="713E81B7" w14:textId="77777777" w:rsidR="00264881" w:rsidRPr="007701F7" w:rsidRDefault="00264881" w:rsidP="002F6C1D">
          <w:pPr>
            <w:pStyle w:val="ENTSOGHeader"/>
            <w:rPr>
              <w:lang w:val="en-US"/>
            </w:rPr>
          </w:pPr>
          <w:r>
            <w:rPr>
              <w:lang w:val="en-US"/>
            </w:rPr>
            <w:t>Nomination and Matching Procedures</w:t>
          </w:r>
        </w:p>
        <w:p w14:paraId="713E81B8" w14:textId="77777777" w:rsidR="00264881" w:rsidRPr="008A0FB8" w:rsidRDefault="00264881" w:rsidP="00E03A52">
          <w:pPr>
            <w:pStyle w:val="ENTSOGHeader"/>
            <w:rPr>
              <w:lang w:val="en-US"/>
            </w:rPr>
          </w:pPr>
        </w:p>
      </w:tc>
    </w:tr>
  </w:tbl>
  <w:p w14:paraId="713E81BA" w14:textId="77777777" w:rsidR="00264881" w:rsidRPr="008A0FB8" w:rsidRDefault="00264881" w:rsidP="00EB33B3">
    <w:pPr>
      <w:pStyle w:val="ENTSOGHeader"/>
      <w:jc w:val="left"/>
      <w:rPr>
        <w:sz w:val="2"/>
        <w:szCs w:val="2"/>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9" w:type="dxa"/>
      <w:tblLook w:val="04A0" w:firstRow="1" w:lastRow="0" w:firstColumn="1" w:lastColumn="0" w:noHBand="0" w:noVBand="1"/>
    </w:tblPr>
    <w:tblGrid>
      <w:gridCol w:w="4369"/>
      <w:gridCol w:w="5510"/>
    </w:tblGrid>
    <w:tr w:rsidR="00264881" w:rsidRPr="007701F7" w14:paraId="713E81C7" w14:textId="77777777" w:rsidTr="00773261">
      <w:trPr>
        <w:trHeight w:val="1075"/>
      </w:trPr>
      <w:tc>
        <w:tcPr>
          <w:tcW w:w="4369" w:type="dxa"/>
        </w:tcPr>
        <w:p w14:paraId="713E81C0" w14:textId="77777777" w:rsidR="00264881" w:rsidRPr="00E52663" w:rsidRDefault="008E44EC" w:rsidP="005B5AC6">
          <w:pPr>
            <w:pStyle w:val="Header"/>
            <w:rPr>
              <w:rFonts w:eastAsia="Times New Roman" w:cs="Arial"/>
              <w:sz w:val="18"/>
              <w:szCs w:val="20"/>
              <w:lang w:eastAsia="en-GB"/>
            </w:rPr>
          </w:pPr>
          <w:r>
            <w:rPr>
              <w:rFonts w:ascii="Arial" w:hAnsi="Arial" w:cs="Arial"/>
              <w:noProof/>
              <w:sz w:val="18"/>
              <w:szCs w:val="20"/>
              <w:lang w:val="fr-BE" w:eastAsia="fr-BE"/>
            </w:rPr>
            <w:pict w14:anchorId="713E8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67981" o:spid="_x0000_s2050" type="#_x0000_t75" style="position:absolute;margin-left:0;margin-top:0;width:453.25pt;height:467.75pt;z-index:-251656192;mso-position-horizontal:center;mso-position-horizontal-relative:margin;mso-position-vertical:center;mso-position-vertical-relative:margin" o:allowincell="f">
                <v:imagedata r:id="rId1" o:title="watermark"/>
                <w10:wrap anchorx="margin" anchory="margin"/>
              </v:shape>
            </w:pict>
          </w:r>
          <w:r w:rsidR="00264881">
            <w:rPr>
              <w:rFonts w:ascii="Arial" w:hAnsi="Arial" w:cs="Arial"/>
              <w:noProof/>
              <w:sz w:val="18"/>
              <w:szCs w:val="20"/>
              <w:lang w:eastAsia="en-GB"/>
            </w:rPr>
            <w:drawing>
              <wp:inline distT="0" distB="0" distL="0" distR="0" wp14:anchorId="713E81D2" wp14:editId="713E81D3">
                <wp:extent cx="1895475" cy="1076325"/>
                <wp:effectExtent l="0" t="0" r="9525" b="9525"/>
                <wp:docPr id="22" name="Picture 22" descr="ENTSOG_LOG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SOG_LOGO_0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tc>
      <w:tc>
        <w:tcPr>
          <w:tcW w:w="5510" w:type="dxa"/>
        </w:tcPr>
        <w:p w14:paraId="713E81C1" w14:textId="77777777" w:rsidR="00264881" w:rsidRPr="007701F7" w:rsidRDefault="00264881" w:rsidP="00704879">
          <w:pPr>
            <w:pStyle w:val="ENTSOGHeader"/>
            <w:rPr>
              <w:lang w:val="fr-BE"/>
            </w:rPr>
          </w:pPr>
        </w:p>
        <w:p w14:paraId="2B7F950A" w14:textId="77777777" w:rsidR="00264881" w:rsidRPr="007701F7" w:rsidRDefault="00264881" w:rsidP="00BA5504">
          <w:pPr>
            <w:pStyle w:val="ENTSOGHeader"/>
            <w:rPr>
              <w:lang w:val="en-US"/>
            </w:rPr>
          </w:pPr>
          <w:r>
            <w:rPr>
              <w:lang w:val="en-US"/>
            </w:rPr>
            <w:t>BAL0453-13</w:t>
          </w:r>
          <w:r w:rsidRPr="007701F7">
            <w:rPr>
              <w:lang w:val="en-US"/>
            </w:rPr>
            <w:t xml:space="preserve"> </w:t>
          </w:r>
        </w:p>
        <w:p w14:paraId="58857CCB" w14:textId="77777777" w:rsidR="00264881" w:rsidRPr="007701F7" w:rsidRDefault="00264881" w:rsidP="00BA5504">
          <w:pPr>
            <w:pStyle w:val="ENTSOGHeader"/>
            <w:rPr>
              <w:lang w:val="en-US"/>
            </w:rPr>
          </w:pPr>
          <w:r>
            <w:rPr>
              <w:lang w:val="en-US"/>
            </w:rPr>
            <w:t xml:space="preserve">Business Requirements Specification </w:t>
          </w:r>
        </w:p>
        <w:p w14:paraId="1411619F" w14:textId="77777777" w:rsidR="00264881" w:rsidRPr="007701F7" w:rsidRDefault="00264881" w:rsidP="00BA5504">
          <w:pPr>
            <w:pStyle w:val="ENTSOGHeader"/>
            <w:rPr>
              <w:lang w:val="en-US"/>
            </w:rPr>
          </w:pPr>
          <w:r>
            <w:rPr>
              <w:lang w:val="en-US"/>
            </w:rPr>
            <w:t>Nomination and Matching Procedures</w:t>
          </w:r>
        </w:p>
        <w:p w14:paraId="713E81C5" w14:textId="0123B8E2" w:rsidR="00264881" w:rsidRPr="007701F7" w:rsidRDefault="00264881" w:rsidP="00BD3C90">
          <w:pPr>
            <w:pStyle w:val="ENTSOGHeader"/>
            <w:rPr>
              <w:lang w:val="en-US"/>
            </w:rPr>
          </w:pPr>
          <w:r>
            <w:rPr>
              <w:lang w:val="en-US"/>
            </w:rPr>
            <w:tab/>
          </w:r>
          <w:r>
            <w:rPr>
              <w:lang w:val="en-US"/>
            </w:rPr>
            <w:tab/>
          </w:r>
          <w:r>
            <w:rPr>
              <w:noProof/>
            </w:rPr>
            <w:t>12 April 2016</w:t>
          </w:r>
        </w:p>
        <w:p w14:paraId="713E81C6" w14:textId="0C87B849" w:rsidR="00264881" w:rsidRPr="007701F7" w:rsidRDefault="00264881" w:rsidP="00673CEC">
          <w:pPr>
            <w:pStyle w:val="ENTSOGHeader"/>
            <w:rPr>
              <w:lang w:val="en-US"/>
            </w:rPr>
          </w:pPr>
          <w:r>
            <w:rPr>
              <w:lang w:val="en-US"/>
            </w:rPr>
            <w:t>V16</w:t>
          </w:r>
        </w:p>
      </w:tc>
    </w:tr>
  </w:tbl>
  <w:p w14:paraId="713E81C8" w14:textId="77777777" w:rsidR="00264881" w:rsidRPr="008A0FB8" w:rsidRDefault="00264881">
    <w:pPr>
      <w:pStyle w:val="Header"/>
      <w:rPr>
        <w:sz w:val="10"/>
        <w:szCs w:val="1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1BE"/>
    <w:multiLevelType w:val="hybridMultilevel"/>
    <w:tmpl w:val="13B451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211BE0"/>
    <w:multiLevelType w:val="hybridMultilevel"/>
    <w:tmpl w:val="89283C38"/>
    <w:lvl w:ilvl="0" w:tplc="AEEE729E">
      <w:start w:val="4"/>
      <w:numFmt w:val="decimal"/>
      <w:lvlText w:val="%1."/>
      <w:lvlJc w:val="left"/>
      <w:pPr>
        <w:ind w:left="1073" w:hanging="360"/>
      </w:pPr>
      <w:rPr>
        <w:rFonts w:hint="default"/>
      </w:rPr>
    </w:lvl>
    <w:lvl w:ilvl="1" w:tplc="08090019" w:tentative="1">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2">
    <w:nsid w:val="0D1D3D0B"/>
    <w:multiLevelType w:val="multilevel"/>
    <w:tmpl w:val="9C5057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lang w:val="en-US"/>
      </w:rPr>
    </w:lvl>
    <w:lvl w:ilvl="4">
      <w:start w:val="1"/>
      <w:numFmt w:val="decimal"/>
      <w:pStyle w:val="Heading5"/>
      <w:lvlText w:val="%1.%2.%3.%4.%5"/>
      <w:lvlJc w:val="left"/>
      <w:pPr>
        <w:ind w:left="4836" w:hanging="1008"/>
      </w:pPr>
      <w:rPr>
        <w:rFonts w:asciiTheme="minorHAnsi" w:hAnsiTheme="minorHAnsi" w:cstheme="minorHAnsi" w:hint="default"/>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0176A08"/>
    <w:multiLevelType w:val="hybridMultilevel"/>
    <w:tmpl w:val="1E145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F0A29"/>
    <w:multiLevelType w:val="hybridMultilevel"/>
    <w:tmpl w:val="08AC2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F1C1B"/>
    <w:multiLevelType w:val="hybridMultilevel"/>
    <w:tmpl w:val="CCB26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4C29DF"/>
    <w:multiLevelType w:val="hybridMultilevel"/>
    <w:tmpl w:val="3A72A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EF73AC"/>
    <w:multiLevelType w:val="hybridMultilevel"/>
    <w:tmpl w:val="A998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D45245"/>
    <w:multiLevelType w:val="hybridMultilevel"/>
    <w:tmpl w:val="13B451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7E673C"/>
    <w:multiLevelType w:val="hybridMultilevel"/>
    <w:tmpl w:val="F5FA0FF8"/>
    <w:lvl w:ilvl="0" w:tplc="031A6F08">
      <w:numFmt w:val="bullet"/>
      <w:lvlText w:val=""/>
      <w:lvlJc w:val="left"/>
      <w:pPr>
        <w:ind w:left="720" w:hanging="360"/>
      </w:pPr>
      <w:rPr>
        <w:rFonts w:ascii="Wingdings" w:eastAsia="Times New Roman"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687E33"/>
    <w:multiLevelType w:val="hybridMultilevel"/>
    <w:tmpl w:val="6BE83D5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nsid w:val="3E9B0616"/>
    <w:multiLevelType w:val="hybridMultilevel"/>
    <w:tmpl w:val="13B451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44B4476"/>
    <w:multiLevelType w:val="hybridMultilevel"/>
    <w:tmpl w:val="285C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0C4CA2"/>
    <w:multiLevelType w:val="hybridMultilevel"/>
    <w:tmpl w:val="BDCCF2B6"/>
    <w:lvl w:ilvl="0" w:tplc="0110065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01035D3"/>
    <w:multiLevelType w:val="hybridMultilevel"/>
    <w:tmpl w:val="291A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A54614"/>
    <w:multiLevelType w:val="hybridMultilevel"/>
    <w:tmpl w:val="D5B05482"/>
    <w:lvl w:ilvl="0" w:tplc="4DFC3A9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411CA2"/>
    <w:multiLevelType w:val="hybridMultilevel"/>
    <w:tmpl w:val="DCD80942"/>
    <w:lvl w:ilvl="0" w:tplc="1F4ABD6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3DB1DB8"/>
    <w:multiLevelType w:val="hybridMultilevel"/>
    <w:tmpl w:val="BEF66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345DAB"/>
    <w:multiLevelType w:val="hybridMultilevel"/>
    <w:tmpl w:val="06C8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1A710F"/>
    <w:multiLevelType w:val="hybridMultilevel"/>
    <w:tmpl w:val="56103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13669E"/>
    <w:multiLevelType w:val="hybridMultilevel"/>
    <w:tmpl w:val="00B6C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D562568"/>
    <w:multiLevelType w:val="hybridMultilevel"/>
    <w:tmpl w:val="DCD80942"/>
    <w:lvl w:ilvl="0" w:tplc="1F4ABD6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7D783F5D"/>
    <w:multiLevelType w:val="hybridMultilevel"/>
    <w:tmpl w:val="5B0A205A"/>
    <w:lvl w:ilvl="0" w:tplc="CE6A5618">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0"/>
  </w:num>
  <w:num w:numId="4">
    <w:abstractNumId w:val="8"/>
  </w:num>
  <w:num w:numId="5">
    <w:abstractNumId w:val="11"/>
  </w:num>
  <w:num w:numId="6">
    <w:abstractNumId w:val="0"/>
  </w:num>
  <w:num w:numId="7">
    <w:abstractNumId w:val="12"/>
  </w:num>
  <w:num w:numId="8">
    <w:abstractNumId w:val="7"/>
  </w:num>
  <w:num w:numId="9">
    <w:abstractNumId w:val="4"/>
  </w:num>
  <w:num w:numId="10">
    <w:abstractNumId w:val="19"/>
  </w:num>
  <w:num w:numId="11">
    <w:abstractNumId w:val="3"/>
  </w:num>
  <w:num w:numId="12">
    <w:abstractNumId w:val="18"/>
  </w:num>
  <w:num w:numId="13">
    <w:abstractNumId w:val="10"/>
  </w:num>
  <w:num w:numId="14">
    <w:abstractNumId w:val="14"/>
  </w:num>
  <w:num w:numId="15">
    <w:abstractNumId w:val="22"/>
  </w:num>
  <w:num w:numId="16">
    <w:abstractNumId w:val="9"/>
  </w:num>
  <w:num w:numId="17">
    <w:abstractNumId w:val="6"/>
  </w:num>
  <w:num w:numId="18">
    <w:abstractNumId w:val="13"/>
  </w:num>
  <w:num w:numId="19">
    <w:abstractNumId w:val="15"/>
  </w:num>
  <w:num w:numId="20">
    <w:abstractNumId w:val="17"/>
  </w:num>
  <w:num w:numId="21">
    <w:abstractNumId w:val="1"/>
  </w:num>
  <w:num w:numId="22">
    <w:abstractNumId w:val="21"/>
  </w:num>
  <w:num w:numId="23">
    <w:abstractNumId w:val="21"/>
  </w:num>
  <w:num w:numId="24">
    <w:abstractNumId w:val="16"/>
  </w:num>
  <w:num w:numId="2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A82"/>
    <w:rsid w:val="00000A0E"/>
    <w:rsid w:val="0000181C"/>
    <w:rsid w:val="00004133"/>
    <w:rsid w:val="00004E61"/>
    <w:rsid w:val="00004F4C"/>
    <w:rsid w:val="00005486"/>
    <w:rsid w:val="00005E91"/>
    <w:rsid w:val="000065C9"/>
    <w:rsid w:val="00006A73"/>
    <w:rsid w:val="00006D20"/>
    <w:rsid w:val="00007429"/>
    <w:rsid w:val="00010FCD"/>
    <w:rsid w:val="000112A4"/>
    <w:rsid w:val="000122AE"/>
    <w:rsid w:val="000144F3"/>
    <w:rsid w:val="00015218"/>
    <w:rsid w:val="0002016F"/>
    <w:rsid w:val="00020691"/>
    <w:rsid w:val="00020E5E"/>
    <w:rsid w:val="00021933"/>
    <w:rsid w:val="00021E62"/>
    <w:rsid w:val="00021EC2"/>
    <w:rsid w:val="000221EC"/>
    <w:rsid w:val="00023637"/>
    <w:rsid w:val="00023B8C"/>
    <w:rsid w:val="000242D3"/>
    <w:rsid w:val="0002521B"/>
    <w:rsid w:val="000262D6"/>
    <w:rsid w:val="00026A87"/>
    <w:rsid w:val="00027DBE"/>
    <w:rsid w:val="000304B3"/>
    <w:rsid w:val="00030CA8"/>
    <w:rsid w:val="00032D71"/>
    <w:rsid w:val="00032DD7"/>
    <w:rsid w:val="00033F94"/>
    <w:rsid w:val="00034392"/>
    <w:rsid w:val="00035153"/>
    <w:rsid w:val="000353CA"/>
    <w:rsid w:val="0003576C"/>
    <w:rsid w:val="0003678E"/>
    <w:rsid w:val="00036DD4"/>
    <w:rsid w:val="00036EE1"/>
    <w:rsid w:val="000376A5"/>
    <w:rsid w:val="000379AC"/>
    <w:rsid w:val="00040A64"/>
    <w:rsid w:val="00040D17"/>
    <w:rsid w:val="00040DB5"/>
    <w:rsid w:val="00041229"/>
    <w:rsid w:val="00042B70"/>
    <w:rsid w:val="00043374"/>
    <w:rsid w:val="00043E10"/>
    <w:rsid w:val="00045125"/>
    <w:rsid w:val="000506F3"/>
    <w:rsid w:val="00050C50"/>
    <w:rsid w:val="0005131A"/>
    <w:rsid w:val="000516AF"/>
    <w:rsid w:val="0005270D"/>
    <w:rsid w:val="000529A5"/>
    <w:rsid w:val="00052A4E"/>
    <w:rsid w:val="00052CD0"/>
    <w:rsid w:val="00055AB1"/>
    <w:rsid w:val="000569F2"/>
    <w:rsid w:val="00056B0E"/>
    <w:rsid w:val="00057F40"/>
    <w:rsid w:val="000605B7"/>
    <w:rsid w:val="00062FEC"/>
    <w:rsid w:val="000633FA"/>
    <w:rsid w:val="00063EF4"/>
    <w:rsid w:val="00064152"/>
    <w:rsid w:val="0006768D"/>
    <w:rsid w:val="00067CCF"/>
    <w:rsid w:val="00070063"/>
    <w:rsid w:val="000700B9"/>
    <w:rsid w:val="000702CA"/>
    <w:rsid w:val="000720C5"/>
    <w:rsid w:val="000724D9"/>
    <w:rsid w:val="00073A5E"/>
    <w:rsid w:val="00074778"/>
    <w:rsid w:val="00075496"/>
    <w:rsid w:val="00076286"/>
    <w:rsid w:val="00076BEA"/>
    <w:rsid w:val="00077071"/>
    <w:rsid w:val="00080DFB"/>
    <w:rsid w:val="00081005"/>
    <w:rsid w:val="00081E87"/>
    <w:rsid w:val="00082FB2"/>
    <w:rsid w:val="00083127"/>
    <w:rsid w:val="00083940"/>
    <w:rsid w:val="00083AAA"/>
    <w:rsid w:val="00083CC8"/>
    <w:rsid w:val="00083F9E"/>
    <w:rsid w:val="000841C3"/>
    <w:rsid w:val="00084645"/>
    <w:rsid w:val="00084F87"/>
    <w:rsid w:val="000855AC"/>
    <w:rsid w:val="00085662"/>
    <w:rsid w:val="000864D3"/>
    <w:rsid w:val="00086587"/>
    <w:rsid w:val="000874D8"/>
    <w:rsid w:val="000905A1"/>
    <w:rsid w:val="0009111B"/>
    <w:rsid w:val="0009152B"/>
    <w:rsid w:val="00091C2D"/>
    <w:rsid w:val="000948FD"/>
    <w:rsid w:val="00094A66"/>
    <w:rsid w:val="00095F8D"/>
    <w:rsid w:val="000973E2"/>
    <w:rsid w:val="000A07BA"/>
    <w:rsid w:val="000A1267"/>
    <w:rsid w:val="000A1BA9"/>
    <w:rsid w:val="000A1D1A"/>
    <w:rsid w:val="000A23C1"/>
    <w:rsid w:val="000A4399"/>
    <w:rsid w:val="000A6A1E"/>
    <w:rsid w:val="000A7E2E"/>
    <w:rsid w:val="000B0414"/>
    <w:rsid w:val="000B18E6"/>
    <w:rsid w:val="000B2954"/>
    <w:rsid w:val="000B2E1C"/>
    <w:rsid w:val="000B2F43"/>
    <w:rsid w:val="000B33BD"/>
    <w:rsid w:val="000B3A8E"/>
    <w:rsid w:val="000B495C"/>
    <w:rsid w:val="000B4F1E"/>
    <w:rsid w:val="000C0D53"/>
    <w:rsid w:val="000C114A"/>
    <w:rsid w:val="000C1220"/>
    <w:rsid w:val="000C14DD"/>
    <w:rsid w:val="000C16B3"/>
    <w:rsid w:val="000C1774"/>
    <w:rsid w:val="000C238D"/>
    <w:rsid w:val="000C2B5E"/>
    <w:rsid w:val="000C4183"/>
    <w:rsid w:val="000C4FAF"/>
    <w:rsid w:val="000C5E27"/>
    <w:rsid w:val="000C6CF5"/>
    <w:rsid w:val="000D034E"/>
    <w:rsid w:val="000D1791"/>
    <w:rsid w:val="000D250F"/>
    <w:rsid w:val="000D2C6F"/>
    <w:rsid w:val="000D33DC"/>
    <w:rsid w:val="000D3655"/>
    <w:rsid w:val="000D3CFE"/>
    <w:rsid w:val="000D7753"/>
    <w:rsid w:val="000D7F4D"/>
    <w:rsid w:val="000D7FA4"/>
    <w:rsid w:val="000E0A3A"/>
    <w:rsid w:val="000E0E4E"/>
    <w:rsid w:val="000E1361"/>
    <w:rsid w:val="000E18B7"/>
    <w:rsid w:val="000E1AD9"/>
    <w:rsid w:val="000E2487"/>
    <w:rsid w:val="000E34C5"/>
    <w:rsid w:val="000E382B"/>
    <w:rsid w:val="000E41D4"/>
    <w:rsid w:val="000E43DD"/>
    <w:rsid w:val="000E44D3"/>
    <w:rsid w:val="000E4751"/>
    <w:rsid w:val="000E4806"/>
    <w:rsid w:val="000E4D82"/>
    <w:rsid w:val="000E5067"/>
    <w:rsid w:val="000E5B33"/>
    <w:rsid w:val="000E613A"/>
    <w:rsid w:val="000E6944"/>
    <w:rsid w:val="000E6E4D"/>
    <w:rsid w:val="000E6FA0"/>
    <w:rsid w:val="000E72B6"/>
    <w:rsid w:val="000E7A89"/>
    <w:rsid w:val="000E7E23"/>
    <w:rsid w:val="000F0496"/>
    <w:rsid w:val="000F0914"/>
    <w:rsid w:val="000F0D09"/>
    <w:rsid w:val="000F184D"/>
    <w:rsid w:val="000F25E1"/>
    <w:rsid w:val="000F28E7"/>
    <w:rsid w:val="000F2A93"/>
    <w:rsid w:val="000F5F1F"/>
    <w:rsid w:val="000F603F"/>
    <w:rsid w:val="000F62CD"/>
    <w:rsid w:val="000F7F43"/>
    <w:rsid w:val="00100F75"/>
    <w:rsid w:val="00101075"/>
    <w:rsid w:val="001032C0"/>
    <w:rsid w:val="0010370D"/>
    <w:rsid w:val="001054FC"/>
    <w:rsid w:val="00105713"/>
    <w:rsid w:val="00105C7B"/>
    <w:rsid w:val="00105E0F"/>
    <w:rsid w:val="00105F54"/>
    <w:rsid w:val="00106EBE"/>
    <w:rsid w:val="00107192"/>
    <w:rsid w:val="00107861"/>
    <w:rsid w:val="00107C4F"/>
    <w:rsid w:val="0011023A"/>
    <w:rsid w:val="00110C83"/>
    <w:rsid w:val="00110FDD"/>
    <w:rsid w:val="00111671"/>
    <w:rsid w:val="00111984"/>
    <w:rsid w:val="0011293A"/>
    <w:rsid w:val="00112A7A"/>
    <w:rsid w:val="0011381F"/>
    <w:rsid w:val="00114001"/>
    <w:rsid w:val="00114296"/>
    <w:rsid w:val="001152F2"/>
    <w:rsid w:val="00115818"/>
    <w:rsid w:val="00115D14"/>
    <w:rsid w:val="00115E3D"/>
    <w:rsid w:val="00116AA4"/>
    <w:rsid w:val="001177AE"/>
    <w:rsid w:val="00121618"/>
    <w:rsid w:val="00121B0A"/>
    <w:rsid w:val="00122C37"/>
    <w:rsid w:val="00123815"/>
    <w:rsid w:val="00123844"/>
    <w:rsid w:val="001241E6"/>
    <w:rsid w:val="0012613C"/>
    <w:rsid w:val="001265DF"/>
    <w:rsid w:val="001278A6"/>
    <w:rsid w:val="0013134A"/>
    <w:rsid w:val="0013404D"/>
    <w:rsid w:val="00134D24"/>
    <w:rsid w:val="0013539D"/>
    <w:rsid w:val="00135A0F"/>
    <w:rsid w:val="00136B22"/>
    <w:rsid w:val="00140999"/>
    <w:rsid w:val="001417F5"/>
    <w:rsid w:val="00142A19"/>
    <w:rsid w:val="001433F3"/>
    <w:rsid w:val="001436E9"/>
    <w:rsid w:val="001447EA"/>
    <w:rsid w:val="00144A50"/>
    <w:rsid w:val="00145232"/>
    <w:rsid w:val="00145F43"/>
    <w:rsid w:val="00145FA5"/>
    <w:rsid w:val="001464D8"/>
    <w:rsid w:val="00146C65"/>
    <w:rsid w:val="00147329"/>
    <w:rsid w:val="001474F7"/>
    <w:rsid w:val="00147D6D"/>
    <w:rsid w:val="00147F2C"/>
    <w:rsid w:val="00150306"/>
    <w:rsid w:val="00150EE8"/>
    <w:rsid w:val="00151DBE"/>
    <w:rsid w:val="001524FA"/>
    <w:rsid w:val="0015258B"/>
    <w:rsid w:val="00153173"/>
    <w:rsid w:val="00153940"/>
    <w:rsid w:val="00155671"/>
    <w:rsid w:val="00155E87"/>
    <w:rsid w:val="0015627F"/>
    <w:rsid w:val="00156BDE"/>
    <w:rsid w:val="00156DD0"/>
    <w:rsid w:val="00157CCD"/>
    <w:rsid w:val="00161688"/>
    <w:rsid w:val="00162101"/>
    <w:rsid w:val="00164281"/>
    <w:rsid w:val="00164565"/>
    <w:rsid w:val="00164F24"/>
    <w:rsid w:val="0016598A"/>
    <w:rsid w:val="001666AE"/>
    <w:rsid w:val="00167902"/>
    <w:rsid w:val="00167A19"/>
    <w:rsid w:val="001710AA"/>
    <w:rsid w:val="00173503"/>
    <w:rsid w:val="00173663"/>
    <w:rsid w:val="001739BD"/>
    <w:rsid w:val="00173DB5"/>
    <w:rsid w:val="00174899"/>
    <w:rsid w:val="00176103"/>
    <w:rsid w:val="0017639A"/>
    <w:rsid w:val="001774DF"/>
    <w:rsid w:val="00180979"/>
    <w:rsid w:val="0018249C"/>
    <w:rsid w:val="00182EA8"/>
    <w:rsid w:val="001833F4"/>
    <w:rsid w:val="00185610"/>
    <w:rsid w:val="00185D32"/>
    <w:rsid w:val="00185F98"/>
    <w:rsid w:val="0018649E"/>
    <w:rsid w:val="00186974"/>
    <w:rsid w:val="00190332"/>
    <w:rsid w:val="0019033B"/>
    <w:rsid w:val="0019043E"/>
    <w:rsid w:val="0019075A"/>
    <w:rsid w:val="001915F9"/>
    <w:rsid w:val="00193335"/>
    <w:rsid w:val="001938D6"/>
    <w:rsid w:val="00193970"/>
    <w:rsid w:val="0019427D"/>
    <w:rsid w:val="00194E03"/>
    <w:rsid w:val="00194E49"/>
    <w:rsid w:val="00194F08"/>
    <w:rsid w:val="00195449"/>
    <w:rsid w:val="00196B77"/>
    <w:rsid w:val="001972E4"/>
    <w:rsid w:val="0019769C"/>
    <w:rsid w:val="001A0017"/>
    <w:rsid w:val="001A0571"/>
    <w:rsid w:val="001A2EA4"/>
    <w:rsid w:val="001A5C00"/>
    <w:rsid w:val="001A643A"/>
    <w:rsid w:val="001A6DD4"/>
    <w:rsid w:val="001A7D49"/>
    <w:rsid w:val="001A7F0A"/>
    <w:rsid w:val="001B096E"/>
    <w:rsid w:val="001B09C6"/>
    <w:rsid w:val="001B146E"/>
    <w:rsid w:val="001B2BBD"/>
    <w:rsid w:val="001B33AD"/>
    <w:rsid w:val="001B3D80"/>
    <w:rsid w:val="001B5937"/>
    <w:rsid w:val="001B6257"/>
    <w:rsid w:val="001B62FA"/>
    <w:rsid w:val="001B67DB"/>
    <w:rsid w:val="001B7930"/>
    <w:rsid w:val="001B7CCA"/>
    <w:rsid w:val="001B7D34"/>
    <w:rsid w:val="001B7E48"/>
    <w:rsid w:val="001B7EF4"/>
    <w:rsid w:val="001B7F58"/>
    <w:rsid w:val="001C0678"/>
    <w:rsid w:val="001C07FF"/>
    <w:rsid w:val="001C1093"/>
    <w:rsid w:val="001C2116"/>
    <w:rsid w:val="001C3644"/>
    <w:rsid w:val="001C3736"/>
    <w:rsid w:val="001C41FA"/>
    <w:rsid w:val="001C4B25"/>
    <w:rsid w:val="001C5469"/>
    <w:rsid w:val="001C6D27"/>
    <w:rsid w:val="001C7930"/>
    <w:rsid w:val="001C7ADE"/>
    <w:rsid w:val="001C7D38"/>
    <w:rsid w:val="001D154A"/>
    <w:rsid w:val="001D1EB6"/>
    <w:rsid w:val="001D2888"/>
    <w:rsid w:val="001D3A34"/>
    <w:rsid w:val="001D43C5"/>
    <w:rsid w:val="001D4966"/>
    <w:rsid w:val="001E0888"/>
    <w:rsid w:val="001E0BF9"/>
    <w:rsid w:val="001E11B3"/>
    <w:rsid w:val="001E1CCB"/>
    <w:rsid w:val="001E1D0A"/>
    <w:rsid w:val="001E2E42"/>
    <w:rsid w:val="001E3AA2"/>
    <w:rsid w:val="001E41B8"/>
    <w:rsid w:val="001E4D24"/>
    <w:rsid w:val="001E522C"/>
    <w:rsid w:val="001E55DF"/>
    <w:rsid w:val="001E606E"/>
    <w:rsid w:val="001E6802"/>
    <w:rsid w:val="001E6D1E"/>
    <w:rsid w:val="001E6F09"/>
    <w:rsid w:val="001E7069"/>
    <w:rsid w:val="001E771C"/>
    <w:rsid w:val="001E7E13"/>
    <w:rsid w:val="001F11DD"/>
    <w:rsid w:val="001F1C02"/>
    <w:rsid w:val="001F22CA"/>
    <w:rsid w:val="001F32D8"/>
    <w:rsid w:val="001F3ADC"/>
    <w:rsid w:val="001F4EF0"/>
    <w:rsid w:val="001F5539"/>
    <w:rsid w:val="001F6AF2"/>
    <w:rsid w:val="001F6BED"/>
    <w:rsid w:val="0020000E"/>
    <w:rsid w:val="0020173E"/>
    <w:rsid w:val="00201A68"/>
    <w:rsid w:val="00202B66"/>
    <w:rsid w:val="00203BCB"/>
    <w:rsid w:val="0020407F"/>
    <w:rsid w:val="00205018"/>
    <w:rsid w:val="00205037"/>
    <w:rsid w:val="00206999"/>
    <w:rsid w:val="00210DDB"/>
    <w:rsid w:val="00211A20"/>
    <w:rsid w:val="00212475"/>
    <w:rsid w:val="00212E10"/>
    <w:rsid w:val="00213038"/>
    <w:rsid w:val="002134A2"/>
    <w:rsid w:val="00213665"/>
    <w:rsid w:val="00215D1B"/>
    <w:rsid w:val="00216844"/>
    <w:rsid w:val="00222CB8"/>
    <w:rsid w:val="00224AD8"/>
    <w:rsid w:val="00224CE8"/>
    <w:rsid w:val="00225320"/>
    <w:rsid w:val="0023021D"/>
    <w:rsid w:val="002308CC"/>
    <w:rsid w:val="00232FA4"/>
    <w:rsid w:val="00233A52"/>
    <w:rsid w:val="0023496F"/>
    <w:rsid w:val="00234EE0"/>
    <w:rsid w:val="002350C5"/>
    <w:rsid w:val="00237681"/>
    <w:rsid w:val="00237E06"/>
    <w:rsid w:val="0024029C"/>
    <w:rsid w:val="002402AB"/>
    <w:rsid w:val="002408FA"/>
    <w:rsid w:val="00240E32"/>
    <w:rsid w:val="00241EBB"/>
    <w:rsid w:val="002422F1"/>
    <w:rsid w:val="002434ED"/>
    <w:rsid w:val="002458AA"/>
    <w:rsid w:val="00245AF3"/>
    <w:rsid w:val="00245EDA"/>
    <w:rsid w:val="00246B8D"/>
    <w:rsid w:val="002478D9"/>
    <w:rsid w:val="002501FC"/>
    <w:rsid w:val="0025072D"/>
    <w:rsid w:val="002509A7"/>
    <w:rsid w:val="0025138F"/>
    <w:rsid w:val="00252835"/>
    <w:rsid w:val="00252A4E"/>
    <w:rsid w:val="002547AE"/>
    <w:rsid w:val="00254C6E"/>
    <w:rsid w:val="00255917"/>
    <w:rsid w:val="00255BCD"/>
    <w:rsid w:val="00256E34"/>
    <w:rsid w:val="00256F6B"/>
    <w:rsid w:val="00257204"/>
    <w:rsid w:val="002572AB"/>
    <w:rsid w:val="0025776A"/>
    <w:rsid w:val="00257C86"/>
    <w:rsid w:val="00260BE8"/>
    <w:rsid w:val="00260CFF"/>
    <w:rsid w:val="0026125A"/>
    <w:rsid w:val="002631E0"/>
    <w:rsid w:val="002639DA"/>
    <w:rsid w:val="00264881"/>
    <w:rsid w:val="002654CB"/>
    <w:rsid w:val="00265A40"/>
    <w:rsid w:val="00267813"/>
    <w:rsid w:val="00267CD1"/>
    <w:rsid w:val="002709DA"/>
    <w:rsid w:val="00270DFA"/>
    <w:rsid w:val="00271579"/>
    <w:rsid w:val="00271985"/>
    <w:rsid w:val="0027250F"/>
    <w:rsid w:val="00272715"/>
    <w:rsid w:val="00272C94"/>
    <w:rsid w:val="00272EC8"/>
    <w:rsid w:val="00273906"/>
    <w:rsid w:val="002764AE"/>
    <w:rsid w:val="002767D1"/>
    <w:rsid w:val="00276851"/>
    <w:rsid w:val="00276A5F"/>
    <w:rsid w:val="0027769A"/>
    <w:rsid w:val="00280845"/>
    <w:rsid w:val="00280A3C"/>
    <w:rsid w:val="0028103A"/>
    <w:rsid w:val="00282A84"/>
    <w:rsid w:val="00284F15"/>
    <w:rsid w:val="00285624"/>
    <w:rsid w:val="0028627C"/>
    <w:rsid w:val="00287EC3"/>
    <w:rsid w:val="00290AFE"/>
    <w:rsid w:val="00291037"/>
    <w:rsid w:val="00292D2D"/>
    <w:rsid w:val="002938E6"/>
    <w:rsid w:val="00294526"/>
    <w:rsid w:val="00294C4B"/>
    <w:rsid w:val="0029546D"/>
    <w:rsid w:val="002970A6"/>
    <w:rsid w:val="00297541"/>
    <w:rsid w:val="002978D9"/>
    <w:rsid w:val="00297DA9"/>
    <w:rsid w:val="00297FA4"/>
    <w:rsid w:val="002A171A"/>
    <w:rsid w:val="002A1F2A"/>
    <w:rsid w:val="002A2F97"/>
    <w:rsid w:val="002A3C99"/>
    <w:rsid w:val="002A3CA0"/>
    <w:rsid w:val="002A5754"/>
    <w:rsid w:val="002A5FA7"/>
    <w:rsid w:val="002A63E4"/>
    <w:rsid w:val="002A6B37"/>
    <w:rsid w:val="002A705E"/>
    <w:rsid w:val="002A78D1"/>
    <w:rsid w:val="002B0513"/>
    <w:rsid w:val="002B124D"/>
    <w:rsid w:val="002B2690"/>
    <w:rsid w:val="002B3C34"/>
    <w:rsid w:val="002B470F"/>
    <w:rsid w:val="002B67CA"/>
    <w:rsid w:val="002B7044"/>
    <w:rsid w:val="002C0232"/>
    <w:rsid w:val="002C195B"/>
    <w:rsid w:val="002C1C02"/>
    <w:rsid w:val="002C223E"/>
    <w:rsid w:val="002C27DF"/>
    <w:rsid w:val="002C38E7"/>
    <w:rsid w:val="002C3E9C"/>
    <w:rsid w:val="002C467F"/>
    <w:rsid w:val="002C47D6"/>
    <w:rsid w:val="002C5066"/>
    <w:rsid w:val="002C5DBF"/>
    <w:rsid w:val="002C6947"/>
    <w:rsid w:val="002C752F"/>
    <w:rsid w:val="002C7D33"/>
    <w:rsid w:val="002C7D77"/>
    <w:rsid w:val="002D0F1D"/>
    <w:rsid w:val="002D13BE"/>
    <w:rsid w:val="002D2429"/>
    <w:rsid w:val="002D2BD7"/>
    <w:rsid w:val="002D2DBA"/>
    <w:rsid w:val="002D31B6"/>
    <w:rsid w:val="002D4136"/>
    <w:rsid w:val="002D421C"/>
    <w:rsid w:val="002D6BD3"/>
    <w:rsid w:val="002D71C3"/>
    <w:rsid w:val="002D7303"/>
    <w:rsid w:val="002E12F7"/>
    <w:rsid w:val="002E173B"/>
    <w:rsid w:val="002E1D23"/>
    <w:rsid w:val="002E1F04"/>
    <w:rsid w:val="002E3A0B"/>
    <w:rsid w:val="002E4890"/>
    <w:rsid w:val="002E498F"/>
    <w:rsid w:val="002E63C0"/>
    <w:rsid w:val="002E66F3"/>
    <w:rsid w:val="002E6FA1"/>
    <w:rsid w:val="002F0CE6"/>
    <w:rsid w:val="002F0D73"/>
    <w:rsid w:val="002F1340"/>
    <w:rsid w:val="002F1599"/>
    <w:rsid w:val="002F1679"/>
    <w:rsid w:val="002F17E6"/>
    <w:rsid w:val="002F1F25"/>
    <w:rsid w:val="002F2325"/>
    <w:rsid w:val="002F269E"/>
    <w:rsid w:val="002F3A89"/>
    <w:rsid w:val="002F4647"/>
    <w:rsid w:val="002F46A7"/>
    <w:rsid w:val="002F47D0"/>
    <w:rsid w:val="002F4DBB"/>
    <w:rsid w:val="002F4EB9"/>
    <w:rsid w:val="002F52BF"/>
    <w:rsid w:val="002F6C1D"/>
    <w:rsid w:val="002F7CE6"/>
    <w:rsid w:val="003014FF"/>
    <w:rsid w:val="0030157D"/>
    <w:rsid w:val="003023C5"/>
    <w:rsid w:val="00302B99"/>
    <w:rsid w:val="0030315E"/>
    <w:rsid w:val="00304766"/>
    <w:rsid w:val="0030496E"/>
    <w:rsid w:val="00304A91"/>
    <w:rsid w:val="003050CC"/>
    <w:rsid w:val="003057EC"/>
    <w:rsid w:val="00305CEB"/>
    <w:rsid w:val="00305DF4"/>
    <w:rsid w:val="00306C53"/>
    <w:rsid w:val="003071F1"/>
    <w:rsid w:val="003077B1"/>
    <w:rsid w:val="00310E90"/>
    <w:rsid w:val="0031252B"/>
    <w:rsid w:val="00314FF5"/>
    <w:rsid w:val="003158FD"/>
    <w:rsid w:val="00315D6C"/>
    <w:rsid w:val="00315E38"/>
    <w:rsid w:val="00315E86"/>
    <w:rsid w:val="003172C3"/>
    <w:rsid w:val="00317BD7"/>
    <w:rsid w:val="0032018D"/>
    <w:rsid w:val="00320992"/>
    <w:rsid w:val="003209D2"/>
    <w:rsid w:val="00320AA7"/>
    <w:rsid w:val="003214B7"/>
    <w:rsid w:val="00321F38"/>
    <w:rsid w:val="00323F2E"/>
    <w:rsid w:val="00324C07"/>
    <w:rsid w:val="003274D9"/>
    <w:rsid w:val="003302D2"/>
    <w:rsid w:val="00331E84"/>
    <w:rsid w:val="00331EFD"/>
    <w:rsid w:val="00332220"/>
    <w:rsid w:val="003322E2"/>
    <w:rsid w:val="00332C31"/>
    <w:rsid w:val="00333BBB"/>
    <w:rsid w:val="00333C43"/>
    <w:rsid w:val="00333DAB"/>
    <w:rsid w:val="00333E2E"/>
    <w:rsid w:val="00333EDC"/>
    <w:rsid w:val="00334116"/>
    <w:rsid w:val="00335193"/>
    <w:rsid w:val="00335742"/>
    <w:rsid w:val="00336872"/>
    <w:rsid w:val="00341FB3"/>
    <w:rsid w:val="003434DE"/>
    <w:rsid w:val="003437CF"/>
    <w:rsid w:val="003459F8"/>
    <w:rsid w:val="00345CD8"/>
    <w:rsid w:val="00346485"/>
    <w:rsid w:val="0034702E"/>
    <w:rsid w:val="00347171"/>
    <w:rsid w:val="00347604"/>
    <w:rsid w:val="00347F0D"/>
    <w:rsid w:val="00350BDF"/>
    <w:rsid w:val="003512BB"/>
    <w:rsid w:val="00351583"/>
    <w:rsid w:val="003526C1"/>
    <w:rsid w:val="00353492"/>
    <w:rsid w:val="003548CC"/>
    <w:rsid w:val="00354F4A"/>
    <w:rsid w:val="00355A3D"/>
    <w:rsid w:val="00355B17"/>
    <w:rsid w:val="00356764"/>
    <w:rsid w:val="0036036D"/>
    <w:rsid w:val="00361370"/>
    <w:rsid w:val="003614AF"/>
    <w:rsid w:val="003620FB"/>
    <w:rsid w:val="00364A26"/>
    <w:rsid w:val="00364D46"/>
    <w:rsid w:val="00365C66"/>
    <w:rsid w:val="003660EF"/>
    <w:rsid w:val="003704C4"/>
    <w:rsid w:val="00370729"/>
    <w:rsid w:val="00370E76"/>
    <w:rsid w:val="00371573"/>
    <w:rsid w:val="00371FAE"/>
    <w:rsid w:val="00374AF5"/>
    <w:rsid w:val="00375510"/>
    <w:rsid w:val="00375A9D"/>
    <w:rsid w:val="00375B0D"/>
    <w:rsid w:val="0037601A"/>
    <w:rsid w:val="00376793"/>
    <w:rsid w:val="00380A2B"/>
    <w:rsid w:val="00381754"/>
    <w:rsid w:val="00381BF9"/>
    <w:rsid w:val="00382035"/>
    <w:rsid w:val="00382FC7"/>
    <w:rsid w:val="003839E7"/>
    <w:rsid w:val="003844E7"/>
    <w:rsid w:val="00384694"/>
    <w:rsid w:val="00386127"/>
    <w:rsid w:val="00386183"/>
    <w:rsid w:val="00387C73"/>
    <w:rsid w:val="003919B4"/>
    <w:rsid w:val="00391D52"/>
    <w:rsid w:val="00393B58"/>
    <w:rsid w:val="00394827"/>
    <w:rsid w:val="00394F40"/>
    <w:rsid w:val="003952CC"/>
    <w:rsid w:val="00395595"/>
    <w:rsid w:val="00396000"/>
    <w:rsid w:val="003961DF"/>
    <w:rsid w:val="00396576"/>
    <w:rsid w:val="00397CFB"/>
    <w:rsid w:val="003A09F9"/>
    <w:rsid w:val="003A1975"/>
    <w:rsid w:val="003A3E10"/>
    <w:rsid w:val="003A3E82"/>
    <w:rsid w:val="003A42A7"/>
    <w:rsid w:val="003A4336"/>
    <w:rsid w:val="003A5802"/>
    <w:rsid w:val="003A588E"/>
    <w:rsid w:val="003A5ABE"/>
    <w:rsid w:val="003A5B56"/>
    <w:rsid w:val="003A69B9"/>
    <w:rsid w:val="003A6A9C"/>
    <w:rsid w:val="003A6BB2"/>
    <w:rsid w:val="003A724F"/>
    <w:rsid w:val="003A73F0"/>
    <w:rsid w:val="003B09AA"/>
    <w:rsid w:val="003B2D71"/>
    <w:rsid w:val="003B35A6"/>
    <w:rsid w:val="003B3DCA"/>
    <w:rsid w:val="003B49B8"/>
    <w:rsid w:val="003B60F9"/>
    <w:rsid w:val="003C03F6"/>
    <w:rsid w:val="003C04A6"/>
    <w:rsid w:val="003C0E94"/>
    <w:rsid w:val="003C160D"/>
    <w:rsid w:val="003C1EBA"/>
    <w:rsid w:val="003C30E7"/>
    <w:rsid w:val="003C3490"/>
    <w:rsid w:val="003C3F4A"/>
    <w:rsid w:val="003C5B10"/>
    <w:rsid w:val="003C5FEA"/>
    <w:rsid w:val="003C6A2E"/>
    <w:rsid w:val="003C6CCA"/>
    <w:rsid w:val="003C7581"/>
    <w:rsid w:val="003D0AAF"/>
    <w:rsid w:val="003D0AB6"/>
    <w:rsid w:val="003D0DAF"/>
    <w:rsid w:val="003D222D"/>
    <w:rsid w:val="003D22B2"/>
    <w:rsid w:val="003D43A6"/>
    <w:rsid w:val="003D6985"/>
    <w:rsid w:val="003D731E"/>
    <w:rsid w:val="003D7B2F"/>
    <w:rsid w:val="003D7D5B"/>
    <w:rsid w:val="003D7F68"/>
    <w:rsid w:val="003E0489"/>
    <w:rsid w:val="003E1A5E"/>
    <w:rsid w:val="003E1C15"/>
    <w:rsid w:val="003E26B2"/>
    <w:rsid w:val="003E27A5"/>
    <w:rsid w:val="003E2F95"/>
    <w:rsid w:val="003E312F"/>
    <w:rsid w:val="003E4D7F"/>
    <w:rsid w:val="003E4DAC"/>
    <w:rsid w:val="003E58FF"/>
    <w:rsid w:val="003E7EAA"/>
    <w:rsid w:val="003F04C7"/>
    <w:rsid w:val="003F10D5"/>
    <w:rsid w:val="003F21D4"/>
    <w:rsid w:val="003F2E50"/>
    <w:rsid w:val="003F301F"/>
    <w:rsid w:val="003F3F07"/>
    <w:rsid w:val="003F478E"/>
    <w:rsid w:val="003F49E5"/>
    <w:rsid w:val="003F5FBB"/>
    <w:rsid w:val="003F6962"/>
    <w:rsid w:val="003F72AB"/>
    <w:rsid w:val="00400B8C"/>
    <w:rsid w:val="00401511"/>
    <w:rsid w:val="004018CF"/>
    <w:rsid w:val="00401F64"/>
    <w:rsid w:val="00402119"/>
    <w:rsid w:val="0040329A"/>
    <w:rsid w:val="004032D0"/>
    <w:rsid w:val="0040332D"/>
    <w:rsid w:val="004036ED"/>
    <w:rsid w:val="00403927"/>
    <w:rsid w:val="0040495A"/>
    <w:rsid w:val="00405B7A"/>
    <w:rsid w:val="0040688B"/>
    <w:rsid w:val="00407CDA"/>
    <w:rsid w:val="00407D83"/>
    <w:rsid w:val="0041004F"/>
    <w:rsid w:val="00410FD2"/>
    <w:rsid w:val="00412369"/>
    <w:rsid w:val="0041271B"/>
    <w:rsid w:val="004133D2"/>
    <w:rsid w:val="00413448"/>
    <w:rsid w:val="004135C2"/>
    <w:rsid w:val="00413AAF"/>
    <w:rsid w:val="00413C6A"/>
    <w:rsid w:val="004154F4"/>
    <w:rsid w:val="00416243"/>
    <w:rsid w:val="00416283"/>
    <w:rsid w:val="00416C3C"/>
    <w:rsid w:val="004171EB"/>
    <w:rsid w:val="004171F3"/>
    <w:rsid w:val="00417447"/>
    <w:rsid w:val="004175CA"/>
    <w:rsid w:val="00417AB5"/>
    <w:rsid w:val="00417DBF"/>
    <w:rsid w:val="00420D1F"/>
    <w:rsid w:val="00423A34"/>
    <w:rsid w:val="00423DB6"/>
    <w:rsid w:val="004260A2"/>
    <w:rsid w:val="004262EC"/>
    <w:rsid w:val="0043140F"/>
    <w:rsid w:val="004321D0"/>
    <w:rsid w:val="00434209"/>
    <w:rsid w:val="004346F7"/>
    <w:rsid w:val="004352CA"/>
    <w:rsid w:val="004372FF"/>
    <w:rsid w:val="0043781A"/>
    <w:rsid w:val="00437FD4"/>
    <w:rsid w:val="004403A6"/>
    <w:rsid w:val="0044067A"/>
    <w:rsid w:val="00440C5A"/>
    <w:rsid w:val="00441601"/>
    <w:rsid w:val="00441DB4"/>
    <w:rsid w:val="004429C5"/>
    <w:rsid w:val="004435C1"/>
    <w:rsid w:val="00444DA5"/>
    <w:rsid w:val="004472A2"/>
    <w:rsid w:val="00450145"/>
    <w:rsid w:val="004502CB"/>
    <w:rsid w:val="00450FA0"/>
    <w:rsid w:val="00453FD7"/>
    <w:rsid w:val="004544A0"/>
    <w:rsid w:val="0045472E"/>
    <w:rsid w:val="0045474B"/>
    <w:rsid w:val="004548F9"/>
    <w:rsid w:val="00455161"/>
    <w:rsid w:val="0045630E"/>
    <w:rsid w:val="004566EB"/>
    <w:rsid w:val="00456B50"/>
    <w:rsid w:val="004577C8"/>
    <w:rsid w:val="00457B4B"/>
    <w:rsid w:val="0046150C"/>
    <w:rsid w:val="00461F78"/>
    <w:rsid w:val="00462EE6"/>
    <w:rsid w:val="0046301A"/>
    <w:rsid w:val="00463040"/>
    <w:rsid w:val="004630B0"/>
    <w:rsid w:val="004631C1"/>
    <w:rsid w:val="00463856"/>
    <w:rsid w:val="0046492B"/>
    <w:rsid w:val="004651DF"/>
    <w:rsid w:val="004667E7"/>
    <w:rsid w:val="00471789"/>
    <w:rsid w:val="00472086"/>
    <w:rsid w:val="00473159"/>
    <w:rsid w:val="00473B54"/>
    <w:rsid w:val="00473CFE"/>
    <w:rsid w:val="00474222"/>
    <w:rsid w:val="00474CB1"/>
    <w:rsid w:val="00475E50"/>
    <w:rsid w:val="00476641"/>
    <w:rsid w:val="00476F54"/>
    <w:rsid w:val="00477624"/>
    <w:rsid w:val="00480606"/>
    <w:rsid w:val="00480B65"/>
    <w:rsid w:val="00483235"/>
    <w:rsid w:val="00483728"/>
    <w:rsid w:val="00483FAD"/>
    <w:rsid w:val="00484282"/>
    <w:rsid w:val="00484CB8"/>
    <w:rsid w:val="00485007"/>
    <w:rsid w:val="00485E83"/>
    <w:rsid w:val="00486562"/>
    <w:rsid w:val="0048720C"/>
    <w:rsid w:val="00490336"/>
    <w:rsid w:val="004908D7"/>
    <w:rsid w:val="00490AC3"/>
    <w:rsid w:val="00491A1B"/>
    <w:rsid w:val="0049294F"/>
    <w:rsid w:val="00492B35"/>
    <w:rsid w:val="00493B1E"/>
    <w:rsid w:val="00493C29"/>
    <w:rsid w:val="00493CC7"/>
    <w:rsid w:val="00494FC6"/>
    <w:rsid w:val="00495614"/>
    <w:rsid w:val="00496211"/>
    <w:rsid w:val="00496A1C"/>
    <w:rsid w:val="004A0DA9"/>
    <w:rsid w:val="004A1F4A"/>
    <w:rsid w:val="004A205C"/>
    <w:rsid w:val="004A23B7"/>
    <w:rsid w:val="004A254E"/>
    <w:rsid w:val="004A25B2"/>
    <w:rsid w:val="004A350C"/>
    <w:rsid w:val="004A4959"/>
    <w:rsid w:val="004A5746"/>
    <w:rsid w:val="004A5F65"/>
    <w:rsid w:val="004A65DE"/>
    <w:rsid w:val="004A6843"/>
    <w:rsid w:val="004A6B7D"/>
    <w:rsid w:val="004A6DF7"/>
    <w:rsid w:val="004A7832"/>
    <w:rsid w:val="004A7912"/>
    <w:rsid w:val="004B04C9"/>
    <w:rsid w:val="004B0E84"/>
    <w:rsid w:val="004B28DB"/>
    <w:rsid w:val="004B2BAE"/>
    <w:rsid w:val="004B327A"/>
    <w:rsid w:val="004B4E71"/>
    <w:rsid w:val="004B50C8"/>
    <w:rsid w:val="004B51AE"/>
    <w:rsid w:val="004B5CC1"/>
    <w:rsid w:val="004B62DC"/>
    <w:rsid w:val="004B6D84"/>
    <w:rsid w:val="004B7A58"/>
    <w:rsid w:val="004C0566"/>
    <w:rsid w:val="004C059C"/>
    <w:rsid w:val="004C1691"/>
    <w:rsid w:val="004C69CF"/>
    <w:rsid w:val="004C6AE6"/>
    <w:rsid w:val="004C75A7"/>
    <w:rsid w:val="004C75C0"/>
    <w:rsid w:val="004D0C73"/>
    <w:rsid w:val="004D0E42"/>
    <w:rsid w:val="004D12BF"/>
    <w:rsid w:val="004D1832"/>
    <w:rsid w:val="004D1C51"/>
    <w:rsid w:val="004D371E"/>
    <w:rsid w:val="004D6183"/>
    <w:rsid w:val="004D6335"/>
    <w:rsid w:val="004E10A2"/>
    <w:rsid w:val="004E126F"/>
    <w:rsid w:val="004E1E12"/>
    <w:rsid w:val="004E3D2D"/>
    <w:rsid w:val="004E4024"/>
    <w:rsid w:val="004E4098"/>
    <w:rsid w:val="004E45FD"/>
    <w:rsid w:val="004E5AD8"/>
    <w:rsid w:val="004E5F50"/>
    <w:rsid w:val="004E6249"/>
    <w:rsid w:val="004E7A1F"/>
    <w:rsid w:val="004F0A5F"/>
    <w:rsid w:val="004F1956"/>
    <w:rsid w:val="004F2199"/>
    <w:rsid w:val="004F30EC"/>
    <w:rsid w:val="004F445D"/>
    <w:rsid w:val="004F6D66"/>
    <w:rsid w:val="0050021B"/>
    <w:rsid w:val="0050083D"/>
    <w:rsid w:val="005019D2"/>
    <w:rsid w:val="005036BF"/>
    <w:rsid w:val="00507983"/>
    <w:rsid w:val="005118A5"/>
    <w:rsid w:val="005118D2"/>
    <w:rsid w:val="00511C10"/>
    <w:rsid w:val="00512899"/>
    <w:rsid w:val="005167CC"/>
    <w:rsid w:val="00516A43"/>
    <w:rsid w:val="00517B3E"/>
    <w:rsid w:val="00517BA4"/>
    <w:rsid w:val="00517DC6"/>
    <w:rsid w:val="005215B1"/>
    <w:rsid w:val="00522075"/>
    <w:rsid w:val="0052389E"/>
    <w:rsid w:val="00523C30"/>
    <w:rsid w:val="00523CC8"/>
    <w:rsid w:val="005257DF"/>
    <w:rsid w:val="00525AF1"/>
    <w:rsid w:val="00525F58"/>
    <w:rsid w:val="00526A53"/>
    <w:rsid w:val="005272A7"/>
    <w:rsid w:val="00527A82"/>
    <w:rsid w:val="00531665"/>
    <w:rsid w:val="005328CD"/>
    <w:rsid w:val="00532F81"/>
    <w:rsid w:val="00533562"/>
    <w:rsid w:val="00533CF4"/>
    <w:rsid w:val="005341B3"/>
    <w:rsid w:val="00534259"/>
    <w:rsid w:val="005342D0"/>
    <w:rsid w:val="005348D6"/>
    <w:rsid w:val="00534939"/>
    <w:rsid w:val="00534F9B"/>
    <w:rsid w:val="00535000"/>
    <w:rsid w:val="005352B5"/>
    <w:rsid w:val="005371FB"/>
    <w:rsid w:val="0053725A"/>
    <w:rsid w:val="00537F55"/>
    <w:rsid w:val="00537FFD"/>
    <w:rsid w:val="00540665"/>
    <w:rsid w:val="00542649"/>
    <w:rsid w:val="0054478B"/>
    <w:rsid w:val="005456DB"/>
    <w:rsid w:val="00545C9F"/>
    <w:rsid w:val="00546854"/>
    <w:rsid w:val="005468B8"/>
    <w:rsid w:val="0055115F"/>
    <w:rsid w:val="00551362"/>
    <w:rsid w:val="005528CA"/>
    <w:rsid w:val="00552984"/>
    <w:rsid w:val="00552A06"/>
    <w:rsid w:val="00552F7F"/>
    <w:rsid w:val="005543C3"/>
    <w:rsid w:val="00554804"/>
    <w:rsid w:val="00555D1E"/>
    <w:rsid w:val="0055695E"/>
    <w:rsid w:val="00557A01"/>
    <w:rsid w:val="00560B01"/>
    <w:rsid w:val="00563166"/>
    <w:rsid w:val="0056449E"/>
    <w:rsid w:val="00564A65"/>
    <w:rsid w:val="00564F6C"/>
    <w:rsid w:val="00565213"/>
    <w:rsid w:val="00566C0D"/>
    <w:rsid w:val="00570958"/>
    <w:rsid w:val="00571072"/>
    <w:rsid w:val="00572950"/>
    <w:rsid w:val="00573184"/>
    <w:rsid w:val="00573E9A"/>
    <w:rsid w:val="0057415B"/>
    <w:rsid w:val="0057476C"/>
    <w:rsid w:val="00575B48"/>
    <w:rsid w:val="00575D5F"/>
    <w:rsid w:val="00575E1F"/>
    <w:rsid w:val="00576164"/>
    <w:rsid w:val="00576A02"/>
    <w:rsid w:val="00576B11"/>
    <w:rsid w:val="005803C0"/>
    <w:rsid w:val="00580771"/>
    <w:rsid w:val="00582904"/>
    <w:rsid w:val="00582C22"/>
    <w:rsid w:val="0058369D"/>
    <w:rsid w:val="00583F47"/>
    <w:rsid w:val="00584F36"/>
    <w:rsid w:val="00585086"/>
    <w:rsid w:val="00585A23"/>
    <w:rsid w:val="00585C45"/>
    <w:rsid w:val="005868B1"/>
    <w:rsid w:val="005870DC"/>
    <w:rsid w:val="00587DF6"/>
    <w:rsid w:val="0059027C"/>
    <w:rsid w:val="005926A2"/>
    <w:rsid w:val="00592F24"/>
    <w:rsid w:val="00593991"/>
    <w:rsid w:val="00594B36"/>
    <w:rsid w:val="00594D11"/>
    <w:rsid w:val="00595019"/>
    <w:rsid w:val="00595906"/>
    <w:rsid w:val="00596121"/>
    <w:rsid w:val="005A006D"/>
    <w:rsid w:val="005A0BD1"/>
    <w:rsid w:val="005A26A1"/>
    <w:rsid w:val="005A3063"/>
    <w:rsid w:val="005A30FB"/>
    <w:rsid w:val="005A31D2"/>
    <w:rsid w:val="005A4515"/>
    <w:rsid w:val="005A47D6"/>
    <w:rsid w:val="005A485A"/>
    <w:rsid w:val="005A49B6"/>
    <w:rsid w:val="005B0A96"/>
    <w:rsid w:val="005B1CF5"/>
    <w:rsid w:val="005B30FC"/>
    <w:rsid w:val="005B3435"/>
    <w:rsid w:val="005B4551"/>
    <w:rsid w:val="005B4B6C"/>
    <w:rsid w:val="005B5792"/>
    <w:rsid w:val="005B5AC6"/>
    <w:rsid w:val="005B6BF7"/>
    <w:rsid w:val="005B6D70"/>
    <w:rsid w:val="005B7FFB"/>
    <w:rsid w:val="005C0973"/>
    <w:rsid w:val="005C0AA8"/>
    <w:rsid w:val="005C0E46"/>
    <w:rsid w:val="005C2161"/>
    <w:rsid w:val="005C22F7"/>
    <w:rsid w:val="005C2F68"/>
    <w:rsid w:val="005C3CF6"/>
    <w:rsid w:val="005C400C"/>
    <w:rsid w:val="005C41C9"/>
    <w:rsid w:val="005C4C1A"/>
    <w:rsid w:val="005C6313"/>
    <w:rsid w:val="005C6848"/>
    <w:rsid w:val="005C6A08"/>
    <w:rsid w:val="005C70A3"/>
    <w:rsid w:val="005C755B"/>
    <w:rsid w:val="005D26A5"/>
    <w:rsid w:val="005D2F79"/>
    <w:rsid w:val="005D38BD"/>
    <w:rsid w:val="005D45B6"/>
    <w:rsid w:val="005D47F5"/>
    <w:rsid w:val="005D6664"/>
    <w:rsid w:val="005D6E6E"/>
    <w:rsid w:val="005D71A6"/>
    <w:rsid w:val="005D7D9D"/>
    <w:rsid w:val="005E0012"/>
    <w:rsid w:val="005E006C"/>
    <w:rsid w:val="005E02C0"/>
    <w:rsid w:val="005E1051"/>
    <w:rsid w:val="005E12E7"/>
    <w:rsid w:val="005E1BB8"/>
    <w:rsid w:val="005E2A26"/>
    <w:rsid w:val="005E3748"/>
    <w:rsid w:val="005E3C59"/>
    <w:rsid w:val="005E4011"/>
    <w:rsid w:val="005E4038"/>
    <w:rsid w:val="005E4381"/>
    <w:rsid w:val="005E4EFC"/>
    <w:rsid w:val="005E5A4D"/>
    <w:rsid w:val="005E5E7D"/>
    <w:rsid w:val="005E5FD1"/>
    <w:rsid w:val="005E603D"/>
    <w:rsid w:val="005E6D50"/>
    <w:rsid w:val="005E7A9E"/>
    <w:rsid w:val="005F13E2"/>
    <w:rsid w:val="005F3F79"/>
    <w:rsid w:val="005F5A70"/>
    <w:rsid w:val="005F5F6D"/>
    <w:rsid w:val="005F686B"/>
    <w:rsid w:val="005F7524"/>
    <w:rsid w:val="005F758E"/>
    <w:rsid w:val="005F7671"/>
    <w:rsid w:val="005F7B29"/>
    <w:rsid w:val="0060007B"/>
    <w:rsid w:val="006013CF"/>
    <w:rsid w:val="00601C09"/>
    <w:rsid w:val="00601C6B"/>
    <w:rsid w:val="0060205A"/>
    <w:rsid w:val="006031C4"/>
    <w:rsid w:val="006048AB"/>
    <w:rsid w:val="006064AC"/>
    <w:rsid w:val="0060711E"/>
    <w:rsid w:val="00607C34"/>
    <w:rsid w:val="00612665"/>
    <w:rsid w:val="00612A28"/>
    <w:rsid w:val="00612EC3"/>
    <w:rsid w:val="006130AF"/>
    <w:rsid w:val="00615929"/>
    <w:rsid w:val="006167A2"/>
    <w:rsid w:val="00617B25"/>
    <w:rsid w:val="00617EAE"/>
    <w:rsid w:val="00622987"/>
    <w:rsid w:val="006238B6"/>
    <w:rsid w:val="0062444F"/>
    <w:rsid w:val="00625E13"/>
    <w:rsid w:val="006320D8"/>
    <w:rsid w:val="00632412"/>
    <w:rsid w:val="006327AE"/>
    <w:rsid w:val="00632DFD"/>
    <w:rsid w:val="00634CE7"/>
    <w:rsid w:val="006359D9"/>
    <w:rsid w:val="00636157"/>
    <w:rsid w:val="006368B6"/>
    <w:rsid w:val="006403DB"/>
    <w:rsid w:val="006406C8"/>
    <w:rsid w:val="00640AEC"/>
    <w:rsid w:val="00640B08"/>
    <w:rsid w:val="006416EF"/>
    <w:rsid w:val="0064290E"/>
    <w:rsid w:val="00642B56"/>
    <w:rsid w:val="0064584C"/>
    <w:rsid w:val="00645A2E"/>
    <w:rsid w:val="00645F56"/>
    <w:rsid w:val="0064670E"/>
    <w:rsid w:val="00647210"/>
    <w:rsid w:val="00647624"/>
    <w:rsid w:val="00650072"/>
    <w:rsid w:val="00651732"/>
    <w:rsid w:val="00651996"/>
    <w:rsid w:val="006519F3"/>
    <w:rsid w:val="006523EC"/>
    <w:rsid w:val="00653AA8"/>
    <w:rsid w:val="00653F02"/>
    <w:rsid w:val="00654A98"/>
    <w:rsid w:val="00655EF3"/>
    <w:rsid w:val="0065668E"/>
    <w:rsid w:val="0065744C"/>
    <w:rsid w:val="00657687"/>
    <w:rsid w:val="0066003A"/>
    <w:rsid w:val="0066042C"/>
    <w:rsid w:val="0066092D"/>
    <w:rsid w:val="00660F14"/>
    <w:rsid w:val="006610D0"/>
    <w:rsid w:val="00661AC2"/>
    <w:rsid w:val="00662F4F"/>
    <w:rsid w:val="00663C0D"/>
    <w:rsid w:val="00666CBF"/>
    <w:rsid w:val="00666FD6"/>
    <w:rsid w:val="00667626"/>
    <w:rsid w:val="00670A51"/>
    <w:rsid w:val="00670C69"/>
    <w:rsid w:val="00671977"/>
    <w:rsid w:val="00672FB3"/>
    <w:rsid w:val="00673CEC"/>
    <w:rsid w:val="00674150"/>
    <w:rsid w:val="006753C0"/>
    <w:rsid w:val="00675AF2"/>
    <w:rsid w:val="00676CD1"/>
    <w:rsid w:val="00677114"/>
    <w:rsid w:val="00677290"/>
    <w:rsid w:val="00680C60"/>
    <w:rsid w:val="00681432"/>
    <w:rsid w:val="00681923"/>
    <w:rsid w:val="006822CB"/>
    <w:rsid w:val="00682758"/>
    <w:rsid w:val="00682B8A"/>
    <w:rsid w:val="006850FD"/>
    <w:rsid w:val="0068579F"/>
    <w:rsid w:val="00685EF4"/>
    <w:rsid w:val="00691FFF"/>
    <w:rsid w:val="00692C2E"/>
    <w:rsid w:val="0069421B"/>
    <w:rsid w:val="0069799E"/>
    <w:rsid w:val="00697E0E"/>
    <w:rsid w:val="006A00C1"/>
    <w:rsid w:val="006A08C9"/>
    <w:rsid w:val="006A0F6B"/>
    <w:rsid w:val="006A13EA"/>
    <w:rsid w:val="006A183C"/>
    <w:rsid w:val="006A218E"/>
    <w:rsid w:val="006A3916"/>
    <w:rsid w:val="006A399A"/>
    <w:rsid w:val="006A3B9D"/>
    <w:rsid w:val="006A407E"/>
    <w:rsid w:val="006A4456"/>
    <w:rsid w:val="006A5F82"/>
    <w:rsid w:val="006A6B6D"/>
    <w:rsid w:val="006A6F2C"/>
    <w:rsid w:val="006A7BCD"/>
    <w:rsid w:val="006A7C03"/>
    <w:rsid w:val="006A7E20"/>
    <w:rsid w:val="006B007E"/>
    <w:rsid w:val="006B0315"/>
    <w:rsid w:val="006B0322"/>
    <w:rsid w:val="006B0945"/>
    <w:rsid w:val="006B1835"/>
    <w:rsid w:val="006B1B6E"/>
    <w:rsid w:val="006B2C46"/>
    <w:rsid w:val="006B3009"/>
    <w:rsid w:val="006B301B"/>
    <w:rsid w:val="006B41E7"/>
    <w:rsid w:val="006B4247"/>
    <w:rsid w:val="006B4EA5"/>
    <w:rsid w:val="006B5182"/>
    <w:rsid w:val="006B6AFE"/>
    <w:rsid w:val="006B6E40"/>
    <w:rsid w:val="006B7192"/>
    <w:rsid w:val="006C2A04"/>
    <w:rsid w:val="006C2B1F"/>
    <w:rsid w:val="006C2FD0"/>
    <w:rsid w:val="006C5319"/>
    <w:rsid w:val="006C5E97"/>
    <w:rsid w:val="006C6E05"/>
    <w:rsid w:val="006C7427"/>
    <w:rsid w:val="006D0639"/>
    <w:rsid w:val="006D07BA"/>
    <w:rsid w:val="006D24B2"/>
    <w:rsid w:val="006D2608"/>
    <w:rsid w:val="006D317F"/>
    <w:rsid w:val="006D34E9"/>
    <w:rsid w:val="006D3626"/>
    <w:rsid w:val="006D3B57"/>
    <w:rsid w:val="006D40F4"/>
    <w:rsid w:val="006D494F"/>
    <w:rsid w:val="006D6184"/>
    <w:rsid w:val="006D7567"/>
    <w:rsid w:val="006E19E5"/>
    <w:rsid w:val="006E1D18"/>
    <w:rsid w:val="006E23C3"/>
    <w:rsid w:val="006E24E5"/>
    <w:rsid w:val="006E4839"/>
    <w:rsid w:val="006E4E32"/>
    <w:rsid w:val="006E5440"/>
    <w:rsid w:val="006E5889"/>
    <w:rsid w:val="006E591A"/>
    <w:rsid w:val="006E7438"/>
    <w:rsid w:val="006F0992"/>
    <w:rsid w:val="006F12B7"/>
    <w:rsid w:val="006F1A64"/>
    <w:rsid w:val="006F1AD1"/>
    <w:rsid w:val="006F1E1C"/>
    <w:rsid w:val="006F418B"/>
    <w:rsid w:val="006F4A08"/>
    <w:rsid w:val="006F715D"/>
    <w:rsid w:val="006F7AA3"/>
    <w:rsid w:val="006F7DC1"/>
    <w:rsid w:val="00701841"/>
    <w:rsid w:val="00702076"/>
    <w:rsid w:val="00702E6A"/>
    <w:rsid w:val="00702E7E"/>
    <w:rsid w:val="00702F3C"/>
    <w:rsid w:val="00703AED"/>
    <w:rsid w:val="0070460B"/>
    <w:rsid w:val="00704877"/>
    <w:rsid w:val="00704879"/>
    <w:rsid w:val="007048B5"/>
    <w:rsid w:val="00704BAA"/>
    <w:rsid w:val="00704C54"/>
    <w:rsid w:val="007056A9"/>
    <w:rsid w:val="007059C4"/>
    <w:rsid w:val="00706C12"/>
    <w:rsid w:val="00706E85"/>
    <w:rsid w:val="007072C4"/>
    <w:rsid w:val="007072FB"/>
    <w:rsid w:val="00707432"/>
    <w:rsid w:val="007078EB"/>
    <w:rsid w:val="0071054B"/>
    <w:rsid w:val="00710632"/>
    <w:rsid w:val="00710725"/>
    <w:rsid w:val="0071150A"/>
    <w:rsid w:val="007119EE"/>
    <w:rsid w:val="00711CA0"/>
    <w:rsid w:val="00711DA8"/>
    <w:rsid w:val="00712109"/>
    <w:rsid w:val="00712A8F"/>
    <w:rsid w:val="007137F7"/>
    <w:rsid w:val="0071474D"/>
    <w:rsid w:val="00714CD5"/>
    <w:rsid w:val="00715FF3"/>
    <w:rsid w:val="007175CE"/>
    <w:rsid w:val="00717757"/>
    <w:rsid w:val="007216A6"/>
    <w:rsid w:val="007223FF"/>
    <w:rsid w:val="00722A9B"/>
    <w:rsid w:val="0072328B"/>
    <w:rsid w:val="00723EB9"/>
    <w:rsid w:val="00724C5C"/>
    <w:rsid w:val="00725691"/>
    <w:rsid w:val="00725717"/>
    <w:rsid w:val="00726E81"/>
    <w:rsid w:val="00730962"/>
    <w:rsid w:val="00731B5C"/>
    <w:rsid w:val="0073299F"/>
    <w:rsid w:val="00733503"/>
    <w:rsid w:val="00733C7D"/>
    <w:rsid w:val="007348BA"/>
    <w:rsid w:val="007355E9"/>
    <w:rsid w:val="007360CA"/>
    <w:rsid w:val="00736487"/>
    <w:rsid w:val="00736B45"/>
    <w:rsid w:val="007378FC"/>
    <w:rsid w:val="00740C9A"/>
    <w:rsid w:val="00740F69"/>
    <w:rsid w:val="00742C0A"/>
    <w:rsid w:val="007439BA"/>
    <w:rsid w:val="00744C2E"/>
    <w:rsid w:val="00746580"/>
    <w:rsid w:val="00746996"/>
    <w:rsid w:val="00747BC8"/>
    <w:rsid w:val="00747EDA"/>
    <w:rsid w:val="00751C1B"/>
    <w:rsid w:val="007522E0"/>
    <w:rsid w:val="007526CC"/>
    <w:rsid w:val="007548F8"/>
    <w:rsid w:val="00754CB9"/>
    <w:rsid w:val="00754E8C"/>
    <w:rsid w:val="00756A7F"/>
    <w:rsid w:val="00761BE0"/>
    <w:rsid w:val="00763450"/>
    <w:rsid w:val="007650E7"/>
    <w:rsid w:val="00765605"/>
    <w:rsid w:val="00765941"/>
    <w:rsid w:val="007662D8"/>
    <w:rsid w:val="00766BBA"/>
    <w:rsid w:val="007701F7"/>
    <w:rsid w:val="00770BA5"/>
    <w:rsid w:val="00771919"/>
    <w:rsid w:val="00773261"/>
    <w:rsid w:val="00773C39"/>
    <w:rsid w:val="00773D86"/>
    <w:rsid w:val="0077513C"/>
    <w:rsid w:val="00775C8F"/>
    <w:rsid w:val="00776911"/>
    <w:rsid w:val="00776CE2"/>
    <w:rsid w:val="00782507"/>
    <w:rsid w:val="007845F9"/>
    <w:rsid w:val="00784A74"/>
    <w:rsid w:val="0078538F"/>
    <w:rsid w:val="007860A6"/>
    <w:rsid w:val="00786954"/>
    <w:rsid w:val="00786B4D"/>
    <w:rsid w:val="00787DB8"/>
    <w:rsid w:val="007903C7"/>
    <w:rsid w:val="00791E5C"/>
    <w:rsid w:val="00792E36"/>
    <w:rsid w:val="0079357C"/>
    <w:rsid w:val="00795105"/>
    <w:rsid w:val="00795292"/>
    <w:rsid w:val="00795A0F"/>
    <w:rsid w:val="007A0E9C"/>
    <w:rsid w:val="007A1E33"/>
    <w:rsid w:val="007A2914"/>
    <w:rsid w:val="007A3192"/>
    <w:rsid w:val="007A3A88"/>
    <w:rsid w:val="007A4F6E"/>
    <w:rsid w:val="007A5199"/>
    <w:rsid w:val="007A5518"/>
    <w:rsid w:val="007A5DF2"/>
    <w:rsid w:val="007A7713"/>
    <w:rsid w:val="007A7BA9"/>
    <w:rsid w:val="007B2808"/>
    <w:rsid w:val="007B30A5"/>
    <w:rsid w:val="007B363D"/>
    <w:rsid w:val="007B3A85"/>
    <w:rsid w:val="007B3F24"/>
    <w:rsid w:val="007B4338"/>
    <w:rsid w:val="007B4C84"/>
    <w:rsid w:val="007B54CA"/>
    <w:rsid w:val="007B5AC3"/>
    <w:rsid w:val="007B5F20"/>
    <w:rsid w:val="007B6710"/>
    <w:rsid w:val="007B6AED"/>
    <w:rsid w:val="007C02B5"/>
    <w:rsid w:val="007C0E07"/>
    <w:rsid w:val="007C18BA"/>
    <w:rsid w:val="007C23F6"/>
    <w:rsid w:val="007C295F"/>
    <w:rsid w:val="007C3AAE"/>
    <w:rsid w:val="007C5E48"/>
    <w:rsid w:val="007C607C"/>
    <w:rsid w:val="007C6C0D"/>
    <w:rsid w:val="007C7153"/>
    <w:rsid w:val="007C7ADD"/>
    <w:rsid w:val="007D0EAC"/>
    <w:rsid w:val="007D1898"/>
    <w:rsid w:val="007D1FD1"/>
    <w:rsid w:val="007D2120"/>
    <w:rsid w:val="007D4F27"/>
    <w:rsid w:val="007D5513"/>
    <w:rsid w:val="007D6323"/>
    <w:rsid w:val="007D7B69"/>
    <w:rsid w:val="007E1002"/>
    <w:rsid w:val="007E1432"/>
    <w:rsid w:val="007E297C"/>
    <w:rsid w:val="007E36B5"/>
    <w:rsid w:val="007E4DB9"/>
    <w:rsid w:val="007E51CA"/>
    <w:rsid w:val="007E6061"/>
    <w:rsid w:val="007E7148"/>
    <w:rsid w:val="007E7401"/>
    <w:rsid w:val="007E751D"/>
    <w:rsid w:val="007F021F"/>
    <w:rsid w:val="007F14CE"/>
    <w:rsid w:val="007F2CAA"/>
    <w:rsid w:val="007F2E07"/>
    <w:rsid w:val="007F37C0"/>
    <w:rsid w:val="007F3FB2"/>
    <w:rsid w:val="007F456C"/>
    <w:rsid w:val="007F4A54"/>
    <w:rsid w:val="007F4F2A"/>
    <w:rsid w:val="007F5717"/>
    <w:rsid w:val="007F7587"/>
    <w:rsid w:val="007F79A4"/>
    <w:rsid w:val="007F7FEB"/>
    <w:rsid w:val="00801F80"/>
    <w:rsid w:val="008020B6"/>
    <w:rsid w:val="00802DC7"/>
    <w:rsid w:val="008033F7"/>
    <w:rsid w:val="00803809"/>
    <w:rsid w:val="00804B3C"/>
    <w:rsid w:val="008056F3"/>
    <w:rsid w:val="00805AA0"/>
    <w:rsid w:val="008074A4"/>
    <w:rsid w:val="00807575"/>
    <w:rsid w:val="00807E5C"/>
    <w:rsid w:val="008102A9"/>
    <w:rsid w:val="008104D2"/>
    <w:rsid w:val="00811034"/>
    <w:rsid w:val="008119D8"/>
    <w:rsid w:val="0081203A"/>
    <w:rsid w:val="008132A3"/>
    <w:rsid w:val="008155A0"/>
    <w:rsid w:val="00815F47"/>
    <w:rsid w:val="008160ED"/>
    <w:rsid w:val="00816567"/>
    <w:rsid w:val="00816AAE"/>
    <w:rsid w:val="00816D50"/>
    <w:rsid w:val="00817BDA"/>
    <w:rsid w:val="008202AD"/>
    <w:rsid w:val="00821227"/>
    <w:rsid w:val="00821913"/>
    <w:rsid w:val="00821B67"/>
    <w:rsid w:val="00822DD9"/>
    <w:rsid w:val="00823092"/>
    <w:rsid w:val="00824432"/>
    <w:rsid w:val="00824786"/>
    <w:rsid w:val="008247EC"/>
    <w:rsid w:val="00824DA7"/>
    <w:rsid w:val="00825895"/>
    <w:rsid w:val="008278B2"/>
    <w:rsid w:val="00827B98"/>
    <w:rsid w:val="00830506"/>
    <w:rsid w:val="00830C53"/>
    <w:rsid w:val="0083119D"/>
    <w:rsid w:val="008312BE"/>
    <w:rsid w:val="0083140D"/>
    <w:rsid w:val="00831763"/>
    <w:rsid w:val="00831D6C"/>
    <w:rsid w:val="00832998"/>
    <w:rsid w:val="008332FF"/>
    <w:rsid w:val="0083369D"/>
    <w:rsid w:val="0083465A"/>
    <w:rsid w:val="0083514C"/>
    <w:rsid w:val="00835251"/>
    <w:rsid w:val="00837590"/>
    <w:rsid w:val="00841F02"/>
    <w:rsid w:val="00843A7F"/>
    <w:rsid w:val="00843ACF"/>
    <w:rsid w:val="00844BEB"/>
    <w:rsid w:val="00847181"/>
    <w:rsid w:val="008501AC"/>
    <w:rsid w:val="00852C7C"/>
    <w:rsid w:val="00853CD4"/>
    <w:rsid w:val="00854F24"/>
    <w:rsid w:val="00855528"/>
    <w:rsid w:val="008556BB"/>
    <w:rsid w:val="008556F1"/>
    <w:rsid w:val="008558AE"/>
    <w:rsid w:val="00856648"/>
    <w:rsid w:val="00856A18"/>
    <w:rsid w:val="00857ACC"/>
    <w:rsid w:val="00860C75"/>
    <w:rsid w:val="00860C8B"/>
    <w:rsid w:val="00861475"/>
    <w:rsid w:val="00862223"/>
    <w:rsid w:val="00862484"/>
    <w:rsid w:val="00862F8B"/>
    <w:rsid w:val="008640E8"/>
    <w:rsid w:val="008648EF"/>
    <w:rsid w:val="00865307"/>
    <w:rsid w:val="00865B28"/>
    <w:rsid w:val="00865F3F"/>
    <w:rsid w:val="008664FB"/>
    <w:rsid w:val="008669C2"/>
    <w:rsid w:val="00870177"/>
    <w:rsid w:val="00870388"/>
    <w:rsid w:val="008713ED"/>
    <w:rsid w:val="00871C16"/>
    <w:rsid w:val="00871CCC"/>
    <w:rsid w:val="00872C0B"/>
    <w:rsid w:val="00872EF6"/>
    <w:rsid w:val="00872F6D"/>
    <w:rsid w:val="00873082"/>
    <w:rsid w:val="00873F07"/>
    <w:rsid w:val="00876F45"/>
    <w:rsid w:val="00880107"/>
    <w:rsid w:val="00881099"/>
    <w:rsid w:val="00881907"/>
    <w:rsid w:val="00883094"/>
    <w:rsid w:val="00884D6D"/>
    <w:rsid w:val="00884EE3"/>
    <w:rsid w:val="00885081"/>
    <w:rsid w:val="008864E8"/>
    <w:rsid w:val="0088682D"/>
    <w:rsid w:val="008869D9"/>
    <w:rsid w:val="00887974"/>
    <w:rsid w:val="00887A67"/>
    <w:rsid w:val="0089038F"/>
    <w:rsid w:val="00890399"/>
    <w:rsid w:val="00890E78"/>
    <w:rsid w:val="00891903"/>
    <w:rsid w:val="00891C27"/>
    <w:rsid w:val="00891C4C"/>
    <w:rsid w:val="008923C6"/>
    <w:rsid w:val="008947FF"/>
    <w:rsid w:val="008954F3"/>
    <w:rsid w:val="00895EBE"/>
    <w:rsid w:val="00897700"/>
    <w:rsid w:val="00897ABA"/>
    <w:rsid w:val="00897F08"/>
    <w:rsid w:val="008A0662"/>
    <w:rsid w:val="008A0FB8"/>
    <w:rsid w:val="008A105B"/>
    <w:rsid w:val="008A2822"/>
    <w:rsid w:val="008A2FE8"/>
    <w:rsid w:val="008A329F"/>
    <w:rsid w:val="008A3796"/>
    <w:rsid w:val="008A3C61"/>
    <w:rsid w:val="008A4526"/>
    <w:rsid w:val="008A4C9C"/>
    <w:rsid w:val="008A5B93"/>
    <w:rsid w:val="008A61FA"/>
    <w:rsid w:val="008A6B79"/>
    <w:rsid w:val="008A7E3D"/>
    <w:rsid w:val="008B0750"/>
    <w:rsid w:val="008B09E1"/>
    <w:rsid w:val="008B0C69"/>
    <w:rsid w:val="008B0DF3"/>
    <w:rsid w:val="008B19AF"/>
    <w:rsid w:val="008B2174"/>
    <w:rsid w:val="008B39FF"/>
    <w:rsid w:val="008B3B1A"/>
    <w:rsid w:val="008B3BE8"/>
    <w:rsid w:val="008B40A7"/>
    <w:rsid w:val="008B455C"/>
    <w:rsid w:val="008B530A"/>
    <w:rsid w:val="008B5858"/>
    <w:rsid w:val="008B619C"/>
    <w:rsid w:val="008B66F4"/>
    <w:rsid w:val="008B6C1F"/>
    <w:rsid w:val="008B704A"/>
    <w:rsid w:val="008B76B6"/>
    <w:rsid w:val="008C1BE4"/>
    <w:rsid w:val="008C2E66"/>
    <w:rsid w:val="008C4180"/>
    <w:rsid w:val="008C4A8C"/>
    <w:rsid w:val="008C6EDA"/>
    <w:rsid w:val="008C7811"/>
    <w:rsid w:val="008C7D82"/>
    <w:rsid w:val="008D0340"/>
    <w:rsid w:val="008D19C7"/>
    <w:rsid w:val="008D1EA5"/>
    <w:rsid w:val="008D22C1"/>
    <w:rsid w:val="008D256B"/>
    <w:rsid w:val="008D2ECD"/>
    <w:rsid w:val="008D3AD8"/>
    <w:rsid w:val="008D486D"/>
    <w:rsid w:val="008D4C5E"/>
    <w:rsid w:val="008D5F80"/>
    <w:rsid w:val="008D7526"/>
    <w:rsid w:val="008D7B9C"/>
    <w:rsid w:val="008D7D13"/>
    <w:rsid w:val="008E007B"/>
    <w:rsid w:val="008E05FD"/>
    <w:rsid w:val="008E3CE2"/>
    <w:rsid w:val="008E4128"/>
    <w:rsid w:val="008E44EC"/>
    <w:rsid w:val="008E5BE4"/>
    <w:rsid w:val="008E6462"/>
    <w:rsid w:val="008E64AE"/>
    <w:rsid w:val="008E6886"/>
    <w:rsid w:val="008E6E5E"/>
    <w:rsid w:val="008F0DE9"/>
    <w:rsid w:val="008F1108"/>
    <w:rsid w:val="008F1B0A"/>
    <w:rsid w:val="008F20CF"/>
    <w:rsid w:val="008F2180"/>
    <w:rsid w:val="008F31FD"/>
    <w:rsid w:val="008F32AB"/>
    <w:rsid w:val="008F3B70"/>
    <w:rsid w:val="008F421F"/>
    <w:rsid w:val="008F4297"/>
    <w:rsid w:val="008F4AE2"/>
    <w:rsid w:val="008F684B"/>
    <w:rsid w:val="0090035C"/>
    <w:rsid w:val="009003B1"/>
    <w:rsid w:val="0090156C"/>
    <w:rsid w:val="009024C1"/>
    <w:rsid w:val="0090344F"/>
    <w:rsid w:val="0090361B"/>
    <w:rsid w:val="00903CA0"/>
    <w:rsid w:val="00903E65"/>
    <w:rsid w:val="0090433F"/>
    <w:rsid w:val="00904588"/>
    <w:rsid w:val="00904818"/>
    <w:rsid w:val="00904A63"/>
    <w:rsid w:val="00911AD8"/>
    <w:rsid w:val="00911DE0"/>
    <w:rsid w:val="0091378B"/>
    <w:rsid w:val="009138D4"/>
    <w:rsid w:val="00913FC3"/>
    <w:rsid w:val="00914224"/>
    <w:rsid w:val="009147B3"/>
    <w:rsid w:val="00914FAA"/>
    <w:rsid w:val="00915E9D"/>
    <w:rsid w:val="0091621C"/>
    <w:rsid w:val="00916612"/>
    <w:rsid w:val="009171A5"/>
    <w:rsid w:val="00917297"/>
    <w:rsid w:val="00917C61"/>
    <w:rsid w:val="00920074"/>
    <w:rsid w:val="0092048B"/>
    <w:rsid w:val="00920D38"/>
    <w:rsid w:val="00921206"/>
    <w:rsid w:val="00921457"/>
    <w:rsid w:val="0092297C"/>
    <w:rsid w:val="00922CF1"/>
    <w:rsid w:val="00924D49"/>
    <w:rsid w:val="009256B5"/>
    <w:rsid w:val="00926AF3"/>
    <w:rsid w:val="0093212A"/>
    <w:rsid w:val="0093292A"/>
    <w:rsid w:val="0093329B"/>
    <w:rsid w:val="00934070"/>
    <w:rsid w:val="00934747"/>
    <w:rsid w:val="00935023"/>
    <w:rsid w:val="0093581A"/>
    <w:rsid w:val="00935D50"/>
    <w:rsid w:val="00937889"/>
    <w:rsid w:val="00937ED3"/>
    <w:rsid w:val="00940694"/>
    <w:rsid w:val="00940807"/>
    <w:rsid w:val="00941648"/>
    <w:rsid w:val="00941EAB"/>
    <w:rsid w:val="0094237A"/>
    <w:rsid w:val="0094280A"/>
    <w:rsid w:val="00942E0D"/>
    <w:rsid w:val="009444BA"/>
    <w:rsid w:val="00944633"/>
    <w:rsid w:val="00946A28"/>
    <w:rsid w:val="00950780"/>
    <w:rsid w:val="0095120C"/>
    <w:rsid w:val="00951918"/>
    <w:rsid w:val="00952228"/>
    <w:rsid w:val="0095288B"/>
    <w:rsid w:val="00953951"/>
    <w:rsid w:val="0095399D"/>
    <w:rsid w:val="0095576B"/>
    <w:rsid w:val="00956105"/>
    <w:rsid w:val="00956172"/>
    <w:rsid w:val="00956FD2"/>
    <w:rsid w:val="00960481"/>
    <w:rsid w:val="0096153E"/>
    <w:rsid w:val="009637FB"/>
    <w:rsid w:val="00964CBE"/>
    <w:rsid w:val="00964E15"/>
    <w:rsid w:val="0096617E"/>
    <w:rsid w:val="00966376"/>
    <w:rsid w:val="00966896"/>
    <w:rsid w:val="00966905"/>
    <w:rsid w:val="009671C4"/>
    <w:rsid w:val="0096747B"/>
    <w:rsid w:val="0096787C"/>
    <w:rsid w:val="00967E5A"/>
    <w:rsid w:val="00967EBD"/>
    <w:rsid w:val="00970CC1"/>
    <w:rsid w:val="00971A2D"/>
    <w:rsid w:val="00971B2C"/>
    <w:rsid w:val="00971E6F"/>
    <w:rsid w:val="009720DE"/>
    <w:rsid w:val="00972503"/>
    <w:rsid w:val="0097265A"/>
    <w:rsid w:val="009726AC"/>
    <w:rsid w:val="009727D0"/>
    <w:rsid w:val="009727E3"/>
    <w:rsid w:val="00972B56"/>
    <w:rsid w:val="00973209"/>
    <w:rsid w:val="00973ADF"/>
    <w:rsid w:val="00973CD7"/>
    <w:rsid w:val="00974999"/>
    <w:rsid w:val="009749B0"/>
    <w:rsid w:val="00975FF7"/>
    <w:rsid w:val="009765EC"/>
    <w:rsid w:val="00976B1C"/>
    <w:rsid w:val="00976C1C"/>
    <w:rsid w:val="0097730B"/>
    <w:rsid w:val="00977FF3"/>
    <w:rsid w:val="009802DE"/>
    <w:rsid w:val="00980392"/>
    <w:rsid w:val="009809EA"/>
    <w:rsid w:val="00980C82"/>
    <w:rsid w:val="00981087"/>
    <w:rsid w:val="00981ADE"/>
    <w:rsid w:val="00982516"/>
    <w:rsid w:val="00983208"/>
    <w:rsid w:val="009839CE"/>
    <w:rsid w:val="00984AA6"/>
    <w:rsid w:val="009856CB"/>
    <w:rsid w:val="00985BAE"/>
    <w:rsid w:val="00985F62"/>
    <w:rsid w:val="00986825"/>
    <w:rsid w:val="00986D73"/>
    <w:rsid w:val="00987E8E"/>
    <w:rsid w:val="00990D39"/>
    <w:rsid w:val="00992655"/>
    <w:rsid w:val="009927DB"/>
    <w:rsid w:val="0099332E"/>
    <w:rsid w:val="00993F6A"/>
    <w:rsid w:val="00994AC9"/>
    <w:rsid w:val="0099559D"/>
    <w:rsid w:val="00995EF8"/>
    <w:rsid w:val="00995F7D"/>
    <w:rsid w:val="0099718E"/>
    <w:rsid w:val="00997823"/>
    <w:rsid w:val="00997B58"/>
    <w:rsid w:val="009A0274"/>
    <w:rsid w:val="009A07CA"/>
    <w:rsid w:val="009A10B2"/>
    <w:rsid w:val="009A1750"/>
    <w:rsid w:val="009A1841"/>
    <w:rsid w:val="009A3FAF"/>
    <w:rsid w:val="009A42B3"/>
    <w:rsid w:val="009A45F3"/>
    <w:rsid w:val="009A462F"/>
    <w:rsid w:val="009A4AE8"/>
    <w:rsid w:val="009A5870"/>
    <w:rsid w:val="009A5CBF"/>
    <w:rsid w:val="009A6DA2"/>
    <w:rsid w:val="009A7D92"/>
    <w:rsid w:val="009A7F31"/>
    <w:rsid w:val="009B0661"/>
    <w:rsid w:val="009B1A09"/>
    <w:rsid w:val="009B27FC"/>
    <w:rsid w:val="009B3150"/>
    <w:rsid w:val="009B4118"/>
    <w:rsid w:val="009B58B9"/>
    <w:rsid w:val="009B5C7E"/>
    <w:rsid w:val="009B79B0"/>
    <w:rsid w:val="009C129C"/>
    <w:rsid w:val="009C1397"/>
    <w:rsid w:val="009C34A1"/>
    <w:rsid w:val="009C3670"/>
    <w:rsid w:val="009C4C8B"/>
    <w:rsid w:val="009C4DA1"/>
    <w:rsid w:val="009C60EE"/>
    <w:rsid w:val="009C7416"/>
    <w:rsid w:val="009C7E2F"/>
    <w:rsid w:val="009D08D6"/>
    <w:rsid w:val="009D46F8"/>
    <w:rsid w:val="009D5D27"/>
    <w:rsid w:val="009D68EB"/>
    <w:rsid w:val="009D7DAF"/>
    <w:rsid w:val="009E1EDF"/>
    <w:rsid w:val="009E2BD3"/>
    <w:rsid w:val="009E3539"/>
    <w:rsid w:val="009E4FE4"/>
    <w:rsid w:val="009E5276"/>
    <w:rsid w:val="009E6D15"/>
    <w:rsid w:val="009F013A"/>
    <w:rsid w:val="009F0783"/>
    <w:rsid w:val="009F141E"/>
    <w:rsid w:val="009F1BC7"/>
    <w:rsid w:val="009F20B8"/>
    <w:rsid w:val="009F2A69"/>
    <w:rsid w:val="009F2FBB"/>
    <w:rsid w:val="009F51E9"/>
    <w:rsid w:val="009F55FC"/>
    <w:rsid w:val="009F70BF"/>
    <w:rsid w:val="009F76B3"/>
    <w:rsid w:val="00A00DC4"/>
    <w:rsid w:val="00A01497"/>
    <w:rsid w:val="00A01572"/>
    <w:rsid w:val="00A01635"/>
    <w:rsid w:val="00A0194B"/>
    <w:rsid w:val="00A01C0C"/>
    <w:rsid w:val="00A02235"/>
    <w:rsid w:val="00A03078"/>
    <w:rsid w:val="00A04776"/>
    <w:rsid w:val="00A05AE9"/>
    <w:rsid w:val="00A078B1"/>
    <w:rsid w:val="00A07C46"/>
    <w:rsid w:val="00A07F2C"/>
    <w:rsid w:val="00A10B6E"/>
    <w:rsid w:val="00A11EDB"/>
    <w:rsid w:val="00A127A0"/>
    <w:rsid w:val="00A12F4A"/>
    <w:rsid w:val="00A149C1"/>
    <w:rsid w:val="00A14A33"/>
    <w:rsid w:val="00A155C4"/>
    <w:rsid w:val="00A156E4"/>
    <w:rsid w:val="00A1578F"/>
    <w:rsid w:val="00A15EA0"/>
    <w:rsid w:val="00A16713"/>
    <w:rsid w:val="00A2061E"/>
    <w:rsid w:val="00A2145C"/>
    <w:rsid w:val="00A217C1"/>
    <w:rsid w:val="00A220C1"/>
    <w:rsid w:val="00A228CD"/>
    <w:rsid w:val="00A22BAF"/>
    <w:rsid w:val="00A23FFA"/>
    <w:rsid w:val="00A25F8C"/>
    <w:rsid w:val="00A262ED"/>
    <w:rsid w:val="00A26D4C"/>
    <w:rsid w:val="00A26E61"/>
    <w:rsid w:val="00A27CA2"/>
    <w:rsid w:val="00A27D70"/>
    <w:rsid w:val="00A27E4B"/>
    <w:rsid w:val="00A32784"/>
    <w:rsid w:val="00A3290F"/>
    <w:rsid w:val="00A36505"/>
    <w:rsid w:val="00A376F8"/>
    <w:rsid w:val="00A37821"/>
    <w:rsid w:val="00A37F42"/>
    <w:rsid w:val="00A40453"/>
    <w:rsid w:val="00A4071F"/>
    <w:rsid w:val="00A41549"/>
    <w:rsid w:val="00A41567"/>
    <w:rsid w:val="00A42B0C"/>
    <w:rsid w:val="00A43938"/>
    <w:rsid w:val="00A454F1"/>
    <w:rsid w:val="00A45622"/>
    <w:rsid w:val="00A500A3"/>
    <w:rsid w:val="00A500C0"/>
    <w:rsid w:val="00A505ED"/>
    <w:rsid w:val="00A514B2"/>
    <w:rsid w:val="00A51845"/>
    <w:rsid w:val="00A527BF"/>
    <w:rsid w:val="00A52831"/>
    <w:rsid w:val="00A54649"/>
    <w:rsid w:val="00A56C7C"/>
    <w:rsid w:val="00A56E27"/>
    <w:rsid w:val="00A57F19"/>
    <w:rsid w:val="00A60E54"/>
    <w:rsid w:val="00A60E7C"/>
    <w:rsid w:val="00A61921"/>
    <w:rsid w:val="00A63562"/>
    <w:rsid w:val="00A64EC1"/>
    <w:rsid w:val="00A65A3C"/>
    <w:rsid w:val="00A65F3C"/>
    <w:rsid w:val="00A66BDF"/>
    <w:rsid w:val="00A6705C"/>
    <w:rsid w:val="00A70B9B"/>
    <w:rsid w:val="00A7308A"/>
    <w:rsid w:val="00A74611"/>
    <w:rsid w:val="00A74BEE"/>
    <w:rsid w:val="00A763B0"/>
    <w:rsid w:val="00A7772C"/>
    <w:rsid w:val="00A779D8"/>
    <w:rsid w:val="00A77FCF"/>
    <w:rsid w:val="00A82158"/>
    <w:rsid w:val="00A82BE2"/>
    <w:rsid w:val="00A82EC7"/>
    <w:rsid w:val="00A830CB"/>
    <w:rsid w:val="00A835D8"/>
    <w:rsid w:val="00A836CE"/>
    <w:rsid w:val="00A8478A"/>
    <w:rsid w:val="00A8676F"/>
    <w:rsid w:val="00A86F30"/>
    <w:rsid w:val="00A870C2"/>
    <w:rsid w:val="00A91F2E"/>
    <w:rsid w:val="00A9263D"/>
    <w:rsid w:val="00A92D89"/>
    <w:rsid w:val="00A96752"/>
    <w:rsid w:val="00A96A7D"/>
    <w:rsid w:val="00A96DD7"/>
    <w:rsid w:val="00A97581"/>
    <w:rsid w:val="00AA05EE"/>
    <w:rsid w:val="00AA0E0E"/>
    <w:rsid w:val="00AA160A"/>
    <w:rsid w:val="00AA3050"/>
    <w:rsid w:val="00AA3FD9"/>
    <w:rsid w:val="00AA4CA7"/>
    <w:rsid w:val="00AA53C9"/>
    <w:rsid w:val="00AA563A"/>
    <w:rsid w:val="00AA5CB2"/>
    <w:rsid w:val="00AA6E8A"/>
    <w:rsid w:val="00AA701F"/>
    <w:rsid w:val="00AA76D8"/>
    <w:rsid w:val="00AA7D3D"/>
    <w:rsid w:val="00AA7D44"/>
    <w:rsid w:val="00AB2772"/>
    <w:rsid w:val="00AB48AC"/>
    <w:rsid w:val="00AB511A"/>
    <w:rsid w:val="00AB58DF"/>
    <w:rsid w:val="00AB7556"/>
    <w:rsid w:val="00AC0BFF"/>
    <w:rsid w:val="00AC1141"/>
    <w:rsid w:val="00AC1C6B"/>
    <w:rsid w:val="00AC2D0C"/>
    <w:rsid w:val="00AC39D0"/>
    <w:rsid w:val="00AC56C9"/>
    <w:rsid w:val="00AC5966"/>
    <w:rsid w:val="00AC5EC9"/>
    <w:rsid w:val="00AC5F9A"/>
    <w:rsid w:val="00AC6274"/>
    <w:rsid w:val="00AC6F68"/>
    <w:rsid w:val="00AC7466"/>
    <w:rsid w:val="00AD0340"/>
    <w:rsid w:val="00AD06B9"/>
    <w:rsid w:val="00AD06C4"/>
    <w:rsid w:val="00AD11C9"/>
    <w:rsid w:val="00AD18A1"/>
    <w:rsid w:val="00AD3E03"/>
    <w:rsid w:val="00AD45A1"/>
    <w:rsid w:val="00AD45C7"/>
    <w:rsid w:val="00AD5A86"/>
    <w:rsid w:val="00AE3F7B"/>
    <w:rsid w:val="00AE5A37"/>
    <w:rsid w:val="00AE7572"/>
    <w:rsid w:val="00AF4EEF"/>
    <w:rsid w:val="00AF5791"/>
    <w:rsid w:val="00AF60CA"/>
    <w:rsid w:val="00AF6E4A"/>
    <w:rsid w:val="00AF7E75"/>
    <w:rsid w:val="00B001F8"/>
    <w:rsid w:val="00B00600"/>
    <w:rsid w:val="00B0155E"/>
    <w:rsid w:val="00B0193B"/>
    <w:rsid w:val="00B03F02"/>
    <w:rsid w:val="00B044FD"/>
    <w:rsid w:val="00B05982"/>
    <w:rsid w:val="00B06A06"/>
    <w:rsid w:val="00B07842"/>
    <w:rsid w:val="00B110B0"/>
    <w:rsid w:val="00B13925"/>
    <w:rsid w:val="00B14928"/>
    <w:rsid w:val="00B158FD"/>
    <w:rsid w:val="00B16649"/>
    <w:rsid w:val="00B1672F"/>
    <w:rsid w:val="00B20DB8"/>
    <w:rsid w:val="00B2280D"/>
    <w:rsid w:val="00B23CF5"/>
    <w:rsid w:val="00B24FDC"/>
    <w:rsid w:val="00B25DA0"/>
    <w:rsid w:val="00B25E91"/>
    <w:rsid w:val="00B2752B"/>
    <w:rsid w:val="00B27948"/>
    <w:rsid w:val="00B27A27"/>
    <w:rsid w:val="00B30E22"/>
    <w:rsid w:val="00B3137B"/>
    <w:rsid w:val="00B31CC9"/>
    <w:rsid w:val="00B3245F"/>
    <w:rsid w:val="00B3465F"/>
    <w:rsid w:val="00B347FC"/>
    <w:rsid w:val="00B34BF7"/>
    <w:rsid w:val="00B350B5"/>
    <w:rsid w:val="00B355FA"/>
    <w:rsid w:val="00B359D5"/>
    <w:rsid w:val="00B35BFC"/>
    <w:rsid w:val="00B36D38"/>
    <w:rsid w:val="00B36E0A"/>
    <w:rsid w:val="00B3773B"/>
    <w:rsid w:val="00B37845"/>
    <w:rsid w:val="00B41560"/>
    <w:rsid w:val="00B4362F"/>
    <w:rsid w:val="00B44302"/>
    <w:rsid w:val="00B4638E"/>
    <w:rsid w:val="00B469DE"/>
    <w:rsid w:val="00B5049A"/>
    <w:rsid w:val="00B517A8"/>
    <w:rsid w:val="00B51B6F"/>
    <w:rsid w:val="00B51C75"/>
    <w:rsid w:val="00B52974"/>
    <w:rsid w:val="00B538BE"/>
    <w:rsid w:val="00B552D9"/>
    <w:rsid w:val="00B55B98"/>
    <w:rsid w:val="00B55D58"/>
    <w:rsid w:val="00B577E1"/>
    <w:rsid w:val="00B60EC6"/>
    <w:rsid w:val="00B61117"/>
    <w:rsid w:val="00B611C1"/>
    <w:rsid w:val="00B615A6"/>
    <w:rsid w:val="00B61E7B"/>
    <w:rsid w:val="00B64635"/>
    <w:rsid w:val="00B658F5"/>
    <w:rsid w:val="00B65AAB"/>
    <w:rsid w:val="00B66237"/>
    <w:rsid w:val="00B71213"/>
    <w:rsid w:val="00B7148F"/>
    <w:rsid w:val="00B715B1"/>
    <w:rsid w:val="00B71941"/>
    <w:rsid w:val="00B72310"/>
    <w:rsid w:val="00B727C1"/>
    <w:rsid w:val="00B72903"/>
    <w:rsid w:val="00B748C2"/>
    <w:rsid w:val="00B74F5B"/>
    <w:rsid w:val="00B75D82"/>
    <w:rsid w:val="00B77988"/>
    <w:rsid w:val="00B805FB"/>
    <w:rsid w:val="00B81E75"/>
    <w:rsid w:val="00B823F6"/>
    <w:rsid w:val="00B82766"/>
    <w:rsid w:val="00B83E10"/>
    <w:rsid w:val="00B85817"/>
    <w:rsid w:val="00B8747B"/>
    <w:rsid w:val="00B87A2C"/>
    <w:rsid w:val="00B901C3"/>
    <w:rsid w:val="00B905E8"/>
    <w:rsid w:val="00B90CD3"/>
    <w:rsid w:val="00B9125B"/>
    <w:rsid w:val="00B92A10"/>
    <w:rsid w:val="00B9323D"/>
    <w:rsid w:val="00B937F8"/>
    <w:rsid w:val="00B93DB8"/>
    <w:rsid w:val="00B94039"/>
    <w:rsid w:val="00B945AE"/>
    <w:rsid w:val="00B9614D"/>
    <w:rsid w:val="00B97856"/>
    <w:rsid w:val="00B97C60"/>
    <w:rsid w:val="00BA0D9A"/>
    <w:rsid w:val="00BA4BE2"/>
    <w:rsid w:val="00BA4F1A"/>
    <w:rsid w:val="00BA5504"/>
    <w:rsid w:val="00BA599E"/>
    <w:rsid w:val="00BA5EEF"/>
    <w:rsid w:val="00BA6043"/>
    <w:rsid w:val="00BA62B8"/>
    <w:rsid w:val="00BA76C9"/>
    <w:rsid w:val="00BA7825"/>
    <w:rsid w:val="00BA7916"/>
    <w:rsid w:val="00BA7A17"/>
    <w:rsid w:val="00BB1601"/>
    <w:rsid w:val="00BB2733"/>
    <w:rsid w:val="00BB2D13"/>
    <w:rsid w:val="00BB2E29"/>
    <w:rsid w:val="00BB3666"/>
    <w:rsid w:val="00BB3869"/>
    <w:rsid w:val="00BB48F4"/>
    <w:rsid w:val="00BB4E9A"/>
    <w:rsid w:val="00BB53F8"/>
    <w:rsid w:val="00BB5692"/>
    <w:rsid w:val="00BB5F5B"/>
    <w:rsid w:val="00BB63B4"/>
    <w:rsid w:val="00BB7DA1"/>
    <w:rsid w:val="00BC05A2"/>
    <w:rsid w:val="00BC06B0"/>
    <w:rsid w:val="00BC0AEE"/>
    <w:rsid w:val="00BC1A5A"/>
    <w:rsid w:val="00BC1DD9"/>
    <w:rsid w:val="00BC1FB9"/>
    <w:rsid w:val="00BC228E"/>
    <w:rsid w:val="00BC23C3"/>
    <w:rsid w:val="00BC3202"/>
    <w:rsid w:val="00BC34A9"/>
    <w:rsid w:val="00BC40B6"/>
    <w:rsid w:val="00BC4F96"/>
    <w:rsid w:val="00BC56BF"/>
    <w:rsid w:val="00BC70EE"/>
    <w:rsid w:val="00BC7760"/>
    <w:rsid w:val="00BC786B"/>
    <w:rsid w:val="00BD00CF"/>
    <w:rsid w:val="00BD0B09"/>
    <w:rsid w:val="00BD152B"/>
    <w:rsid w:val="00BD15D0"/>
    <w:rsid w:val="00BD1D59"/>
    <w:rsid w:val="00BD20AB"/>
    <w:rsid w:val="00BD2DC4"/>
    <w:rsid w:val="00BD3C90"/>
    <w:rsid w:val="00BD4F31"/>
    <w:rsid w:val="00BD545E"/>
    <w:rsid w:val="00BD5846"/>
    <w:rsid w:val="00BD6B74"/>
    <w:rsid w:val="00BD6EF0"/>
    <w:rsid w:val="00BE0054"/>
    <w:rsid w:val="00BE0E7C"/>
    <w:rsid w:val="00BE1AAF"/>
    <w:rsid w:val="00BE1F61"/>
    <w:rsid w:val="00BE50D0"/>
    <w:rsid w:val="00BE5AC2"/>
    <w:rsid w:val="00BE6542"/>
    <w:rsid w:val="00BF05F2"/>
    <w:rsid w:val="00BF0807"/>
    <w:rsid w:val="00BF0C1D"/>
    <w:rsid w:val="00BF10C2"/>
    <w:rsid w:val="00BF1F95"/>
    <w:rsid w:val="00BF23B8"/>
    <w:rsid w:val="00BF272C"/>
    <w:rsid w:val="00BF2FE4"/>
    <w:rsid w:val="00BF3271"/>
    <w:rsid w:val="00BF34DB"/>
    <w:rsid w:val="00BF4696"/>
    <w:rsid w:val="00BF69F7"/>
    <w:rsid w:val="00BF6E65"/>
    <w:rsid w:val="00BF7FCE"/>
    <w:rsid w:val="00C0083D"/>
    <w:rsid w:val="00C00EC5"/>
    <w:rsid w:val="00C02D71"/>
    <w:rsid w:val="00C02F4F"/>
    <w:rsid w:val="00C0303C"/>
    <w:rsid w:val="00C030BB"/>
    <w:rsid w:val="00C036E1"/>
    <w:rsid w:val="00C04B38"/>
    <w:rsid w:val="00C05586"/>
    <w:rsid w:val="00C05A50"/>
    <w:rsid w:val="00C108A8"/>
    <w:rsid w:val="00C11302"/>
    <w:rsid w:val="00C119BF"/>
    <w:rsid w:val="00C12106"/>
    <w:rsid w:val="00C13AFB"/>
    <w:rsid w:val="00C154DE"/>
    <w:rsid w:val="00C169E6"/>
    <w:rsid w:val="00C16AAA"/>
    <w:rsid w:val="00C1703C"/>
    <w:rsid w:val="00C17FE8"/>
    <w:rsid w:val="00C21314"/>
    <w:rsid w:val="00C23F64"/>
    <w:rsid w:val="00C24099"/>
    <w:rsid w:val="00C25425"/>
    <w:rsid w:val="00C25AC3"/>
    <w:rsid w:val="00C26C95"/>
    <w:rsid w:val="00C273B4"/>
    <w:rsid w:val="00C2789F"/>
    <w:rsid w:val="00C300C9"/>
    <w:rsid w:val="00C30220"/>
    <w:rsid w:val="00C3031B"/>
    <w:rsid w:val="00C3047E"/>
    <w:rsid w:val="00C305BD"/>
    <w:rsid w:val="00C3096A"/>
    <w:rsid w:val="00C30EA3"/>
    <w:rsid w:val="00C30F4A"/>
    <w:rsid w:val="00C3133B"/>
    <w:rsid w:val="00C31D5B"/>
    <w:rsid w:val="00C326E3"/>
    <w:rsid w:val="00C326E6"/>
    <w:rsid w:val="00C33391"/>
    <w:rsid w:val="00C33D4A"/>
    <w:rsid w:val="00C34862"/>
    <w:rsid w:val="00C3551F"/>
    <w:rsid w:val="00C375A7"/>
    <w:rsid w:val="00C4100F"/>
    <w:rsid w:val="00C418D9"/>
    <w:rsid w:val="00C41D79"/>
    <w:rsid w:val="00C4432D"/>
    <w:rsid w:val="00C448BB"/>
    <w:rsid w:val="00C45DF6"/>
    <w:rsid w:val="00C45F5C"/>
    <w:rsid w:val="00C46B2A"/>
    <w:rsid w:val="00C47C2A"/>
    <w:rsid w:val="00C47DA3"/>
    <w:rsid w:val="00C50517"/>
    <w:rsid w:val="00C52794"/>
    <w:rsid w:val="00C52ABC"/>
    <w:rsid w:val="00C5308D"/>
    <w:rsid w:val="00C53740"/>
    <w:rsid w:val="00C53902"/>
    <w:rsid w:val="00C53D84"/>
    <w:rsid w:val="00C549C4"/>
    <w:rsid w:val="00C57CD4"/>
    <w:rsid w:val="00C57E4C"/>
    <w:rsid w:val="00C606E9"/>
    <w:rsid w:val="00C610B2"/>
    <w:rsid w:val="00C611FF"/>
    <w:rsid w:val="00C61A9A"/>
    <w:rsid w:val="00C61F99"/>
    <w:rsid w:val="00C62B6F"/>
    <w:rsid w:val="00C63011"/>
    <w:rsid w:val="00C63052"/>
    <w:rsid w:val="00C630D4"/>
    <w:rsid w:val="00C63107"/>
    <w:rsid w:val="00C65809"/>
    <w:rsid w:val="00C65A8C"/>
    <w:rsid w:val="00C663C8"/>
    <w:rsid w:val="00C70470"/>
    <w:rsid w:val="00C70978"/>
    <w:rsid w:val="00C70C91"/>
    <w:rsid w:val="00C70D10"/>
    <w:rsid w:val="00C729EA"/>
    <w:rsid w:val="00C738D6"/>
    <w:rsid w:val="00C73E6A"/>
    <w:rsid w:val="00C73EC9"/>
    <w:rsid w:val="00C7467F"/>
    <w:rsid w:val="00C74939"/>
    <w:rsid w:val="00C75CEC"/>
    <w:rsid w:val="00C77CAB"/>
    <w:rsid w:val="00C77D52"/>
    <w:rsid w:val="00C80A3F"/>
    <w:rsid w:val="00C81973"/>
    <w:rsid w:val="00C8445A"/>
    <w:rsid w:val="00C84924"/>
    <w:rsid w:val="00C84AF3"/>
    <w:rsid w:val="00C84E85"/>
    <w:rsid w:val="00C85325"/>
    <w:rsid w:val="00C8565D"/>
    <w:rsid w:val="00C86468"/>
    <w:rsid w:val="00C905D5"/>
    <w:rsid w:val="00C90C27"/>
    <w:rsid w:val="00C916AB"/>
    <w:rsid w:val="00C91FDF"/>
    <w:rsid w:val="00C92772"/>
    <w:rsid w:val="00C9309A"/>
    <w:rsid w:val="00C93187"/>
    <w:rsid w:val="00C9359B"/>
    <w:rsid w:val="00C943EE"/>
    <w:rsid w:val="00C948C3"/>
    <w:rsid w:val="00C95435"/>
    <w:rsid w:val="00C958F5"/>
    <w:rsid w:val="00C964B4"/>
    <w:rsid w:val="00CA0491"/>
    <w:rsid w:val="00CA0D01"/>
    <w:rsid w:val="00CA4CC9"/>
    <w:rsid w:val="00CA6A02"/>
    <w:rsid w:val="00CA6B28"/>
    <w:rsid w:val="00CA7D35"/>
    <w:rsid w:val="00CA7FCB"/>
    <w:rsid w:val="00CB079F"/>
    <w:rsid w:val="00CB0C64"/>
    <w:rsid w:val="00CB18BE"/>
    <w:rsid w:val="00CB37B0"/>
    <w:rsid w:val="00CB3CB2"/>
    <w:rsid w:val="00CB44C5"/>
    <w:rsid w:val="00CB489B"/>
    <w:rsid w:val="00CB5B87"/>
    <w:rsid w:val="00CB703F"/>
    <w:rsid w:val="00CB7FD9"/>
    <w:rsid w:val="00CC143B"/>
    <w:rsid w:val="00CC1D35"/>
    <w:rsid w:val="00CC1EE9"/>
    <w:rsid w:val="00CC3360"/>
    <w:rsid w:val="00CC3D82"/>
    <w:rsid w:val="00CC3FBE"/>
    <w:rsid w:val="00CC6EAB"/>
    <w:rsid w:val="00CC71AA"/>
    <w:rsid w:val="00CC7EC2"/>
    <w:rsid w:val="00CD1DF6"/>
    <w:rsid w:val="00CD1FDA"/>
    <w:rsid w:val="00CD2A51"/>
    <w:rsid w:val="00CD2C07"/>
    <w:rsid w:val="00CD3EB5"/>
    <w:rsid w:val="00CD40A5"/>
    <w:rsid w:val="00CD413C"/>
    <w:rsid w:val="00CD4464"/>
    <w:rsid w:val="00CD510F"/>
    <w:rsid w:val="00CD5E7C"/>
    <w:rsid w:val="00CD634F"/>
    <w:rsid w:val="00CE05F9"/>
    <w:rsid w:val="00CE1D85"/>
    <w:rsid w:val="00CE31D3"/>
    <w:rsid w:val="00CE3708"/>
    <w:rsid w:val="00CE4082"/>
    <w:rsid w:val="00CE4330"/>
    <w:rsid w:val="00CE478C"/>
    <w:rsid w:val="00CF23E0"/>
    <w:rsid w:val="00CF26E4"/>
    <w:rsid w:val="00CF26F7"/>
    <w:rsid w:val="00CF2EAD"/>
    <w:rsid w:val="00CF3301"/>
    <w:rsid w:val="00CF3708"/>
    <w:rsid w:val="00CF3BAC"/>
    <w:rsid w:val="00CF40D3"/>
    <w:rsid w:val="00CF4BC7"/>
    <w:rsid w:val="00CF50C7"/>
    <w:rsid w:val="00CF64C0"/>
    <w:rsid w:val="00CF67F5"/>
    <w:rsid w:val="00CF7E13"/>
    <w:rsid w:val="00D00272"/>
    <w:rsid w:val="00D009D7"/>
    <w:rsid w:val="00D00BC5"/>
    <w:rsid w:val="00D00D67"/>
    <w:rsid w:val="00D0157F"/>
    <w:rsid w:val="00D019AC"/>
    <w:rsid w:val="00D01C5C"/>
    <w:rsid w:val="00D02CB4"/>
    <w:rsid w:val="00D02D05"/>
    <w:rsid w:val="00D035FA"/>
    <w:rsid w:val="00D039DC"/>
    <w:rsid w:val="00D03F48"/>
    <w:rsid w:val="00D05CED"/>
    <w:rsid w:val="00D065C7"/>
    <w:rsid w:val="00D068C7"/>
    <w:rsid w:val="00D06A69"/>
    <w:rsid w:val="00D06C61"/>
    <w:rsid w:val="00D07B43"/>
    <w:rsid w:val="00D109EE"/>
    <w:rsid w:val="00D122F9"/>
    <w:rsid w:val="00D12609"/>
    <w:rsid w:val="00D12CD5"/>
    <w:rsid w:val="00D151D5"/>
    <w:rsid w:val="00D15A59"/>
    <w:rsid w:val="00D15E85"/>
    <w:rsid w:val="00D168C4"/>
    <w:rsid w:val="00D2061B"/>
    <w:rsid w:val="00D20711"/>
    <w:rsid w:val="00D20E28"/>
    <w:rsid w:val="00D212FB"/>
    <w:rsid w:val="00D21372"/>
    <w:rsid w:val="00D220BB"/>
    <w:rsid w:val="00D22CA6"/>
    <w:rsid w:val="00D2306C"/>
    <w:rsid w:val="00D249C0"/>
    <w:rsid w:val="00D2500C"/>
    <w:rsid w:val="00D25BC8"/>
    <w:rsid w:val="00D30EB3"/>
    <w:rsid w:val="00D310B8"/>
    <w:rsid w:val="00D31B0D"/>
    <w:rsid w:val="00D32786"/>
    <w:rsid w:val="00D340B7"/>
    <w:rsid w:val="00D35258"/>
    <w:rsid w:val="00D35D63"/>
    <w:rsid w:val="00D4039D"/>
    <w:rsid w:val="00D406C2"/>
    <w:rsid w:val="00D40BB0"/>
    <w:rsid w:val="00D414C3"/>
    <w:rsid w:val="00D42456"/>
    <w:rsid w:val="00D4375C"/>
    <w:rsid w:val="00D4380A"/>
    <w:rsid w:val="00D44BEE"/>
    <w:rsid w:val="00D44D8C"/>
    <w:rsid w:val="00D45616"/>
    <w:rsid w:val="00D473E8"/>
    <w:rsid w:val="00D5091C"/>
    <w:rsid w:val="00D5106F"/>
    <w:rsid w:val="00D51661"/>
    <w:rsid w:val="00D52034"/>
    <w:rsid w:val="00D53409"/>
    <w:rsid w:val="00D536C6"/>
    <w:rsid w:val="00D5397D"/>
    <w:rsid w:val="00D53D48"/>
    <w:rsid w:val="00D5438E"/>
    <w:rsid w:val="00D55578"/>
    <w:rsid w:val="00D5660E"/>
    <w:rsid w:val="00D56920"/>
    <w:rsid w:val="00D57735"/>
    <w:rsid w:val="00D60718"/>
    <w:rsid w:val="00D60864"/>
    <w:rsid w:val="00D63425"/>
    <w:rsid w:val="00D6360B"/>
    <w:rsid w:val="00D661FD"/>
    <w:rsid w:val="00D663DB"/>
    <w:rsid w:val="00D67B0F"/>
    <w:rsid w:val="00D70FF5"/>
    <w:rsid w:val="00D714A5"/>
    <w:rsid w:val="00D71D8D"/>
    <w:rsid w:val="00D72C59"/>
    <w:rsid w:val="00D73105"/>
    <w:rsid w:val="00D7451A"/>
    <w:rsid w:val="00D747CB"/>
    <w:rsid w:val="00D773F7"/>
    <w:rsid w:val="00D77C63"/>
    <w:rsid w:val="00D80469"/>
    <w:rsid w:val="00D816EB"/>
    <w:rsid w:val="00D8173A"/>
    <w:rsid w:val="00D825C2"/>
    <w:rsid w:val="00D82E41"/>
    <w:rsid w:val="00D8463A"/>
    <w:rsid w:val="00D8563C"/>
    <w:rsid w:val="00D85774"/>
    <w:rsid w:val="00D858A2"/>
    <w:rsid w:val="00D8708D"/>
    <w:rsid w:val="00D8784D"/>
    <w:rsid w:val="00D87DF5"/>
    <w:rsid w:val="00D90C90"/>
    <w:rsid w:val="00D91F7A"/>
    <w:rsid w:val="00D926F6"/>
    <w:rsid w:val="00D92807"/>
    <w:rsid w:val="00D94EB2"/>
    <w:rsid w:val="00D965FD"/>
    <w:rsid w:val="00D96B52"/>
    <w:rsid w:val="00D96C36"/>
    <w:rsid w:val="00DA07B7"/>
    <w:rsid w:val="00DA1755"/>
    <w:rsid w:val="00DA1FCB"/>
    <w:rsid w:val="00DA2672"/>
    <w:rsid w:val="00DA2AE5"/>
    <w:rsid w:val="00DA5651"/>
    <w:rsid w:val="00DA60D4"/>
    <w:rsid w:val="00DA6A78"/>
    <w:rsid w:val="00DA6C49"/>
    <w:rsid w:val="00DA7073"/>
    <w:rsid w:val="00DA709B"/>
    <w:rsid w:val="00DA7779"/>
    <w:rsid w:val="00DA7F13"/>
    <w:rsid w:val="00DB06C8"/>
    <w:rsid w:val="00DB0A25"/>
    <w:rsid w:val="00DB0C04"/>
    <w:rsid w:val="00DB0DF9"/>
    <w:rsid w:val="00DB1740"/>
    <w:rsid w:val="00DB1B78"/>
    <w:rsid w:val="00DB1CF2"/>
    <w:rsid w:val="00DB2361"/>
    <w:rsid w:val="00DB2542"/>
    <w:rsid w:val="00DB331D"/>
    <w:rsid w:val="00DB3729"/>
    <w:rsid w:val="00DB4F24"/>
    <w:rsid w:val="00DB5655"/>
    <w:rsid w:val="00DB5676"/>
    <w:rsid w:val="00DB5A1E"/>
    <w:rsid w:val="00DB6EE1"/>
    <w:rsid w:val="00DB713C"/>
    <w:rsid w:val="00DB723B"/>
    <w:rsid w:val="00DB791E"/>
    <w:rsid w:val="00DC0EF2"/>
    <w:rsid w:val="00DC30C2"/>
    <w:rsid w:val="00DC633D"/>
    <w:rsid w:val="00DC659E"/>
    <w:rsid w:val="00DC7A3F"/>
    <w:rsid w:val="00DD042A"/>
    <w:rsid w:val="00DD048E"/>
    <w:rsid w:val="00DD0FAA"/>
    <w:rsid w:val="00DD29BE"/>
    <w:rsid w:val="00DD2B2E"/>
    <w:rsid w:val="00DD3FF3"/>
    <w:rsid w:val="00DD4287"/>
    <w:rsid w:val="00DD46BD"/>
    <w:rsid w:val="00DD4D2E"/>
    <w:rsid w:val="00DD5066"/>
    <w:rsid w:val="00DD51BA"/>
    <w:rsid w:val="00DD66C8"/>
    <w:rsid w:val="00DD7287"/>
    <w:rsid w:val="00DD76AA"/>
    <w:rsid w:val="00DD7F3A"/>
    <w:rsid w:val="00DE117F"/>
    <w:rsid w:val="00DE2385"/>
    <w:rsid w:val="00DE4459"/>
    <w:rsid w:val="00DE49E4"/>
    <w:rsid w:val="00DE4EF0"/>
    <w:rsid w:val="00DE553A"/>
    <w:rsid w:val="00DE6425"/>
    <w:rsid w:val="00DE72D5"/>
    <w:rsid w:val="00DE7DA3"/>
    <w:rsid w:val="00DF0D43"/>
    <w:rsid w:val="00DF20DB"/>
    <w:rsid w:val="00DF2781"/>
    <w:rsid w:val="00DF2C51"/>
    <w:rsid w:val="00DF4045"/>
    <w:rsid w:val="00DF40D6"/>
    <w:rsid w:val="00DF55CF"/>
    <w:rsid w:val="00DF641C"/>
    <w:rsid w:val="00DF6DFF"/>
    <w:rsid w:val="00DF71EC"/>
    <w:rsid w:val="00DF732C"/>
    <w:rsid w:val="00DF7E22"/>
    <w:rsid w:val="00E020E1"/>
    <w:rsid w:val="00E02953"/>
    <w:rsid w:val="00E02C0C"/>
    <w:rsid w:val="00E02E65"/>
    <w:rsid w:val="00E02F91"/>
    <w:rsid w:val="00E03A52"/>
    <w:rsid w:val="00E045D8"/>
    <w:rsid w:val="00E04844"/>
    <w:rsid w:val="00E05163"/>
    <w:rsid w:val="00E0701E"/>
    <w:rsid w:val="00E10439"/>
    <w:rsid w:val="00E11A86"/>
    <w:rsid w:val="00E12ADF"/>
    <w:rsid w:val="00E136A6"/>
    <w:rsid w:val="00E13F31"/>
    <w:rsid w:val="00E140D4"/>
    <w:rsid w:val="00E15A22"/>
    <w:rsid w:val="00E169AF"/>
    <w:rsid w:val="00E16A73"/>
    <w:rsid w:val="00E16C50"/>
    <w:rsid w:val="00E16EA5"/>
    <w:rsid w:val="00E20214"/>
    <w:rsid w:val="00E205FD"/>
    <w:rsid w:val="00E20FDC"/>
    <w:rsid w:val="00E22445"/>
    <w:rsid w:val="00E240CA"/>
    <w:rsid w:val="00E2428C"/>
    <w:rsid w:val="00E24872"/>
    <w:rsid w:val="00E254B7"/>
    <w:rsid w:val="00E25F48"/>
    <w:rsid w:val="00E272E8"/>
    <w:rsid w:val="00E301FA"/>
    <w:rsid w:val="00E31E9C"/>
    <w:rsid w:val="00E320E8"/>
    <w:rsid w:val="00E32104"/>
    <w:rsid w:val="00E32208"/>
    <w:rsid w:val="00E325CC"/>
    <w:rsid w:val="00E330ED"/>
    <w:rsid w:val="00E33CD6"/>
    <w:rsid w:val="00E340E2"/>
    <w:rsid w:val="00E341A4"/>
    <w:rsid w:val="00E402E5"/>
    <w:rsid w:val="00E43343"/>
    <w:rsid w:val="00E44AE1"/>
    <w:rsid w:val="00E44D5B"/>
    <w:rsid w:val="00E461FC"/>
    <w:rsid w:val="00E46B13"/>
    <w:rsid w:val="00E47220"/>
    <w:rsid w:val="00E505EA"/>
    <w:rsid w:val="00E50C1C"/>
    <w:rsid w:val="00E50EFC"/>
    <w:rsid w:val="00E512C2"/>
    <w:rsid w:val="00E514B7"/>
    <w:rsid w:val="00E52413"/>
    <w:rsid w:val="00E52663"/>
    <w:rsid w:val="00E526B2"/>
    <w:rsid w:val="00E534F2"/>
    <w:rsid w:val="00E54C76"/>
    <w:rsid w:val="00E56045"/>
    <w:rsid w:val="00E57C95"/>
    <w:rsid w:val="00E57E03"/>
    <w:rsid w:val="00E6137F"/>
    <w:rsid w:val="00E6184C"/>
    <w:rsid w:val="00E6188F"/>
    <w:rsid w:val="00E62336"/>
    <w:rsid w:val="00E63A80"/>
    <w:rsid w:val="00E63D1F"/>
    <w:rsid w:val="00E64F3C"/>
    <w:rsid w:val="00E66C2B"/>
    <w:rsid w:val="00E66D05"/>
    <w:rsid w:val="00E66D93"/>
    <w:rsid w:val="00E672ED"/>
    <w:rsid w:val="00E67849"/>
    <w:rsid w:val="00E67B7A"/>
    <w:rsid w:val="00E70575"/>
    <w:rsid w:val="00E719D2"/>
    <w:rsid w:val="00E723D7"/>
    <w:rsid w:val="00E73553"/>
    <w:rsid w:val="00E73612"/>
    <w:rsid w:val="00E74A73"/>
    <w:rsid w:val="00E754AB"/>
    <w:rsid w:val="00E80A47"/>
    <w:rsid w:val="00E81A13"/>
    <w:rsid w:val="00E81DC9"/>
    <w:rsid w:val="00E84A33"/>
    <w:rsid w:val="00E8525C"/>
    <w:rsid w:val="00E878ED"/>
    <w:rsid w:val="00E879A5"/>
    <w:rsid w:val="00E90315"/>
    <w:rsid w:val="00E90CFE"/>
    <w:rsid w:val="00E9518D"/>
    <w:rsid w:val="00E95236"/>
    <w:rsid w:val="00E956FC"/>
    <w:rsid w:val="00E96F72"/>
    <w:rsid w:val="00EA077A"/>
    <w:rsid w:val="00EA0CA3"/>
    <w:rsid w:val="00EA0F46"/>
    <w:rsid w:val="00EA123B"/>
    <w:rsid w:val="00EA15AB"/>
    <w:rsid w:val="00EA1C16"/>
    <w:rsid w:val="00EA4046"/>
    <w:rsid w:val="00EA4319"/>
    <w:rsid w:val="00EA4F3C"/>
    <w:rsid w:val="00EA5534"/>
    <w:rsid w:val="00EA555A"/>
    <w:rsid w:val="00EA5561"/>
    <w:rsid w:val="00EA5CC2"/>
    <w:rsid w:val="00EA60DC"/>
    <w:rsid w:val="00EA6533"/>
    <w:rsid w:val="00EB0557"/>
    <w:rsid w:val="00EB29DF"/>
    <w:rsid w:val="00EB33B3"/>
    <w:rsid w:val="00EB4C1B"/>
    <w:rsid w:val="00EB572F"/>
    <w:rsid w:val="00EB5AB4"/>
    <w:rsid w:val="00EB5CFC"/>
    <w:rsid w:val="00EB689A"/>
    <w:rsid w:val="00EB6B85"/>
    <w:rsid w:val="00EB7AD4"/>
    <w:rsid w:val="00EB7D20"/>
    <w:rsid w:val="00EC01C6"/>
    <w:rsid w:val="00EC0594"/>
    <w:rsid w:val="00EC1528"/>
    <w:rsid w:val="00EC2864"/>
    <w:rsid w:val="00EC6EFD"/>
    <w:rsid w:val="00EC7327"/>
    <w:rsid w:val="00EC7DF0"/>
    <w:rsid w:val="00ED3AC3"/>
    <w:rsid w:val="00ED3F0E"/>
    <w:rsid w:val="00ED47E4"/>
    <w:rsid w:val="00ED4D2B"/>
    <w:rsid w:val="00ED7208"/>
    <w:rsid w:val="00EE02CC"/>
    <w:rsid w:val="00EE076E"/>
    <w:rsid w:val="00EE0E27"/>
    <w:rsid w:val="00EE22EA"/>
    <w:rsid w:val="00EE2427"/>
    <w:rsid w:val="00EE461F"/>
    <w:rsid w:val="00EE49AA"/>
    <w:rsid w:val="00EE6D88"/>
    <w:rsid w:val="00EE78E6"/>
    <w:rsid w:val="00EF037B"/>
    <w:rsid w:val="00EF1067"/>
    <w:rsid w:val="00EF1197"/>
    <w:rsid w:val="00EF1EA1"/>
    <w:rsid w:val="00EF2B22"/>
    <w:rsid w:val="00EF3333"/>
    <w:rsid w:val="00EF575C"/>
    <w:rsid w:val="00EF5C8E"/>
    <w:rsid w:val="00EF63AF"/>
    <w:rsid w:val="00F013DE"/>
    <w:rsid w:val="00F01696"/>
    <w:rsid w:val="00F02CBB"/>
    <w:rsid w:val="00F04A6E"/>
    <w:rsid w:val="00F06577"/>
    <w:rsid w:val="00F067C8"/>
    <w:rsid w:val="00F1018C"/>
    <w:rsid w:val="00F105DC"/>
    <w:rsid w:val="00F10B9D"/>
    <w:rsid w:val="00F116F3"/>
    <w:rsid w:val="00F11D67"/>
    <w:rsid w:val="00F124E2"/>
    <w:rsid w:val="00F12AB3"/>
    <w:rsid w:val="00F14371"/>
    <w:rsid w:val="00F145F1"/>
    <w:rsid w:val="00F169F0"/>
    <w:rsid w:val="00F16BCD"/>
    <w:rsid w:val="00F170C8"/>
    <w:rsid w:val="00F213D3"/>
    <w:rsid w:val="00F221DE"/>
    <w:rsid w:val="00F2315E"/>
    <w:rsid w:val="00F232C8"/>
    <w:rsid w:val="00F246DF"/>
    <w:rsid w:val="00F26302"/>
    <w:rsid w:val="00F267A5"/>
    <w:rsid w:val="00F30111"/>
    <w:rsid w:val="00F317E5"/>
    <w:rsid w:val="00F31D40"/>
    <w:rsid w:val="00F332E8"/>
    <w:rsid w:val="00F33890"/>
    <w:rsid w:val="00F33C5A"/>
    <w:rsid w:val="00F35026"/>
    <w:rsid w:val="00F35DE2"/>
    <w:rsid w:val="00F3693C"/>
    <w:rsid w:val="00F36FB9"/>
    <w:rsid w:val="00F403A9"/>
    <w:rsid w:val="00F41D0D"/>
    <w:rsid w:val="00F41E8C"/>
    <w:rsid w:val="00F42025"/>
    <w:rsid w:val="00F43B92"/>
    <w:rsid w:val="00F454FB"/>
    <w:rsid w:val="00F46817"/>
    <w:rsid w:val="00F531EA"/>
    <w:rsid w:val="00F538DB"/>
    <w:rsid w:val="00F55340"/>
    <w:rsid w:val="00F55AA5"/>
    <w:rsid w:val="00F55E52"/>
    <w:rsid w:val="00F56B6C"/>
    <w:rsid w:val="00F578E9"/>
    <w:rsid w:val="00F57FBE"/>
    <w:rsid w:val="00F602B2"/>
    <w:rsid w:val="00F61242"/>
    <w:rsid w:val="00F61616"/>
    <w:rsid w:val="00F6248B"/>
    <w:rsid w:val="00F628C9"/>
    <w:rsid w:val="00F62E6E"/>
    <w:rsid w:val="00F65CDF"/>
    <w:rsid w:val="00F67293"/>
    <w:rsid w:val="00F71B34"/>
    <w:rsid w:val="00F71FFA"/>
    <w:rsid w:val="00F727DC"/>
    <w:rsid w:val="00F735D3"/>
    <w:rsid w:val="00F739C0"/>
    <w:rsid w:val="00F73BA0"/>
    <w:rsid w:val="00F73F42"/>
    <w:rsid w:val="00F75F09"/>
    <w:rsid w:val="00F760C4"/>
    <w:rsid w:val="00F761E3"/>
    <w:rsid w:val="00F774E5"/>
    <w:rsid w:val="00F80477"/>
    <w:rsid w:val="00F80597"/>
    <w:rsid w:val="00F80B1C"/>
    <w:rsid w:val="00F812AB"/>
    <w:rsid w:val="00F81AA0"/>
    <w:rsid w:val="00F8220C"/>
    <w:rsid w:val="00F82829"/>
    <w:rsid w:val="00F82E81"/>
    <w:rsid w:val="00F84F44"/>
    <w:rsid w:val="00F85BC1"/>
    <w:rsid w:val="00F85F05"/>
    <w:rsid w:val="00F86379"/>
    <w:rsid w:val="00F87BB7"/>
    <w:rsid w:val="00F87FCA"/>
    <w:rsid w:val="00F925E9"/>
    <w:rsid w:val="00F93C86"/>
    <w:rsid w:val="00F946C8"/>
    <w:rsid w:val="00F9504C"/>
    <w:rsid w:val="00F950AC"/>
    <w:rsid w:val="00F95206"/>
    <w:rsid w:val="00F95802"/>
    <w:rsid w:val="00F962CE"/>
    <w:rsid w:val="00F96324"/>
    <w:rsid w:val="00F9750D"/>
    <w:rsid w:val="00FA153E"/>
    <w:rsid w:val="00FA160F"/>
    <w:rsid w:val="00FA1E69"/>
    <w:rsid w:val="00FA226B"/>
    <w:rsid w:val="00FA2297"/>
    <w:rsid w:val="00FA235B"/>
    <w:rsid w:val="00FA2866"/>
    <w:rsid w:val="00FA3044"/>
    <w:rsid w:val="00FA4423"/>
    <w:rsid w:val="00FA45ED"/>
    <w:rsid w:val="00FA4F5E"/>
    <w:rsid w:val="00FA5EE1"/>
    <w:rsid w:val="00FA6F8E"/>
    <w:rsid w:val="00FA7412"/>
    <w:rsid w:val="00FA79C3"/>
    <w:rsid w:val="00FA7D0C"/>
    <w:rsid w:val="00FB0C7E"/>
    <w:rsid w:val="00FB1613"/>
    <w:rsid w:val="00FB31E2"/>
    <w:rsid w:val="00FB446E"/>
    <w:rsid w:val="00FB4919"/>
    <w:rsid w:val="00FB4D36"/>
    <w:rsid w:val="00FB54A9"/>
    <w:rsid w:val="00FB58BC"/>
    <w:rsid w:val="00FB61E9"/>
    <w:rsid w:val="00FB6C3A"/>
    <w:rsid w:val="00FB778B"/>
    <w:rsid w:val="00FC148B"/>
    <w:rsid w:val="00FC1BC1"/>
    <w:rsid w:val="00FC2032"/>
    <w:rsid w:val="00FC2F8F"/>
    <w:rsid w:val="00FC3A9C"/>
    <w:rsid w:val="00FC3FC9"/>
    <w:rsid w:val="00FC508C"/>
    <w:rsid w:val="00FC53F7"/>
    <w:rsid w:val="00FC6BE5"/>
    <w:rsid w:val="00FC75B6"/>
    <w:rsid w:val="00FC7864"/>
    <w:rsid w:val="00FC7D9D"/>
    <w:rsid w:val="00FD0BD0"/>
    <w:rsid w:val="00FD0D47"/>
    <w:rsid w:val="00FD1039"/>
    <w:rsid w:val="00FD149D"/>
    <w:rsid w:val="00FD24D9"/>
    <w:rsid w:val="00FD25D0"/>
    <w:rsid w:val="00FD2AF5"/>
    <w:rsid w:val="00FD54B3"/>
    <w:rsid w:val="00FD6FF5"/>
    <w:rsid w:val="00FD7550"/>
    <w:rsid w:val="00FE005A"/>
    <w:rsid w:val="00FE0D1F"/>
    <w:rsid w:val="00FE2AF7"/>
    <w:rsid w:val="00FE4F02"/>
    <w:rsid w:val="00FE57CE"/>
    <w:rsid w:val="00FE64C9"/>
    <w:rsid w:val="00FF06A6"/>
    <w:rsid w:val="00FF16FC"/>
    <w:rsid w:val="00FF1DAC"/>
    <w:rsid w:val="00FF3AF8"/>
    <w:rsid w:val="00FF40C5"/>
    <w:rsid w:val="00FF425F"/>
    <w:rsid w:val="00FF4EA7"/>
    <w:rsid w:val="00FF6318"/>
    <w:rsid w:val="00FF63C0"/>
    <w:rsid w:val="00FF781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3E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ENTSOG Normal"/>
    <w:qFormat/>
    <w:rsid w:val="004A5746"/>
    <w:pPr>
      <w:spacing w:before="120" w:after="120"/>
    </w:pPr>
    <w:rPr>
      <w:sz w:val="24"/>
      <w:szCs w:val="22"/>
      <w:lang w:eastAsia="en-US"/>
    </w:rPr>
  </w:style>
  <w:style w:type="paragraph" w:styleId="Heading1">
    <w:name w:val="heading 1"/>
    <w:basedOn w:val="Header1"/>
    <w:next w:val="Normal"/>
    <w:link w:val="Heading1Char"/>
    <w:uiPriority w:val="99"/>
    <w:qFormat/>
    <w:rsid w:val="0023021D"/>
    <w:pPr>
      <w:numPr>
        <w:numId w:val="1"/>
      </w:numPr>
      <w:spacing w:before="240"/>
      <w:ind w:right="-302"/>
      <w:outlineLvl w:val="0"/>
    </w:pPr>
    <w:rPr>
      <w:u w:val="single"/>
    </w:rPr>
  </w:style>
  <w:style w:type="paragraph" w:styleId="Heading2">
    <w:name w:val="heading 2"/>
    <w:basedOn w:val="Normal"/>
    <w:next w:val="Normal"/>
    <w:link w:val="Heading2Char"/>
    <w:uiPriority w:val="99"/>
    <w:unhideWhenUsed/>
    <w:qFormat/>
    <w:rsid w:val="00A26D4C"/>
    <w:pPr>
      <w:keepNext/>
      <w:numPr>
        <w:ilvl w:val="1"/>
        <w:numId w:val="1"/>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unhideWhenUsed/>
    <w:qFormat/>
    <w:rsid w:val="00AD06B9"/>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unhideWhenUsed/>
    <w:qFormat/>
    <w:rsid w:val="00AD06B9"/>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AD06B9"/>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AD06B9"/>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iPriority w:val="99"/>
    <w:unhideWhenUsed/>
    <w:qFormat/>
    <w:rsid w:val="00AD06B9"/>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iPriority w:val="99"/>
    <w:unhideWhenUsed/>
    <w:qFormat/>
    <w:rsid w:val="00AD06B9"/>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iPriority w:val="99"/>
    <w:unhideWhenUsed/>
    <w:qFormat/>
    <w:rsid w:val="00AD06B9"/>
    <w:pPr>
      <w:numPr>
        <w:ilvl w:val="8"/>
        <w:numId w:val="1"/>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rsid w:val="0023021D"/>
    <w:pPr>
      <w:ind w:right="-306"/>
    </w:pPr>
    <w:rPr>
      <w:rFonts w:ascii="Arial" w:hAnsi="Arial" w:cs="Arial"/>
      <w:b/>
      <w:bCs/>
      <w:i/>
    </w:rPr>
  </w:style>
  <w:style w:type="character" w:customStyle="1" w:styleId="Heading1Char">
    <w:name w:val="Heading 1 Char"/>
    <w:basedOn w:val="DefaultParagraphFont"/>
    <w:link w:val="Heading1"/>
    <w:uiPriority w:val="99"/>
    <w:rsid w:val="007860A6"/>
    <w:rPr>
      <w:rFonts w:ascii="Arial" w:hAnsi="Arial" w:cs="Arial"/>
      <w:b/>
      <w:bCs/>
      <w:i/>
      <w:sz w:val="24"/>
      <w:szCs w:val="22"/>
      <w:u w:val="single"/>
      <w:lang w:eastAsia="en-US"/>
    </w:rPr>
  </w:style>
  <w:style w:type="character" w:customStyle="1" w:styleId="Heading2Char">
    <w:name w:val="Heading 2 Char"/>
    <w:link w:val="Heading2"/>
    <w:uiPriority w:val="99"/>
    <w:rsid w:val="00A26D4C"/>
    <w:rPr>
      <w:rFonts w:ascii="Cambria" w:eastAsia="Times New Roman" w:hAnsi="Cambria"/>
      <w:b/>
      <w:bCs/>
      <w:i/>
      <w:iCs/>
      <w:sz w:val="28"/>
      <w:szCs w:val="28"/>
      <w:lang w:eastAsia="en-US"/>
    </w:rPr>
  </w:style>
  <w:style w:type="character" w:customStyle="1" w:styleId="Heading3Char">
    <w:name w:val="Heading 3 Char"/>
    <w:link w:val="Heading3"/>
    <w:uiPriority w:val="99"/>
    <w:rsid w:val="00AD06B9"/>
    <w:rPr>
      <w:rFonts w:ascii="Cambria" w:eastAsia="Times New Roman" w:hAnsi="Cambria"/>
      <w:b/>
      <w:bCs/>
      <w:sz w:val="26"/>
      <w:szCs w:val="26"/>
      <w:lang w:eastAsia="en-US"/>
    </w:rPr>
  </w:style>
  <w:style w:type="character" w:customStyle="1" w:styleId="Heading4Char">
    <w:name w:val="Heading 4 Char"/>
    <w:link w:val="Heading4"/>
    <w:uiPriority w:val="99"/>
    <w:rsid w:val="00AD06B9"/>
    <w:rPr>
      <w:rFonts w:eastAsia="Times New Roman"/>
      <w:b/>
      <w:bCs/>
      <w:sz w:val="28"/>
      <w:szCs w:val="28"/>
      <w:lang w:eastAsia="en-US"/>
    </w:rPr>
  </w:style>
  <w:style w:type="character" w:customStyle="1" w:styleId="Heading5Char">
    <w:name w:val="Heading 5 Char"/>
    <w:link w:val="Heading5"/>
    <w:uiPriority w:val="99"/>
    <w:rsid w:val="00AD06B9"/>
    <w:rPr>
      <w:rFonts w:eastAsia="Times New Roman"/>
      <w:b/>
      <w:bCs/>
      <w:i/>
      <w:iCs/>
      <w:sz w:val="26"/>
      <w:szCs w:val="26"/>
      <w:lang w:eastAsia="en-US"/>
    </w:rPr>
  </w:style>
  <w:style w:type="character" w:customStyle="1" w:styleId="Heading6Char">
    <w:name w:val="Heading 6 Char"/>
    <w:link w:val="Heading6"/>
    <w:uiPriority w:val="99"/>
    <w:rsid w:val="00AD06B9"/>
    <w:rPr>
      <w:rFonts w:eastAsia="Times New Roman"/>
      <w:b/>
      <w:bCs/>
      <w:sz w:val="22"/>
      <w:szCs w:val="22"/>
      <w:lang w:eastAsia="en-US"/>
    </w:rPr>
  </w:style>
  <w:style w:type="character" w:customStyle="1" w:styleId="Heading7Char">
    <w:name w:val="Heading 7 Char"/>
    <w:link w:val="Heading7"/>
    <w:uiPriority w:val="99"/>
    <w:rsid w:val="00AD06B9"/>
    <w:rPr>
      <w:rFonts w:eastAsia="Times New Roman"/>
      <w:sz w:val="24"/>
      <w:szCs w:val="24"/>
      <w:lang w:eastAsia="en-US"/>
    </w:rPr>
  </w:style>
  <w:style w:type="character" w:customStyle="1" w:styleId="Heading8Char">
    <w:name w:val="Heading 8 Char"/>
    <w:link w:val="Heading8"/>
    <w:uiPriority w:val="99"/>
    <w:rsid w:val="00AD06B9"/>
    <w:rPr>
      <w:rFonts w:eastAsia="Times New Roman"/>
      <w:i/>
      <w:iCs/>
      <w:sz w:val="24"/>
      <w:szCs w:val="24"/>
      <w:lang w:eastAsia="en-US"/>
    </w:rPr>
  </w:style>
  <w:style w:type="character" w:customStyle="1" w:styleId="Heading9Char">
    <w:name w:val="Heading 9 Char"/>
    <w:link w:val="Heading9"/>
    <w:uiPriority w:val="99"/>
    <w:rsid w:val="00AD06B9"/>
    <w:rPr>
      <w:rFonts w:ascii="Cambria" w:eastAsia="Times New Roman" w:hAnsi="Cambria"/>
      <w:sz w:val="22"/>
      <w:szCs w:val="22"/>
      <w:lang w:eastAsia="en-US"/>
    </w:rPr>
  </w:style>
  <w:style w:type="paragraph" w:customStyle="1" w:styleId="Question">
    <w:name w:val="Question"/>
    <w:basedOn w:val="Normal"/>
    <w:link w:val="QuestionChar"/>
    <w:rsid w:val="00921206"/>
    <w:pPr>
      <w:spacing w:after="0"/>
      <w:jc w:val="both"/>
    </w:pPr>
    <w:rPr>
      <w:rFonts w:ascii="Times New Roman" w:eastAsia="Times New Roman" w:hAnsi="Times New Roman"/>
      <w:b/>
      <w:bCs/>
      <w:i/>
      <w:szCs w:val="24"/>
    </w:rPr>
  </w:style>
  <w:style w:type="character" w:customStyle="1" w:styleId="QuestionChar">
    <w:name w:val="Question Char"/>
    <w:link w:val="Question"/>
    <w:rsid w:val="00921206"/>
    <w:rPr>
      <w:rFonts w:ascii="Times New Roman" w:eastAsia="Times New Roman" w:hAnsi="Times New Roman" w:cs="Times New Roman"/>
      <w:b/>
      <w:bCs/>
      <w:i/>
      <w:sz w:val="24"/>
      <w:szCs w:val="24"/>
    </w:rPr>
  </w:style>
  <w:style w:type="paragraph" w:styleId="Header">
    <w:name w:val="header"/>
    <w:basedOn w:val="Normal"/>
    <w:link w:val="HeaderChar"/>
    <w:uiPriority w:val="99"/>
    <w:unhideWhenUsed/>
    <w:rsid w:val="00B23CF5"/>
    <w:pPr>
      <w:tabs>
        <w:tab w:val="center" w:pos="4513"/>
        <w:tab w:val="right" w:pos="9026"/>
      </w:tabs>
      <w:spacing w:after="0"/>
    </w:pPr>
  </w:style>
  <w:style w:type="character" w:customStyle="1" w:styleId="HeaderChar">
    <w:name w:val="Header Char"/>
    <w:basedOn w:val="DefaultParagraphFont"/>
    <w:link w:val="Header"/>
    <w:uiPriority w:val="99"/>
    <w:rsid w:val="00B23CF5"/>
  </w:style>
  <w:style w:type="paragraph" w:styleId="Footer">
    <w:name w:val="footer"/>
    <w:basedOn w:val="Normal"/>
    <w:link w:val="FooterChar"/>
    <w:uiPriority w:val="99"/>
    <w:unhideWhenUsed/>
    <w:rsid w:val="00B23CF5"/>
    <w:pPr>
      <w:tabs>
        <w:tab w:val="center" w:pos="4513"/>
        <w:tab w:val="right" w:pos="9026"/>
      </w:tabs>
      <w:spacing w:after="0"/>
    </w:pPr>
  </w:style>
  <w:style w:type="character" w:customStyle="1" w:styleId="FooterChar">
    <w:name w:val="Footer Char"/>
    <w:basedOn w:val="DefaultParagraphFont"/>
    <w:link w:val="Footer"/>
    <w:uiPriority w:val="99"/>
    <w:rsid w:val="00B23CF5"/>
  </w:style>
  <w:style w:type="paragraph" w:styleId="BalloonText">
    <w:name w:val="Balloon Text"/>
    <w:basedOn w:val="Normal"/>
    <w:link w:val="BalloonTextChar"/>
    <w:uiPriority w:val="99"/>
    <w:semiHidden/>
    <w:unhideWhenUsed/>
    <w:rsid w:val="00B23CF5"/>
    <w:pPr>
      <w:spacing w:after="0"/>
    </w:pPr>
    <w:rPr>
      <w:rFonts w:ascii="Tahoma" w:hAnsi="Tahoma" w:cs="Tahoma"/>
      <w:sz w:val="16"/>
      <w:szCs w:val="16"/>
    </w:rPr>
  </w:style>
  <w:style w:type="character" w:customStyle="1" w:styleId="BalloonTextChar">
    <w:name w:val="Balloon Text Char"/>
    <w:link w:val="BalloonText"/>
    <w:uiPriority w:val="99"/>
    <w:semiHidden/>
    <w:rsid w:val="00B23CF5"/>
    <w:rPr>
      <w:rFonts w:ascii="Tahoma" w:hAnsi="Tahoma" w:cs="Tahoma"/>
      <w:sz w:val="16"/>
      <w:szCs w:val="16"/>
    </w:rPr>
  </w:style>
  <w:style w:type="table" w:styleId="TableGrid">
    <w:name w:val="Table Grid"/>
    <w:basedOn w:val="TableNormal"/>
    <w:rsid w:val="00B23C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622987"/>
    <w:pPr>
      <w:widowControl w:val="0"/>
      <w:spacing w:before="240" w:after="240" w:line="360" w:lineRule="auto"/>
      <w:jc w:val="both"/>
      <w:outlineLvl w:val="0"/>
    </w:pPr>
    <w:rPr>
      <w:rFonts w:ascii="Arial" w:eastAsia="Times New Roman" w:hAnsi="Arial"/>
      <w:b/>
      <w:smallCaps/>
      <w:szCs w:val="24"/>
      <w:u w:val="single"/>
      <w:lang w:eastAsia="nl-NL"/>
    </w:rPr>
  </w:style>
  <w:style w:type="character" w:customStyle="1" w:styleId="Style1Char">
    <w:name w:val="Style1 Char"/>
    <w:link w:val="Style1"/>
    <w:rsid w:val="00622987"/>
    <w:rPr>
      <w:rFonts w:ascii="Arial" w:eastAsia="Times New Roman" w:hAnsi="Arial"/>
      <w:b/>
      <w:smallCaps/>
      <w:sz w:val="24"/>
      <w:szCs w:val="24"/>
      <w:u w:val="single"/>
      <w:lang w:eastAsia="nl-NL"/>
    </w:rPr>
  </w:style>
  <w:style w:type="character" w:styleId="Hyperlink">
    <w:name w:val="Hyperlink"/>
    <w:uiPriority w:val="99"/>
    <w:unhideWhenUsed/>
    <w:rsid w:val="00891C27"/>
    <w:rPr>
      <w:color w:val="0000FF"/>
      <w:u w:val="single"/>
    </w:rPr>
  </w:style>
  <w:style w:type="paragraph" w:customStyle="1" w:styleId="ManualConsidrant">
    <w:name w:val="Manual Considérant"/>
    <w:basedOn w:val="Normal"/>
    <w:rsid w:val="0062444F"/>
    <w:pPr>
      <w:ind w:left="709" w:hanging="709"/>
      <w:jc w:val="both"/>
    </w:pPr>
    <w:rPr>
      <w:rFonts w:ascii="Times New Roman" w:eastAsia="Times New Roman" w:hAnsi="Times New Roman"/>
      <w:szCs w:val="24"/>
      <w:lang w:eastAsia="en-GB"/>
    </w:rPr>
  </w:style>
  <w:style w:type="paragraph" w:customStyle="1" w:styleId="Point1">
    <w:name w:val="Point 1"/>
    <w:basedOn w:val="Normal"/>
    <w:rsid w:val="0062444F"/>
    <w:pPr>
      <w:ind w:left="1417" w:hanging="567"/>
      <w:jc w:val="both"/>
    </w:pPr>
    <w:rPr>
      <w:rFonts w:ascii="Times New Roman" w:eastAsia="Times New Roman" w:hAnsi="Times New Roman"/>
      <w:szCs w:val="24"/>
      <w:lang w:eastAsia="en-GB"/>
    </w:rPr>
  </w:style>
  <w:style w:type="paragraph" w:styleId="BodyTextIndent2">
    <w:name w:val="Body Text Indent 2"/>
    <w:basedOn w:val="Normal"/>
    <w:link w:val="BodyTextIndent2Char"/>
    <w:rsid w:val="0062444F"/>
    <w:pPr>
      <w:spacing w:line="480" w:lineRule="auto"/>
      <w:ind w:left="283"/>
      <w:jc w:val="both"/>
    </w:pPr>
    <w:rPr>
      <w:rFonts w:ascii="Arial" w:eastAsia="MS Mincho" w:hAnsi="Arial"/>
      <w:szCs w:val="24"/>
      <w:lang w:val="cs-CZ" w:eastAsia="ja-JP"/>
    </w:rPr>
  </w:style>
  <w:style w:type="character" w:customStyle="1" w:styleId="BodyTextIndent2Char">
    <w:name w:val="Body Text Indent 2 Char"/>
    <w:link w:val="BodyTextIndent2"/>
    <w:rsid w:val="0062444F"/>
    <w:rPr>
      <w:rFonts w:ascii="Arial" w:eastAsia="MS Mincho" w:hAnsi="Arial"/>
      <w:sz w:val="22"/>
      <w:szCs w:val="24"/>
      <w:lang w:val="cs-CZ" w:eastAsia="ja-JP"/>
    </w:rPr>
  </w:style>
  <w:style w:type="paragraph" w:customStyle="1" w:styleId="Para1">
    <w:name w:val="Para1"/>
    <w:basedOn w:val="Style1"/>
    <w:link w:val="Para1Char"/>
    <w:rsid w:val="003C04A6"/>
    <w:pPr>
      <w:spacing w:before="360" w:after="120" w:line="264" w:lineRule="auto"/>
    </w:pPr>
    <w:rPr>
      <w:rFonts w:cs="Arial"/>
      <w:sz w:val="22"/>
      <w:szCs w:val="22"/>
    </w:rPr>
  </w:style>
  <w:style w:type="character" w:customStyle="1" w:styleId="Para1Char">
    <w:name w:val="Para1 Char"/>
    <w:link w:val="Para1"/>
    <w:rsid w:val="003C04A6"/>
    <w:rPr>
      <w:rFonts w:ascii="Arial" w:eastAsia="Times New Roman" w:hAnsi="Arial" w:cs="Arial"/>
      <w:b/>
      <w:smallCaps/>
      <w:sz w:val="22"/>
      <w:szCs w:val="22"/>
      <w:u w:val="single"/>
      <w:lang w:eastAsia="nl-NL"/>
    </w:rPr>
  </w:style>
  <w:style w:type="paragraph" w:customStyle="1" w:styleId="Para2">
    <w:name w:val="Para2"/>
    <w:basedOn w:val="Style1"/>
    <w:link w:val="Para2Char"/>
    <w:rsid w:val="003C04A6"/>
    <w:pPr>
      <w:spacing w:after="120" w:line="264" w:lineRule="auto"/>
    </w:pPr>
    <w:rPr>
      <w:rFonts w:cs="Arial"/>
      <w:i/>
      <w:smallCaps w:val="0"/>
      <w:sz w:val="22"/>
      <w:szCs w:val="22"/>
    </w:rPr>
  </w:style>
  <w:style w:type="character" w:customStyle="1" w:styleId="Para2Char">
    <w:name w:val="Para2 Char"/>
    <w:link w:val="Para2"/>
    <w:rsid w:val="003C04A6"/>
    <w:rPr>
      <w:rFonts w:ascii="Arial" w:eastAsia="Times New Roman" w:hAnsi="Arial" w:cs="Arial"/>
      <w:b/>
      <w:i/>
      <w:smallCaps/>
      <w:sz w:val="22"/>
      <w:szCs w:val="22"/>
      <w:u w:val="single"/>
      <w:lang w:eastAsia="nl-NL"/>
    </w:rPr>
  </w:style>
  <w:style w:type="character" w:styleId="CommentReference">
    <w:name w:val="annotation reference"/>
    <w:semiHidden/>
    <w:rsid w:val="00A64EC1"/>
    <w:rPr>
      <w:sz w:val="16"/>
      <w:szCs w:val="16"/>
    </w:rPr>
  </w:style>
  <w:style w:type="paragraph" w:styleId="CommentText">
    <w:name w:val="annotation text"/>
    <w:basedOn w:val="Normal"/>
    <w:link w:val="CommentTextChar"/>
    <w:semiHidden/>
    <w:rsid w:val="00A64EC1"/>
    <w:rPr>
      <w:sz w:val="20"/>
      <w:szCs w:val="20"/>
    </w:rPr>
  </w:style>
  <w:style w:type="paragraph" w:styleId="CommentSubject">
    <w:name w:val="annotation subject"/>
    <w:basedOn w:val="CommentText"/>
    <w:next w:val="CommentText"/>
    <w:semiHidden/>
    <w:rsid w:val="00A64EC1"/>
    <w:rPr>
      <w:b/>
      <w:bCs/>
    </w:rPr>
  </w:style>
  <w:style w:type="character" w:styleId="FootnoteReference">
    <w:name w:val="footnote reference"/>
    <w:semiHidden/>
    <w:rsid w:val="00A57F19"/>
    <w:rPr>
      <w:vertAlign w:val="superscript"/>
    </w:rPr>
  </w:style>
  <w:style w:type="paragraph" w:customStyle="1" w:styleId="Text1">
    <w:name w:val="Text 1"/>
    <w:basedOn w:val="Normal"/>
    <w:rsid w:val="00A57F19"/>
    <w:pPr>
      <w:widowControl w:val="0"/>
      <w:spacing w:line="360" w:lineRule="auto"/>
      <w:ind w:left="850" w:right="-22"/>
      <w:jc w:val="both"/>
    </w:pPr>
    <w:rPr>
      <w:rFonts w:ascii="Arial" w:eastAsia="Times New Roman" w:hAnsi="Arial"/>
      <w:sz w:val="20"/>
      <w:szCs w:val="20"/>
    </w:rPr>
  </w:style>
  <w:style w:type="paragraph" w:customStyle="1" w:styleId="ManualNumPar1">
    <w:name w:val="Manual NumPar 1"/>
    <w:basedOn w:val="Normal"/>
    <w:next w:val="Text1"/>
    <w:rsid w:val="00A57F19"/>
    <w:pPr>
      <w:widowControl w:val="0"/>
      <w:spacing w:line="360" w:lineRule="auto"/>
      <w:ind w:left="850" w:right="-22" w:hanging="850"/>
      <w:jc w:val="both"/>
    </w:pPr>
    <w:rPr>
      <w:rFonts w:ascii="Arial" w:eastAsia="Times New Roman" w:hAnsi="Arial"/>
      <w:sz w:val="20"/>
      <w:szCs w:val="20"/>
    </w:rPr>
  </w:style>
  <w:style w:type="paragraph" w:customStyle="1" w:styleId="ENTSOGHead0">
    <w:name w:val="ENTSOG Head0"/>
    <w:basedOn w:val="Style1"/>
    <w:link w:val="ENTSOGHead0Char"/>
    <w:qFormat/>
    <w:rsid w:val="00AD06B9"/>
    <w:pPr>
      <w:keepNext/>
      <w:spacing w:before="120" w:after="120" w:line="240" w:lineRule="auto"/>
      <w:ind w:right="-23"/>
      <w:jc w:val="center"/>
    </w:pPr>
    <w:rPr>
      <w:rFonts w:ascii="Calibri" w:hAnsi="Calibri" w:cs="Calibri"/>
      <w:i/>
      <w:smallCaps w:val="0"/>
      <w:color w:val="666666"/>
      <w:sz w:val="36"/>
      <w:szCs w:val="32"/>
      <w:u w:val="none"/>
    </w:rPr>
  </w:style>
  <w:style w:type="character" w:customStyle="1" w:styleId="ENTSOGHead0Char">
    <w:name w:val="ENTSOG Head0 Char"/>
    <w:link w:val="ENTSOGHead0"/>
    <w:rsid w:val="00AD06B9"/>
    <w:rPr>
      <w:rFonts w:eastAsia="Times New Roman" w:cs="Calibri"/>
      <w:b/>
      <w:i/>
      <w:color w:val="666666"/>
      <w:sz w:val="36"/>
      <w:szCs w:val="32"/>
      <w:lang w:eastAsia="nl-NL"/>
    </w:rPr>
  </w:style>
  <w:style w:type="paragraph" w:customStyle="1" w:styleId="ENTSOGHeader">
    <w:name w:val="ENTSOG Header"/>
    <w:basedOn w:val="Normal"/>
    <w:link w:val="ENTSOGHeaderChar"/>
    <w:qFormat/>
    <w:rsid w:val="00AD06B9"/>
    <w:pPr>
      <w:widowControl w:val="0"/>
      <w:spacing w:before="0" w:after="0"/>
      <w:ind w:right="-23"/>
      <w:jc w:val="right"/>
    </w:pPr>
    <w:rPr>
      <w:rFonts w:eastAsia="Times New Roman"/>
      <w:sz w:val="20"/>
      <w:szCs w:val="18"/>
      <w:lang w:eastAsia="nl-NL"/>
    </w:rPr>
  </w:style>
  <w:style w:type="character" w:customStyle="1" w:styleId="ENTSOGHeaderChar">
    <w:name w:val="ENTSOG Header Char"/>
    <w:link w:val="ENTSOGHeader"/>
    <w:rsid w:val="00AD06B9"/>
    <w:rPr>
      <w:rFonts w:eastAsia="Times New Roman"/>
      <w:szCs w:val="18"/>
      <w:lang w:eastAsia="nl-NL"/>
    </w:rPr>
  </w:style>
  <w:style w:type="paragraph" w:customStyle="1" w:styleId="Txt">
    <w:name w:val="Txt"/>
    <w:basedOn w:val="Normal"/>
    <w:link w:val="TxtChar"/>
    <w:rsid w:val="00F628C9"/>
    <w:pPr>
      <w:widowControl w:val="0"/>
      <w:spacing w:line="288" w:lineRule="auto"/>
      <w:ind w:right="-23"/>
      <w:jc w:val="both"/>
    </w:pPr>
    <w:rPr>
      <w:rFonts w:eastAsia="Times New Roman" w:cs="Calibri"/>
      <w:lang w:val="cs-CZ" w:eastAsia="nl-NL"/>
    </w:rPr>
  </w:style>
  <w:style w:type="character" w:customStyle="1" w:styleId="TxtChar">
    <w:name w:val="Txt Char"/>
    <w:link w:val="Txt"/>
    <w:rsid w:val="00F628C9"/>
    <w:rPr>
      <w:rFonts w:ascii="Calibri" w:eastAsia="Times New Roman" w:hAnsi="Calibri" w:cs="Calibri"/>
      <w:sz w:val="22"/>
      <w:szCs w:val="22"/>
      <w:lang w:val="cs-CZ" w:eastAsia="nl-NL"/>
    </w:rPr>
  </w:style>
  <w:style w:type="paragraph" w:customStyle="1" w:styleId="Header0">
    <w:name w:val="Header0"/>
    <w:basedOn w:val="ENTSOGHead0"/>
    <w:rsid w:val="0023021D"/>
    <w:pPr>
      <w:ind w:right="-306"/>
    </w:pPr>
    <w:rPr>
      <w:rFonts w:cs="Arial"/>
    </w:rPr>
  </w:style>
  <w:style w:type="character" w:styleId="PageNumber">
    <w:name w:val="page number"/>
    <w:basedOn w:val="DefaultParagraphFont"/>
    <w:rsid w:val="00335742"/>
  </w:style>
  <w:style w:type="paragraph" w:styleId="NormalWeb">
    <w:name w:val="Normal (Web)"/>
    <w:basedOn w:val="Normal"/>
    <w:uiPriority w:val="99"/>
    <w:semiHidden/>
    <w:unhideWhenUsed/>
    <w:rsid w:val="00E8525C"/>
    <w:pPr>
      <w:spacing w:before="100" w:beforeAutospacing="1" w:after="100" w:afterAutospacing="1"/>
    </w:pPr>
    <w:rPr>
      <w:rFonts w:ascii="Times New Roman" w:eastAsia="Times New Roman" w:hAnsi="Times New Roman"/>
      <w:szCs w:val="24"/>
      <w:lang w:val="en-US"/>
    </w:rPr>
  </w:style>
  <w:style w:type="character" w:customStyle="1" w:styleId="grey1">
    <w:name w:val="grey1"/>
    <w:rsid w:val="00E8525C"/>
    <w:rPr>
      <w:color w:val="666666"/>
    </w:rPr>
  </w:style>
  <w:style w:type="paragraph" w:styleId="DocumentMap">
    <w:name w:val="Document Map"/>
    <w:basedOn w:val="Normal"/>
    <w:link w:val="DocumentMapChar"/>
    <w:uiPriority w:val="99"/>
    <w:semiHidden/>
    <w:unhideWhenUsed/>
    <w:rsid w:val="00107861"/>
    <w:rPr>
      <w:rFonts w:ascii="Tahoma" w:hAnsi="Tahoma" w:cs="Tahoma"/>
      <w:sz w:val="16"/>
      <w:szCs w:val="16"/>
    </w:rPr>
  </w:style>
  <w:style w:type="character" w:customStyle="1" w:styleId="DocumentMapChar">
    <w:name w:val="Document Map Char"/>
    <w:link w:val="DocumentMap"/>
    <w:uiPriority w:val="99"/>
    <w:semiHidden/>
    <w:rsid w:val="00107861"/>
    <w:rPr>
      <w:rFonts w:ascii="Tahoma" w:hAnsi="Tahoma" w:cs="Tahoma"/>
      <w:sz w:val="16"/>
      <w:szCs w:val="16"/>
      <w:lang w:val="en-GB"/>
    </w:rPr>
  </w:style>
  <w:style w:type="paragraph" w:styleId="FootnoteText">
    <w:name w:val="footnote text"/>
    <w:basedOn w:val="Normal"/>
    <w:link w:val="FootnoteTextChar"/>
    <w:uiPriority w:val="99"/>
    <w:semiHidden/>
    <w:unhideWhenUsed/>
    <w:rsid w:val="005D38BD"/>
    <w:rPr>
      <w:sz w:val="20"/>
      <w:szCs w:val="20"/>
    </w:rPr>
  </w:style>
  <w:style w:type="character" w:customStyle="1" w:styleId="FootnoteTextChar">
    <w:name w:val="Footnote Text Char"/>
    <w:link w:val="FootnoteText"/>
    <w:uiPriority w:val="99"/>
    <w:semiHidden/>
    <w:rsid w:val="005D38BD"/>
    <w:rPr>
      <w:lang w:eastAsia="en-US"/>
    </w:rPr>
  </w:style>
  <w:style w:type="table" w:styleId="LightShading-Accent3">
    <w:name w:val="Light Shading Accent 3"/>
    <w:basedOn w:val="TableNormal"/>
    <w:uiPriority w:val="60"/>
    <w:rsid w:val="00F6729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F6729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TSOGHead2">
    <w:name w:val="ENTSOG Head2"/>
    <w:basedOn w:val="Style1"/>
    <w:link w:val="ENTSOGHead2Char"/>
    <w:qFormat/>
    <w:rsid w:val="00F221DE"/>
    <w:pPr>
      <w:keepNext/>
      <w:spacing w:before="120" w:after="120" w:line="240" w:lineRule="auto"/>
      <w:ind w:left="1077" w:right="-23" w:hanging="360"/>
    </w:pPr>
    <w:rPr>
      <w:rFonts w:ascii="Calibri" w:hAnsi="Calibri"/>
      <w:b w:val="0"/>
      <w:smallCaps w:val="0"/>
      <w:u w:val="none"/>
    </w:rPr>
  </w:style>
  <w:style w:type="character" w:customStyle="1" w:styleId="ENTSOGHead2Char">
    <w:name w:val="ENTSOG Head2 Char"/>
    <w:link w:val="ENTSOGHead2"/>
    <w:rsid w:val="00F221DE"/>
    <w:rPr>
      <w:rFonts w:eastAsia="Times New Roman"/>
      <w:sz w:val="24"/>
      <w:szCs w:val="24"/>
      <w:lang w:eastAsia="nl-NL"/>
    </w:rPr>
  </w:style>
  <w:style w:type="paragraph" w:customStyle="1" w:styleId="ENTSOGHead1">
    <w:name w:val="ENTSOG Head1"/>
    <w:basedOn w:val="Style1"/>
    <w:link w:val="ENTSOGHead1Char"/>
    <w:qFormat/>
    <w:rsid w:val="00AD06B9"/>
    <w:pPr>
      <w:spacing w:before="120" w:after="120" w:line="240" w:lineRule="auto"/>
      <w:jc w:val="left"/>
    </w:pPr>
    <w:rPr>
      <w:rFonts w:ascii="Calibri" w:hAnsi="Calibri" w:cs="Calibri"/>
      <w:smallCaps w:val="0"/>
      <w:color w:val="000000"/>
      <w:u w:val="none"/>
    </w:rPr>
  </w:style>
  <w:style w:type="character" w:customStyle="1" w:styleId="ENTSOGHead1Char">
    <w:name w:val="ENTSOG Head1 Char"/>
    <w:link w:val="ENTSOGHead1"/>
    <w:rsid w:val="00AD06B9"/>
    <w:rPr>
      <w:rFonts w:eastAsia="Times New Roman" w:cs="Calibri"/>
      <w:b/>
      <w:color w:val="000000"/>
      <w:sz w:val="24"/>
      <w:szCs w:val="24"/>
      <w:lang w:eastAsia="nl-NL"/>
    </w:rPr>
  </w:style>
  <w:style w:type="paragraph" w:customStyle="1" w:styleId="ENTSOGHead3">
    <w:name w:val="ENTSOG Head3"/>
    <w:basedOn w:val="Style1"/>
    <w:link w:val="ENTSOGHead3Char"/>
    <w:qFormat/>
    <w:rsid w:val="00527A82"/>
    <w:pPr>
      <w:spacing w:before="120" w:after="120" w:line="240" w:lineRule="auto"/>
      <w:ind w:left="1854" w:right="-23" w:hanging="360"/>
      <w:jc w:val="left"/>
    </w:pPr>
    <w:rPr>
      <w:rFonts w:ascii="Calibri" w:hAnsi="Calibri" w:cs="Calibri"/>
      <w:b w:val="0"/>
      <w:smallCaps w:val="0"/>
      <w:color w:val="000000"/>
      <w:szCs w:val="22"/>
      <w:u w:val="none"/>
    </w:rPr>
  </w:style>
  <w:style w:type="character" w:customStyle="1" w:styleId="ENTSOGHead3Char">
    <w:name w:val="ENTSOG Head3 Char"/>
    <w:link w:val="ENTSOGHead3"/>
    <w:rsid w:val="00527A82"/>
    <w:rPr>
      <w:rFonts w:eastAsia="Times New Roman" w:cs="Calibri"/>
      <w:color w:val="000000"/>
      <w:sz w:val="24"/>
      <w:szCs w:val="22"/>
      <w:lang w:eastAsia="nl-NL"/>
    </w:rPr>
  </w:style>
  <w:style w:type="paragraph" w:customStyle="1" w:styleId="ENTSOGHead4">
    <w:name w:val="ENTSOG Head4"/>
    <w:basedOn w:val="Style1"/>
    <w:link w:val="ENTSOGHead4Char"/>
    <w:qFormat/>
    <w:rsid w:val="00527A82"/>
    <w:pPr>
      <w:spacing w:before="120" w:after="120" w:line="240" w:lineRule="auto"/>
      <w:ind w:left="2421" w:right="-23" w:hanging="360"/>
    </w:pPr>
    <w:rPr>
      <w:rFonts w:ascii="Calibri" w:hAnsi="Calibri"/>
      <w:b w:val="0"/>
      <w:smallCaps w:val="0"/>
      <w:u w:val="none"/>
    </w:rPr>
  </w:style>
  <w:style w:type="character" w:customStyle="1" w:styleId="ENTSOGHead4Char">
    <w:name w:val="ENTSOG Head4 Char"/>
    <w:link w:val="ENTSOGHead4"/>
    <w:rsid w:val="00527A82"/>
    <w:rPr>
      <w:rFonts w:eastAsia="Times New Roman"/>
      <w:sz w:val="24"/>
      <w:szCs w:val="24"/>
      <w:lang w:eastAsia="nl-NL"/>
    </w:rPr>
  </w:style>
  <w:style w:type="paragraph" w:customStyle="1" w:styleId="head5">
    <w:name w:val="head5"/>
    <w:basedOn w:val="ENTSOGHead4"/>
    <w:link w:val="head5Char"/>
    <w:rsid w:val="00A11EDB"/>
    <w:pPr>
      <w:ind w:left="3240"/>
    </w:pPr>
    <w:rPr>
      <w:i/>
    </w:rPr>
  </w:style>
  <w:style w:type="character" w:customStyle="1" w:styleId="head5Char">
    <w:name w:val="head5 Char"/>
    <w:link w:val="head5"/>
    <w:rsid w:val="00A11EDB"/>
    <w:rPr>
      <w:rFonts w:eastAsia="Times New Roman"/>
      <w:i/>
      <w:sz w:val="24"/>
      <w:szCs w:val="24"/>
      <w:lang w:eastAsia="nl-NL"/>
    </w:rPr>
  </w:style>
  <w:style w:type="paragraph" w:styleId="Subtitle">
    <w:name w:val="Subtitle"/>
    <w:aliases w:val="ENTSOG Figure_title"/>
    <w:basedOn w:val="Normal"/>
    <w:next w:val="Normal"/>
    <w:link w:val="SubtitleChar"/>
    <w:uiPriority w:val="11"/>
    <w:qFormat/>
    <w:rsid w:val="00AD06B9"/>
    <w:pPr>
      <w:outlineLvl w:val="1"/>
    </w:pPr>
    <w:rPr>
      <w:rFonts w:eastAsia="Times New Roman" w:cs="Calibri"/>
      <w:i/>
    </w:rPr>
  </w:style>
  <w:style w:type="character" w:customStyle="1" w:styleId="SubtitleChar">
    <w:name w:val="Subtitle Char"/>
    <w:aliases w:val="ENTSOG Figure_title Char"/>
    <w:link w:val="Subtitle"/>
    <w:uiPriority w:val="11"/>
    <w:rsid w:val="00AD06B9"/>
    <w:rPr>
      <w:rFonts w:eastAsia="Times New Roman" w:cs="Calibri"/>
      <w:i/>
      <w:sz w:val="24"/>
      <w:szCs w:val="22"/>
      <w:lang w:eastAsia="en-US"/>
    </w:rPr>
  </w:style>
  <w:style w:type="paragraph" w:customStyle="1" w:styleId="ENTSOGHead0Sub">
    <w:name w:val="ENTSOG Head0_Sub"/>
    <w:basedOn w:val="Style1"/>
    <w:link w:val="ENTSOGHead0SubChar"/>
    <w:qFormat/>
    <w:rsid w:val="00AD06B9"/>
    <w:pPr>
      <w:keepNext/>
      <w:spacing w:before="120" w:after="120" w:line="240" w:lineRule="auto"/>
      <w:ind w:right="-23"/>
      <w:jc w:val="center"/>
    </w:pPr>
    <w:rPr>
      <w:rFonts w:ascii="Calibri" w:hAnsi="Calibri" w:cs="Calibri"/>
      <w:smallCaps w:val="0"/>
      <w:sz w:val="32"/>
      <w:szCs w:val="32"/>
      <w:u w:val="none"/>
    </w:rPr>
  </w:style>
  <w:style w:type="character" w:customStyle="1" w:styleId="ENTSOGHead0SubChar">
    <w:name w:val="ENTSOG Head0_Sub Char"/>
    <w:link w:val="ENTSOGHead0Sub"/>
    <w:rsid w:val="00AD06B9"/>
    <w:rPr>
      <w:rFonts w:eastAsia="Times New Roman" w:cs="Calibri"/>
      <w:b/>
      <w:sz w:val="32"/>
      <w:szCs w:val="32"/>
      <w:lang w:eastAsia="nl-NL"/>
    </w:rPr>
  </w:style>
  <w:style w:type="character" w:styleId="SubtleEmphasis">
    <w:name w:val="Subtle Emphasis"/>
    <w:aliases w:val="ENTSOG Footer,E Footer"/>
    <w:uiPriority w:val="19"/>
    <w:qFormat/>
    <w:rsid w:val="00AD06B9"/>
    <w:rPr>
      <w:rFonts w:ascii="Calibri" w:hAnsi="Calibri"/>
      <w:i/>
      <w:iCs/>
      <w:color w:val="auto"/>
      <w:sz w:val="18"/>
    </w:rPr>
  </w:style>
  <w:style w:type="paragraph" w:customStyle="1" w:styleId="ENTSOGAgena1level">
    <w:name w:val="ENTSOG Agena 1.level"/>
    <w:basedOn w:val="Normal"/>
    <w:link w:val="ENTSOGAgena1levelChar"/>
    <w:qFormat/>
    <w:rsid w:val="00AD06B9"/>
    <w:pPr>
      <w:tabs>
        <w:tab w:val="num" w:pos="720"/>
      </w:tabs>
      <w:spacing w:before="280"/>
      <w:ind w:left="720" w:hanging="360"/>
      <w:jc w:val="both"/>
    </w:pPr>
    <w:rPr>
      <w:rFonts w:eastAsia="Times New Roman"/>
      <w:b/>
      <w:bCs/>
      <w:szCs w:val="24"/>
    </w:rPr>
  </w:style>
  <w:style w:type="character" w:customStyle="1" w:styleId="ENTSOGAgena1levelChar">
    <w:name w:val="ENTSOG Agena 1.level Char"/>
    <w:link w:val="ENTSOGAgena1level"/>
    <w:rsid w:val="00AD06B9"/>
    <w:rPr>
      <w:rFonts w:eastAsia="Times New Roman"/>
      <w:b/>
      <w:bCs/>
      <w:sz w:val="24"/>
      <w:szCs w:val="24"/>
      <w:lang w:eastAsia="en-US"/>
    </w:rPr>
  </w:style>
  <w:style w:type="paragraph" w:customStyle="1" w:styleId="Heading30">
    <w:name w:val="Heading3"/>
    <w:basedOn w:val="Normal"/>
    <w:link w:val="Heading3Char0"/>
    <w:qFormat/>
    <w:rsid w:val="00AD06B9"/>
    <w:pPr>
      <w:tabs>
        <w:tab w:val="num" w:pos="1440"/>
      </w:tabs>
      <w:spacing w:line="288" w:lineRule="auto"/>
      <w:ind w:left="1440" w:hanging="360"/>
      <w:jc w:val="both"/>
    </w:pPr>
    <w:rPr>
      <w:rFonts w:eastAsia="Times New Roman"/>
      <w:b/>
      <w:bCs/>
      <w:szCs w:val="24"/>
    </w:rPr>
  </w:style>
  <w:style w:type="character" w:customStyle="1" w:styleId="Heading3Char0">
    <w:name w:val="Heading3 Char"/>
    <w:link w:val="Heading30"/>
    <w:rsid w:val="00AD06B9"/>
    <w:rPr>
      <w:rFonts w:eastAsia="Times New Roman"/>
      <w:b/>
      <w:bCs/>
      <w:sz w:val="24"/>
      <w:szCs w:val="24"/>
      <w:lang w:eastAsia="en-US"/>
    </w:rPr>
  </w:style>
  <w:style w:type="paragraph" w:customStyle="1" w:styleId="Bullet1">
    <w:name w:val="Bullet1"/>
    <w:basedOn w:val="Normal"/>
    <w:qFormat/>
    <w:rsid w:val="00AD06B9"/>
    <w:pPr>
      <w:tabs>
        <w:tab w:val="num" w:pos="2340"/>
      </w:tabs>
      <w:spacing w:line="288" w:lineRule="auto"/>
      <w:ind w:left="2340" w:hanging="360"/>
      <w:jc w:val="both"/>
    </w:pPr>
    <w:rPr>
      <w:rFonts w:eastAsia="Times New Roman"/>
      <w:bCs/>
      <w:szCs w:val="24"/>
    </w:rPr>
  </w:style>
  <w:style w:type="paragraph" w:customStyle="1" w:styleId="ENTSOGAgenda2level">
    <w:name w:val="ENTSOG Agenda 2.level"/>
    <w:basedOn w:val="Heading2"/>
    <w:link w:val="ENTSOGAgenda2levelChar"/>
    <w:qFormat/>
    <w:rsid w:val="00F221DE"/>
    <w:pPr>
      <w:numPr>
        <w:ilvl w:val="0"/>
        <w:numId w:val="0"/>
      </w:numPr>
      <w:ind w:left="720" w:hanging="360"/>
    </w:pPr>
    <w:rPr>
      <w:rFonts w:ascii="Calibri" w:hAnsi="Calibri"/>
      <w:b w:val="0"/>
      <w:i w:val="0"/>
      <w:sz w:val="24"/>
    </w:rPr>
  </w:style>
  <w:style w:type="character" w:customStyle="1" w:styleId="ENTSOGAgenda2levelChar">
    <w:name w:val="ENTSOG Agenda 2.level Char"/>
    <w:link w:val="ENTSOGAgenda2level"/>
    <w:rsid w:val="00F221DE"/>
    <w:rPr>
      <w:rFonts w:eastAsia="Times New Roman"/>
      <w:bCs/>
      <w:iCs/>
      <w:sz w:val="24"/>
      <w:szCs w:val="28"/>
      <w:lang w:eastAsia="en-US"/>
    </w:rPr>
  </w:style>
  <w:style w:type="paragraph" w:styleId="ListParagraph">
    <w:name w:val="List Paragraph"/>
    <w:basedOn w:val="Normal"/>
    <w:link w:val="ListParagraphChar"/>
    <w:uiPriority w:val="34"/>
    <w:rsid w:val="00A26D4C"/>
    <w:pPr>
      <w:ind w:left="708"/>
    </w:pPr>
  </w:style>
  <w:style w:type="paragraph" w:customStyle="1" w:styleId="Style2">
    <w:name w:val="Style2"/>
    <w:basedOn w:val="ENTSOGHead0"/>
    <w:link w:val="Style2Char"/>
    <w:qFormat/>
    <w:rsid w:val="00AD06B9"/>
    <w:pPr>
      <w:jc w:val="left"/>
    </w:pPr>
  </w:style>
  <w:style w:type="character" w:customStyle="1" w:styleId="Style2Char">
    <w:name w:val="Style2 Char"/>
    <w:basedOn w:val="ENTSOGHead0Char"/>
    <w:link w:val="Style2"/>
    <w:rsid w:val="00AD06B9"/>
    <w:rPr>
      <w:rFonts w:eastAsia="Times New Roman" w:cs="Calibri"/>
      <w:b/>
      <w:i/>
      <w:color w:val="666666"/>
      <w:sz w:val="36"/>
      <w:szCs w:val="32"/>
      <w:lang w:eastAsia="nl-NL"/>
    </w:rPr>
  </w:style>
  <w:style w:type="paragraph" w:customStyle="1" w:styleId="normal-plain">
    <w:name w:val="normal-plain"/>
    <w:basedOn w:val="Normal"/>
    <w:rsid w:val="00971A2D"/>
    <w:pPr>
      <w:spacing w:before="0"/>
      <w:jc w:val="both"/>
    </w:pPr>
    <w:rPr>
      <w:rFonts w:ascii="Arial" w:eastAsiaTheme="minorHAnsi" w:hAnsi="Arial" w:cs="Arial"/>
      <w:sz w:val="20"/>
      <w:szCs w:val="20"/>
      <w:lang w:val="fr-BE" w:eastAsia="fr-FR"/>
    </w:rPr>
  </w:style>
  <w:style w:type="paragraph" w:styleId="TOC1">
    <w:name w:val="toc 1"/>
    <w:basedOn w:val="Normal"/>
    <w:next w:val="Normal"/>
    <w:autoRedefine/>
    <w:uiPriority w:val="39"/>
    <w:unhideWhenUsed/>
    <w:rsid w:val="002F6C1D"/>
    <w:pPr>
      <w:spacing w:after="100"/>
    </w:pPr>
  </w:style>
  <w:style w:type="paragraph" w:styleId="TOC2">
    <w:name w:val="toc 2"/>
    <w:basedOn w:val="Normal"/>
    <w:next w:val="Normal"/>
    <w:autoRedefine/>
    <w:uiPriority w:val="39"/>
    <w:unhideWhenUsed/>
    <w:rsid w:val="009D08D6"/>
    <w:pPr>
      <w:spacing w:after="100"/>
      <w:ind w:left="240"/>
    </w:pPr>
  </w:style>
  <w:style w:type="paragraph" w:styleId="TOC3">
    <w:name w:val="toc 3"/>
    <w:basedOn w:val="Normal"/>
    <w:next w:val="Normal"/>
    <w:autoRedefine/>
    <w:uiPriority w:val="39"/>
    <w:unhideWhenUsed/>
    <w:rsid w:val="007E6061"/>
    <w:pPr>
      <w:tabs>
        <w:tab w:val="left" w:pos="1200"/>
        <w:tab w:val="right" w:leader="dot" w:pos="9060"/>
      </w:tabs>
      <w:spacing w:after="100"/>
      <w:ind w:left="720"/>
    </w:pPr>
  </w:style>
  <w:style w:type="paragraph" w:styleId="Caption">
    <w:name w:val="caption"/>
    <w:basedOn w:val="Normal"/>
    <w:next w:val="Normal"/>
    <w:uiPriority w:val="35"/>
    <w:unhideWhenUsed/>
    <w:qFormat/>
    <w:rsid w:val="00E254B7"/>
    <w:pPr>
      <w:spacing w:before="0" w:after="200"/>
    </w:pPr>
    <w:rPr>
      <w:b/>
      <w:bCs/>
      <w:color w:val="4F81BD" w:themeColor="accent1"/>
      <w:sz w:val="18"/>
      <w:szCs w:val="18"/>
    </w:rPr>
  </w:style>
  <w:style w:type="paragraph" w:styleId="TOC4">
    <w:name w:val="toc 4"/>
    <w:basedOn w:val="Normal"/>
    <w:next w:val="Normal"/>
    <w:autoRedefine/>
    <w:uiPriority w:val="39"/>
    <w:unhideWhenUsed/>
    <w:rsid w:val="00B552D9"/>
    <w:pPr>
      <w:spacing w:after="100"/>
      <w:ind w:left="720"/>
    </w:pPr>
  </w:style>
  <w:style w:type="paragraph" w:styleId="TOC5">
    <w:name w:val="toc 5"/>
    <w:basedOn w:val="Normal"/>
    <w:next w:val="Normal"/>
    <w:autoRedefine/>
    <w:uiPriority w:val="39"/>
    <w:unhideWhenUsed/>
    <w:rsid w:val="00B552D9"/>
    <w:pPr>
      <w:spacing w:after="100"/>
      <w:ind w:left="960"/>
    </w:pPr>
  </w:style>
  <w:style w:type="paragraph" w:styleId="TOC6">
    <w:name w:val="toc 6"/>
    <w:basedOn w:val="Normal"/>
    <w:next w:val="Normal"/>
    <w:autoRedefine/>
    <w:uiPriority w:val="39"/>
    <w:unhideWhenUsed/>
    <w:rsid w:val="008B5858"/>
    <w:pPr>
      <w:spacing w:after="100"/>
      <w:ind w:left="1200"/>
    </w:pPr>
  </w:style>
  <w:style w:type="paragraph" w:customStyle="1" w:styleId="Default">
    <w:name w:val="Default"/>
    <w:rsid w:val="0028103A"/>
    <w:pPr>
      <w:autoSpaceDE w:val="0"/>
      <w:autoSpaceDN w:val="0"/>
      <w:adjustRightInd w:val="0"/>
    </w:pPr>
    <w:rPr>
      <w:rFonts w:cs="Calibri"/>
      <w:color w:val="000000"/>
      <w:sz w:val="24"/>
      <w:szCs w:val="24"/>
      <w:lang w:val="fr-FR"/>
    </w:rPr>
  </w:style>
  <w:style w:type="character" w:customStyle="1" w:styleId="TitleChar">
    <w:name w:val="Title Char"/>
    <w:basedOn w:val="DefaultParagraphFont"/>
    <w:link w:val="Title"/>
    <w:uiPriority w:val="99"/>
    <w:rsid w:val="00B00600"/>
    <w:rPr>
      <w:rFonts w:ascii="Arial" w:eastAsiaTheme="minorEastAsia" w:hAnsi="Arial" w:cs="Arial"/>
      <w:b/>
      <w:bCs/>
      <w:color w:val="000000"/>
      <w:sz w:val="32"/>
      <w:szCs w:val="32"/>
      <w:u w:color="000000"/>
      <w:shd w:val="clear" w:color="auto" w:fill="FFFFFF"/>
      <w:lang w:val="en-AU" w:eastAsia="fr-FR"/>
    </w:rPr>
  </w:style>
  <w:style w:type="paragraph" w:styleId="Title">
    <w:name w:val="Title"/>
    <w:basedOn w:val="Normal"/>
    <w:next w:val="Normal"/>
    <w:link w:val="TitleChar"/>
    <w:uiPriority w:val="99"/>
    <w:qFormat/>
    <w:rsid w:val="00B00600"/>
    <w:pPr>
      <w:widowControl w:val="0"/>
      <w:shd w:val="clear" w:color="auto" w:fill="FFFFFF"/>
      <w:autoSpaceDE w:val="0"/>
      <w:autoSpaceDN w:val="0"/>
      <w:adjustRightInd w:val="0"/>
      <w:spacing w:before="240" w:after="60"/>
      <w:jc w:val="center"/>
    </w:pPr>
    <w:rPr>
      <w:rFonts w:ascii="Arial" w:eastAsiaTheme="minorEastAsia" w:hAnsi="Arial" w:cs="Arial"/>
      <w:b/>
      <w:bCs/>
      <w:color w:val="000000"/>
      <w:sz w:val="32"/>
      <w:szCs w:val="32"/>
      <w:u w:color="000000"/>
      <w:shd w:val="clear" w:color="auto" w:fill="FFFFFF"/>
      <w:lang w:val="en-AU" w:eastAsia="fr-FR"/>
    </w:rPr>
  </w:style>
  <w:style w:type="character" w:customStyle="1" w:styleId="BodyTextChar">
    <w:name w:val="Body Text Char"/>
    <w:basedOn w:val="DefaultParagraphFont"/>
    <w:link w:val="BodyText"/>
    <w:uiPriority w:val="99"/>
    <w:rsid w:val="00B00600"/>
    <w:rPr>
      <w:rFonts w:ascii="Arial" w:eastAsiaTheme="minorEastAsia" w:hAnsi="Arial" w:cs="Arial"/>
      <w:color w:val="000000"/>
      <w:u w:color="000000"/>
      <w:shd w:val="clear" w:color="auto" w:fill="FFFFFF"/>
      <w:lang w:val="en-AU" w:eastAsia="fr-FR"/>
    </w:rPr>
  </w:style>
  <w:style w:type="paragraph" w:styleId="BodyText">
    <w:name w:val="Body Text"/>
    <w:basedOn w:val="Normal"/>
    <w:next w:val="Normal"/>
    <w:link w:val="BodyTextChar"/>
    <w:uiPriority w:val="99"/>
    <w:rsid w:val="00B00600"/>
    <w:pPr>
      <w:widowControl w:val="0"/>
      <w:shd w:val="clear" w:color="auto" w:fill="FFFFFF"/>
      <w:autoSpaceDE w:val="0"/>
      <w:autoSpaceDN w:val="0"/>
      <w:adjustRightInd w:val="0"/>
      <w:spacing w:before="0"/>
    </w:pPr>
    <w:rPr>
      <w:rFonts w:ascii="Arial" w:eastAsiaTheme="minorEastAsia" w:hAnsi="Arial" w:cs="Arial"/>
      <w:color w:val="000000"/>
      <w:sz w:val="20"/>
      <w:szCs w:val="20"/>
      <w:u w:color="000000"/>
      <w:shd w:val="clear" w:color="auto" w:fill="FFFFFF"/>
      <w:lang w:val="en-AU" w:eastAsia="fr-FR"/>
    </w:rPr>
  </w:style>
  <w:style w:type="character" w:customStyle="1" w:styleId="BodyText2Char">
    <w:name w:val="Body Text 2 Char"/>
    <w:basedOn w:val="DefaultParagraphFont"/>
    <w:link w:val="BodyText2"/>
    <w:uiPriority w:val="99"/>
    <w:rsid w:val="00B00600"/>
    <w:rPr>
      <w:rFonts w:ascii="Arial" w:eastAsiaTheme="minorEastAsia" w:hAnsi="Arial" w:cs="Arial"/>
      <w:color w:val="000000"/>
      <w:sz w:val="18"/>
      <w:szCs w:val="18"/>
      <w:u w:color="000000"/>
      <w:shd w:val="clear" w:color="auto" w:fill="FFFFFF"/>
      <w:lang w:val="en-AU" w:eastAsia="fr-FR"/>
    </w:rPr>
  </w:style>
  <w:style w:type="paragraph" w:styleId="BodyText2">
    <w:name w:val="Body Text 2"/>
    <w:basedOn w:val="Normal"/>
    <w:next w:val="Normal"/>
    <w:link w:val="BodyText2Char"/>
    <w:uiPriority w:val="99"/>
    <w:rsid w:val="00B00600"/>
    <w:pPr>
      <w:widowControl w:val="0"/>
      <w:shd w:val="clear" w:color="auto" w:fill="FFFFFF"/>
      <w:autoSpaceDE w:val="0"/>
      <w:autoSpaceDN w:val="0"/>
      <w:adjustRightInd w:val="0"/>
      <w:spacing w:before="0" w:line="480" w:lineRule="auto"/>
    </w:pPr>
    <w:rPr>
      <w:rFonts w:ascii="Arial" w:eastAsiaTheme="minorEastAsia" w:hAnsi="Arial" w:cs="Arial"/>
      <w:color w:val="000000"/>
      <w:sz w:val="18"/>
      <w:szCs w:val="18"/>
      <w:u w:color="000000"/>
      <w:shd w:val="clear" w:color="auto" w:fill="FFFFFF"/>
      <w:lang w:val="en-AU" w:eastAsia="fr-FR"/>
    </w:rPr>
  </w:style>
  <w:style w:type="character" w:customStyle="1" w:styleId="BodyText3Char">
    <w:name w:val="Body Text 3 Char"/>
    <w:basedOn w:val="DefaultParagraphFont"/>
    <w:link w:val="BodyText3"/>
    <w:uiPriority w:val="99"/>
    <w:rsid w:val="00B00600"/>
    <w:rPr>
      <w:rFonts w:ascii="Arial" w:eastAsiaTheme="minorEastAsia" w:hAnsi="Arial" w:cs="Arial"/>
      <w:color w:val="000000"/>
      <w:sz w:val="16"/>
      <w:szCs w:val="16"/>
      <w:u w:color="000000"/>
      <w:shd w:val="clear" w:color="auto" w:fill="FFFFFF"/>
      <w:lang w:val="en-AU" w:eastAsia="fr-FR"/>
    </w:rPr>
  </w:style>
  <w:style w:type="paragraph" w:styleId="BodyText3">
    <w:name w:val="Body Text 3"/>
    <w:basedOn w:val="Normal"/>
    <w:next w:val="Normal"/>
    <w:link w:val="BodyText3Char"/>
    <w:uiPriority w:val="99"/>
    <w:rsid w:val="00B00600"/>
    <w:pPr>
      <w:widowControl w:val="0"/>
      <w:shd w:val="clear" w:color="auto" w:fill="FFFFFF"/>
      <w:autoSpaceDE w:val="0"/>
      <w:autoSpaceDN w:val="0"/>
      <w:adjustRightInd w:val="0"/>
      <w:spacing w:before="0"/>
    </w:pPr>
    <w:rPr>
      <w:rFonts w:ascii="Arial" w:eastAsiaTheme="minorEastAsia" w:hAnsi="Arial" w:cs="Arial"/>
      <w:color w:val="000000"/>
      <w:sz w:val="16"/>
      <w:szCs w:val="16"/>
      <w:u w:color="000000"/>
      <w:shd w:val="clear" w:color="auto" w:fill="FFFFFF"/>
      <w:lang w:val="en-AU" w:eastAsia="fr-FR"/>
    </w:rPr>
  </w:style>
  <w:style w:type="character" w:customStyle="1" w:styleId="NoteHeadingChar">
    <w:name w:val="Note Heading Char"/>
    <w:basedOn w:val="DefaultParagraphFont"/>
    <w:link w:val="NoteHeading"/>
    <w:uiPriority w:val="99"/>
    <w:rsid w:val="00B00600"/>
    <w:rPr>
      <w:rFonts w:ascii="Arial" w:eastAsiaTheme="minorEastAsia" w:hAnsi="Arial" w:cs="Arial"/>
      <w:color w:val="000000"/>
      <w:u w:color="000000"/>
      <w:shd w:val="clear" w:color="auto" w:fill="FFFFFF"/>
      <w:lang w:val="en-AU" w:eastAsia="fr-FR"/>
    </w:rPr>
  </w:style>
  <w:style w:type="paragraph" w:styleId="NoteHeading">
    <w:name w:val="Note Heading"/>
    <w:basedOn w:val="Normal"/>
    <w:next w:val="Normal"/>
    <w:link w:val="NoteHeadingChar"/>
    <w:uiPriority w:val="99"/>
    <w:rsid w:val="00B00600"/>
    <w:pPr>
      <w:widowControl w:val="0"/>
      <w:shd w:val="clear" w:color="auto" w:fill="FFFFFF"/>
      <w:autoSpaceDE w:val="0"/>
      <w:autoSpaceDN w:val="0"/>
      <w:adjustRightInd w:val="0"/>
      <w:spacing w:before="0" w:after="0"/>
    </w:pPr>
    <w:rPr>
      <w:rFonts w:ascii="Arial" w:eastAsiaTheme="minorEastAsia" w:hAnsi="Arial" w:cs="Arial"/>
      <w:color w:val="000000"/>
      <w:sz w:val="20"/>
      <w:szCs w:val="20"/>
      <w:u w:color="000000"/>
      <w:shd w:val="clear" w:color="auto" w:fill="FFFFFF"/>
      <w:lang w:val="en-AU" w:eastAsia="fr-FR"/>
    </w:rPr>
  </w:style>
  <w:style w:type="character" w:customStyle="1" w:styleId="PlainTextChar">
    <w:name w:val="Plain Text Char"/>
    <w:basedOn w:val="DefaultParagraphFont"/>
    <w:link w:val="PlainText"/>
    <w:uiPriority w:val="99"/>
    <w:rsid w:val="00B00600"/>
    <w:rPr>
      <w:rFonts w:ascii="Arial" w:eastAsiaTheme="minorEastAsia" w:hAnsi="Arial" w:cs="Arial"/>
      <w:color w:val="000000"/>
      <w:u w:color="000000"/>
      <w:shd w:val="clear" w:color="auto" w:fill="FFFFFF"/>
      <w:lang w:val="en-AU" w:eastAsia="fr-FR"/>
    </w:rPr>
  </w:style>
  <w:style w:type="paragraph" w:styleId="PlainText">
    <w:name w:val="Plain Text"/>
    <w:basedOn w:val="Normal"/>
    <w:next w:val="Normal"/>
    <w:link w:val="PlainTextChar"/>
    <w:uiPriority w:val="99"/>
    <w:rsid w:val="00B00600"/>
    <w:pPr>
      <w:widowControl w:val="0"/>
      <w:shd w:val="clear" w:color="auto" w:fill="FFFFFF"/>
      <w:autoSpaceDE w:val="0"/>
      <w:autoSpaceDN w:val="0"/>
      <w:adjustRightInd w:val="0"/>
      <w:spacing w:before="0" w:after="0"/>
    </w:pPr>
    <w:rPr>
      <w:rFonts w:ascii="Arial" w:eastAsiaTheme="minorEastAsia" w:hAnsi="Arial" w:cs="Arial"/>
      <w:color w:val="000000"/>
      <w:sz w:val="20"/>
      <w:szCs w:val="20"/>
      <w:u w:color="000000"/>
      <w:shd w:val="clear" w:color="auto" w:fill="FFFFFF"/>
      <w:lang w:val="en-AU" w:eastAsia="fr-FR"/>
    </w:rPr>
  </w:style>
  <w:style w:type="paragraph" w:customStyle="1" w:styleId="PARAGRAPH">
    <w:name w:val="PARAGRAPH"/>
    <w:link w:val="PARAGRAPHChar"/>
    <w:qFormat/>
    <w:rsid w:val="00526A53"/>
    <w:pPr>
      <w:snapToGrid w:val="0"/>
      <w:spacing w:before="100" w:after="200"/>
      <w:jc w:val="both"/>
    </w:pPr>
    <w:rPr>
      <w:rFonts w:ascii="Arial" w:hAnsi="Arial"/>
      <w:spacing w:val="8"/>
      <w:sz w:val="22"/>
      <w:lang w:eastAsia="zh-CN"/>
    </w:rPr>
  </w:style>
  <w:style w:type="character" w:customStyle="1" w:styleId="PARAGRAPHChar">
    <w:name w:val="PARAGRAPH Char"/>
    <w:link w:val="PARAGRAPH"/>
    <w:locked/>
    <w:rsid w:val="00526A53"/>
    <w:rPr>
      <w:rFonts w:ascii="Arial" w:hAnsi="Arial"/>
      <w:spacing w:val="8"/>
      <w:sz w:val="22"/>
      <w:lang w:eastAsia="zh-CN"/>
    </w:rPr>
  </w:style>
  <w:style w:type="paragraph" w:styleId="ListBullet">
    <w:name w:val="List Bullet"/>
    <w:basedOn w:val="PARAGRAPH"/>
    <w:rsid w:val="00526A53"/>
    <w:pPr>
      <w:tabs>
        <w:tab w:val="left" w:pos="340"/>
        <w:tab w:val="num" w:pos="720"/>
      </w:tabs>
      <w:spacing w:before="0" w:after="100"/>
      <w:ind w:left="720" w:hanging="360"/>
    </w:pPr>
  </w:style>
  <w:style w:type="paragraph" w:customStyle="1" w:styleId="FIGURE-title">
    <w:name w:val="FIGURE-title"/>
    <w:basedOn w:val="PARAGRAPH"/>
    <w:next w:val="PARAGRAPH"/>
    <w:link w:val="FIGURE-titleChar"/>
    <w:rsid w:val="00526A53"/>
    <w:pPr>
      <w:jc w:val="center"/>
    </w:pPr>
    <w:rPr>
      <w:b/>
      <w:sz w:val="20"/>
    </w:rPr>
  </w:style>
  <w:style w:type="character" w:customStyle="1" w:styleId="FIGURE-titleChar">
    <w:name w:val="FIGURE-title Char"/>
    <w:link w:val="FIGURE-title"/>
    <w:locked/>
    <w:rsid w:val="00526A53"/>
    <w:rPr>
      <w:rFonts w:ascii="Arial" w:hAnsi="Arial"/>
      <w:b/>
      <w:spacing w:val="8"/>
      <w:lang w:eastAsia="zh-CN"/>
    </w:rPr>
  </w:style>
  <w:style w:type="character" w:styleId="LineNumber">
    <w:name w:val="line number"/>
    <w:basedOn w:val="DefaultParagraphFont"/>
    <w:uiPriority w:val="99"/>
    <w:semiHidden/>
    <w:unhideWhenUsed/>
    <w:rsid w:val="007B4338"/>
  </w:style>
  <w:style w:type="paragraph" w:styleId="TableofFigures">
    <w:name w:val="table of figures"/>
    <w:basedOn w:val="Normal"/>
    <w:next w:val="Normal"/>
    <w:uiPriority w:val="99"/>
    <w:unhideWhenUsed/>
    <w:rsid w:val="00552A06"/>
    <w:pPr>
      <w:spacing w:after="0"/>
    </w:pPr>
  </w:style>
  <w:style w:type="paragraph" w:styleId="Revision">
    <w:name w:val="Revision"/>
    <w:hidden/>
    <w:uiPriority w:val="99"/>
    <w:semiHidden/>
    <w:rsid w:val="00CE05F9"/>
    <w:rPr>
      <w:sz w:val="24"/>
      <w:szCs w:val="22"/>
      <w:lang w:eastAsia="en-US"/>
    </w:rPr>
  </w:style>
  <w:style w:type="table" w:styleId="LightShading-Accent2">
    <w:name w:val="Light Shading Accent 2"/>
    <w:basedOn w:val="TableNormal"/>
    <w:uiPriority w:val="60"/>
    <w:rsid w:val="00496A1C"/>
    <w:rPr>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CommentTextChar">
    <w:name w:val="Comment Text Char"/>
    <w:basedOn w:val="DefaultParagraphFont"/>
    <w:link w:val="CommentText"/>
    <w:semiHidden/>
    <w:rsid w:val="002408FA"/>
    <w:rPr>
      <w:lang w:eastAsia="en-US"/>
    </w:rPr>
  </w:style>
  <w:style w:type="character" w:customStyle="1" w:styleId="ListParagraphChar">
    <w:name w:val="List Paragraph Char"/>
    <w:basedOn w:val="DefaultParagraphFont"/>
    <w:link w:val="ListParagraph"/>
    <w:uiPriority w:val="34"/>
    <w:rsid w:val="00111984"/>
    <w:rPr>
      <w:sz w:val="24"/>
      <w:szCs w:val="22"/>
      <w:lang w:eastAsia="en-US"/>
    </w:rPr>
  </w:style>
  <w:style w:type="character" w:styleId="FollowedHyperlink">
    <w:name w:val="FollowedHyperlink"/>
    <w:basedOn w:val="DefaultParagraphFont"/>
    <w:uiPriority w:val="99"/>
    <w:semiHidden/>
    <w:unhideWhenUsed/>
    <w:rsid w:val="003C75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ENTSOG Normal"/>
    <w:qFormat/>
    <w:rsid w:val="004A5746"/>
    <w:pPr>
      <w:spacing w:before="120" w:after="120"/>
    </w:pPr>
    <w:rPr>
      <w:sz w:val="24"/>
      <w:szCs w:val="22"/>
      <w:lang w:eastAsia="en-US"/>
    </w:rPr>
  </w:style>
  <w:style w:type="paragraph" w:styleId="Heading1">
    <w:name w:val="heading 1"/>
    <w:basedOn w:val="Header1"/>
    <w:next w:val="Normal"/>
    <w:link w:val="Heading1Char"/>
    <w:uiPriority w:val="99"/>
    <w:qFormat/>
    <w:rsid w:val="0023021D"/>
    <w:pPr>
      <w:numPr>
        <w:numId w:val="1"/>
      </w:numPr>
      <w:spacing w:before="240"/>
      <w:ind w:right="-302"/>
      <w:outlineLvl w:val="0"/>
    </w:pPr>
    <w:rPr>
      <w:u w:val="single"/>
    </w:rPr>
  </w:style>
  <w:style w:type="paragraph" w:styleId="Heading2">
    <w:name w:val="heading 2"/>
    <w:basedOn w:val="Normal"/>
    <w:next w:val="Normal"/>
    <w:link w:val="Heading2Char"/>
    <w:uiPriority w:val="99"/>
    <w:unhideWhenUsed/>
    <w:qFormat/>
    <w:rsid w:val="00A26D4C"/>
    <w:pPr>
      <w:keepNext/>
      <w:numPr>
        <w:ilvl w:val="1"/>
        <w:numId w:val="1"/>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unhideWhenUsed/>
    <w:qFormat/>
    <w:rsid w:val="00AD06B9"/>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unhideWhenUsed/>
    <w:qFormat/>
    <w:rsid w:val="00AD06B9"/>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AD06B9"/>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AD06B9"/>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iPriority w:val="99"/>
    <w:unhideWhenUsed/>
    <w:qFormat/>
    <w:rsid w:val="00AD06B9"/>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iPriority w:val="99"/>
    <w:unhideWhenUsed/>
    <w:qFormat/>
    <w:rsid w:val="00AD06B9"/>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iPriority w:val="99"/>
    <w:unhideWhenUsed/>
    <w:qFormat/>
    <w:rsid w:val="00AD06B9"/>
    <w:pPr>
      <w:numPr>
        <w:ilvl w:val="8"/>
        <w:numId w:val="1"/>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rsid w:val="0023021D"/>
    <w:pPr>
      <w:ind w:right="-306"/>
    </w:pPr>
    <w:rPr>
      <w:rFonts w:ascii="Arial" w:hAnsi="Arial" w:cs="Arial"/>
      <w:b/>
      <w:bCs/>
      <w:i/>
    </w:rPr>
  </w:style>
  <w:style w:type="character" w:customStyle="1" w:styleId="Heading1Char">
    <w:name w:val="Heading 1 Char"/>
    <w:basedOn w:val="DefaultParagraphFont"/>
    <w:link w:val="Heading1"/>
    <w:uiPriority w:val="99"/>
    <w:rsid w:val="007860A6"/>
    <w:rPr>
      <w:rFonts w:ascii="Arial" w:hAnsi="Arial" w:cs="Arial"/>
      <w:b/>
      <w:bCs/>
      <w:i/>
      <w:sz w:val="24"/>
      <w:szCs w:val="22"/>
      <w:u w:val="single"/>
      <w:lang w:eastAsia="en-US"/>
    </w:rPr>
  </w:style>
  <w:style w:type="character" w:customStyle="1" w:styleId="Heading2Char">
    <w:name w:val="Heading 2 Char"/>
    <w:link w:val="Heading2"/>
    <w:uiPriority w:val="99"/>
    <w:rsid w:val="00A26D4C"/>
    <w:rPr>
      <w:rFonts w:ascii="Cambria" w:eastAsia="Times New Roman" w:hAnsi="Cambria"/>
      <w:b/>
      <w:bCs/>
      <w:i/>
      <w:iCs/>
      <w:sz w:val="28"/>
      <w:szCs w:val="28"/>
      <w:lang w:eastAsia="en-US"/>
    </w:rPr>
  </w:style>
  <w:style w:type="character" w:customStyle="1" w:styleId="Heading3Char">
    <w:name w:val="Heading 3 Char"/>
    <w:link w:val="Heading3"/>
    <w:uiPriority w:val="99"/>
    <w:rsid w:val="00AD06B9"/>
    <w:rPr>
      <w:rFonts w:ascii="Cambria" w:eastAsia="Times New Roman" w:hAnsi="Cambria"/>
      <w:b/>
      <w:bCs/>
      <w:sz w:val="26"/>
      <w:szCs w:val="26"/>
      <w:lang w:eastAsia="en-US"/>
    </w:rPr>
  </w:style>
  <w:style w:type="character" w:customStyle="1" w:styleId="Heading4Char">
    <w:name w:val="Heading 4 Char"/>
    <w:link w:val="Heading4"/>
    <w:uiPriority w:val="99"/>
    <w:rsid w:val="00AD06B9"/>
    <w:rPr>
      <w:rFonts w:eastAsia="Times New Roman"/>
      <w:b/>
      <w:bCs/>
      <w:sz w:val="28"/>
      <w:szCs w:val="28"/>
      <w:lang w:eastAsia="en-US"/>
    </w:rPr>
  </w:style>
  <w:style w:type="character" w:customStyle="1" w:styleId="Heading5Char">
    <w:name w:val="Heading 5 Char"/>
    <w:link w:val="Heading5"/>
    <w:uiPriority w:val="99"/>
    <w:rsid w:val="00AD06B9"/>
    <w:rPr>
      <w:rFonts w:eastAsia="Times New Roman"/>
      <w:b/>
      <w:bCs/>
      <w:i/>
      <w:iCs/>
      <w:sz w:val="26"/>
      <w:szCs w:val="26"/>
      <w:lang w:eastAsia="en-US"/>
    </w:rPr>
  </w:style>
  <w:style w:type="character" w:customStyle="1" w:styleId="Heading6Char">
    <w:name w:val="Heading 6 Char"/>
    <w:link w:val="Heading6"/>
    <w:uiPriority w:val="99"/>
    <w:rsid w:val="00AD06B9"/>
    <w:rPr>
      <w:rFonts w:eastAsia="Times New Roman"/>
      <w:b/>
      <w:bCs/>
      <w:sz w:val="22"/>
      <w:szCs w:val="22"/>
      <w:lang w:eastAsia="en-US"/>
    </w:rPr>
  </w:style>
  <w:style w:type="character" w:customStyle="1" w:styleId="Heading7Char">
    <w:name w:val="Heading 7 Char"/>
    <w:link w:val="Heading7"/>
    <w:uiPriority w:val="99"/>
    <w:rsid w:val="00AD06B9"/>
    <w:rPr>
      <w:rFonts w:eastAsia="Times New Roman"/>
      <w:sz w:val="24"/>
      <w:szCs w:val="24"/>
      <w:lang w:eastAsia="en-US"/>
    </w:rPr>
  </w:style>
  <w:style w:type="character" w:customStyle="1" w:styleId="Heading8Char">
    <w:name w:val="Heading 8 Char"/>
    <w:link w:val="Heading8"/>
    <w:uiPriority w:val="99"/>
    <w:rsid w:val="00AD06B9"/>
    <w:rPr>
      <w:rFonts w:eastAsia="Times New Roman"/>
      <w:i/>
      <w:iCs/>
      <w:sz w:val="24"/>
      <w:szCs w:val="24"/>
      <w:lang w:eastAsia="en-US"/>
    </w:rPr>
  </w:style>
  <w:style w:type="character" w:customStyle="1" w:styleId="Heading9Char">
    <w:name w:val="Heading 9 Char"/>
    <w:link w:val="Heading9"/>
    <w:uiPriority w:val="99"/>
    <w:rsid w:val="00AD06B9"/>
    <w:rPr>
      <w:rFonts w:ascii="Cambria" w:eastAsia="Times New Roman" w:hAnsi="Cambria"/>
      <w:sz w:val="22"/>
      <w:szCs w:val="22"/>
      <w:lang w:eastAsia="en-US"/>
    </w:rPr>
  </w:style>
  <w:style w:type="paragraph" w:customStyle="1" w:styleId="Question">
    <w:name w:val="Question"/>
    <w:basedOn w:val="Normal"/>
    <w:link w:val="QuestionChar"/>
    <w:rsid w:val="00921206"/>
    <w:pPr>
      <w:spacing w:after="0"/>
      <w:jc w:val="both"/>
    </w:pPr>
    <w:rPr>
      <w:rFonts w:ascii="Times New Roman" w:eastAsia="Times New Roman" w:hAnsi="Times New Roman"/>
      <w:b/>
      <w:bCs/>
      <w:i/>
      <w:szCs w:val="24"/>
    </w:rPr>
  </w:style>
  <w:style w:type="character" w:customStyle="1" w:styleId="QuestionChar">
    <w:name w:val="Question Char"/>
    <w:link w:val="Question"/>
    <w:rsid w:val="00921206"/>
    <w:rPr>
      <w:rFonts w:ascii="Times New Roman" w:eastAsia="Times New Roman" w:hAnsi="Times New Roman" w:cs="Times New Roman"/>
      <w:b/>
      <w:bCs/>
      <w:i/>
      <w:sz w:val="24"/>
      <w:szCs w:val="24"/>
    </w:rPr>
  </w:style>
  <w:style w:type="paragraph" w:styleId="Header">
    <w:name w:val="header"/>
    <w:basedOn w:val="Normal"/>
    <w:link w:val="HeaderChar"/>
    <w:uiPriority w:val="99"/>
    <w:unhideWhenUsed/>
    <w:rsid w:val="00B23CF5"/>
    <w:pPr>
      <w:tabs>
        <w:tab w:val="center" w:pos="4513"/>
        <w:tab w:val="right" w:pos="9026"/>
      </w:tabs>
      <w:spacing w:after="0"/>
    </w:pPr>
  </w:style>
  <w:style w:type="character" w:customStyle="1" w:styleId="HeaderChar">
    <w:name w:val="Header Char"/>
    <w:basedOn w:val="DefaultParagraphFont"/>
    <w:link w:val="Header"/>
    <w:uiPriority w:val="99"/>
    <w:rsid w:val="00B23CF5"/>
  </w:style>
  <w:style w:type="paragraph" w:styleId="Footer">
    <w:name w:val="footer"/>
    <w:basedOn w:val="Normal"/>
    <w:link w:val="FooterChar"/>
    <w:uiPriority w:val="99"/>
    <w:unhideWhenUsed/>
    <w:rsid w:val="00B23CF5"/>
    <w:pPr>
      <w:tabs>
        <w:tab w:val="center" w:pos="4513"/>
        <w:tab w:val="right" w:pos="9026"/>
      </w:tabs>
      <w:spacing w:after="0"/>
    </w:pPr>
  </w:style>
  <w:style w:type="character" w:customStyle="1" w:styleId="FooterChar">
    <w:name w:val="Footer Char"/>
    <w:basedOn w:val="DefaultParagraphFont"/>
    <w:link w:val="Footer"/>
    <w:uiPriority w:val="99"/>
    <w:rsid w:val="00B23CF5"/>
  </w:style>
  <w:style w:type="paragraph" w:styleId="BalloonText">
    <w:name w:val="Balloon Text"/>
    <w:basedOn w:val="Normal"/>
    <w:link w:val="BalloonTextChar"/>
    <w:uiPriority w:val="99"/>
    <w:semiHidden/>
    <w:unhideWhenUsed/>
    <w:rsid w:val="00B23CF5"/>
    <w:pPr>
      <w:spacing w:after="0"/>
    </w:pPr>
    <w:rPr>
      <w:rFonts w:ascii="Tahoma" w:hAnsi="Tahoma" w:cs="Tahoma"/>
      <w:sz w:val="16"/>
      <w:szCs w:val="16"/>
    </w:rPr>
  </w:style>
  <w:style w:type="character" w:customStyle="1" w:styleId="BalloonTextChar">
    <w:name w:val="Balloon Text Char"/>
    <w:link w:val="BalloonText"/>
    <w:uiPriority w:val="99"/>
    <w:semiHidden/>
    <w:rsid w:val="00B23CF5"/>
    <w:rPr>
      <w:rFonts w:ascii="Tahoma" w:hAnsi="Tahoma" w:cs="Tahoma"/>
      <w:sz w:val="16"/>
      <w:szCs w:val="16"/>
    </w:rPr>
  </w:style>
  <w:style w:type="table" w:styleId="TableGrid">
    <w:name w:val="Table Grid"/>
    <w:basedOn w:val="TableNormal"/>
    <w:rsid w:val="00B23C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622987"/>
    <w:pPr>
      <w:widowControl w:val="0"/>
      <w:spacing w:before="240" w:after="240" w:line="360" w:lineRule="auto"/>
      <w:jc w:val="both"/>
      <w:outlineLvl w:val="0"/>
    </w:pPr>
    <w:rPr>
      <w:rFonts w:ascii="Arial" w:eastAsia="Times New Roman" w:hAnsi="Arial"/>
      <w:b/>
      <w:smallCaps/>
      <w:szCs w:val="24"/>
      <w:u w:val="single"/>
      <w:lang w:eastAsia="nl-NL"/>
    </w:rPr>
  </w:style>
  <w:style w:type="character" w:customStyle="1" w:styleId="Style1Char">
    <w:name w:val="Style1 Char"/>
    <w:link w:val="Style1"/>
    <w:rsid w:val="00622987"/>
    <w:rPr>
      <w:rFonts w:ascii="Arial" w:eastAsia="Times New Roman" w:hAnsi="Arial"/>
      <w:b/>
      <w:smallCaps/>
      <w:sz w:val="24"/>
      <w:szCs w:val="24"/>
      <w:u w:val="single"/>
      <w:lang w:eastAsia="nl-NL"/>
    </w:rPr>
  </w:style>
  <w:style w:type="character" w:styleId="Hyperlink">
    <w:name w:val="Hyperlink"/>
    <w:uiPriority w:val="99"/>
    <w:unhideWhenUsed/>
    <w:rsid w:val="00891C27"/>
    <w:rPr>
      <w:color w:val="0000FF"/>
      <w:u w:val="single"/>
    </w:rPr>
  </w:style>
  <w:style w:type="paragraph" w:customStyle="1" w:styleId="ManualConsidrant">
    <w:name w:val="Manual Considérant"/>
    <w:basedOn w:val="Normal"/>
    <w:rsid w:val="0062444F"/>
    <w:pPr>
      <w:ind w:left="709" w:hanging="709"/>
      <w:jc w:val="both"/>
    </w:pPr>
    <w:rPr>
      <w:rFonts w:ascii="Times New Roman" w:eastAsia="Times New Roman" w:hAnsi="Times New Roman"/>
      <w:szCs w:val="24"/>
      <w:lang w:eastAsia="en-GB"/>
    </w:rPr>
  </w:style>
  <w:style w:type="paragraph" w:customStyle="1" w:styleId="Point1">
    <w:name w:val="Point 1"/>
    <w:basedOn w:val="Normal"/>
    <w:rsid w:val="0062444F"/>
    <w:pPr>
      <w:ind w:left="1417" w:hanging="567"/>
      <w:jc w:val="both"/>
    </w:pPr>
    <w:rPr>
      <w:rFonts w:ascii="Times New Roman" w:eastAsia="Times New Roman" w:hAnsi="Times New Roman"/>
      <w:szCs w:val="24"/>
      <w:lang w:eastAsia="en-GB"/>
    </w:rPr>
  </w:style>
  <w:style w:type="paragraph" w:styleId="BodyTextIndent2">
    <w:name w:val="Body Text Indent 2"/>
    <w:basedOn w:val="Normal"/>
    <w:link w:val="BodyTextIndent2Char"/>
    <w:rsid w:val="0062444F"/>
    <w:pPr>
      <w:spacing w:line="480" w:lineRule="auto"/>
      <w:ind w:left="283"/>
      <w:jc w:val="both"/>
    </w:pPr>
    <w:rPr>
      <w:rFonts w:ascii="Arial" w:eastAsia="MS Mincho" w:hAnsi="Arial"/>
      <w:szCs w:val="24"/>
      <w:lang w:val="cs-CZ" w:eastAsia="ja-JP"/>
    </w:rPr>
  </w:style>
  <w:style w:type="character" w:customStyle="1" w:styleId="BodyTextIndent2Char">
    <w:name w:val="Body Text Indent 2 Char"/>
    <w:link w:val="BodyTextIndent2"/>
    <w:rsid w:val="0062444F"/>
    <w:rPr>
      <w:rFonts w:ascii="Arial" w:eastAsia="MS Mincho" w:hAnsi="Arial"/>
      <w:sz w:val="22"/>
      <w:szCs w:val="24"/>
      <w:lang w:val="cs-CZ" w:eastAsia="ja-JP"/>
    </w:rPr>
  </w:style>
  <w:style w:type="paragraph" w:customStyle="1" w:styleId="Para1">
    <w:name w:val="Para1"/>
    <w:basedOn w:val="Style1"/>
    <w:link w:val="Para1Char"/>
    <w:rsid w:val="003C04A6"/>
    <w:pPr>
      <w:spacing w:before="360" w:after="120" w:line="264" w:lineRule="auto"/>
    </w:pPr>
    <w:rPr>
      <w:rFonts w:cs="Arial"/>
      <w:sz w:val="22"/>
      <w:szCs w:val="22"/>
    </w:rPr>
  </w:style>
  <w:style w:type="character" w:customStyle="1" w:styleId="Para1Char">
    <w:name w:val="Para1 Char"/>
    <w:link w:val="Para1"/>
    <w:rsid w:val="003C04A6"/>
    <w:rPr>
      <w:rFonts w:ascii="Arial" w:eastAsia="Times New Roman" w:hAnsi="Arial" w:cs="Arial"/>
      <w:b/>
      <w:smallCaps/>
      <w:sz w:val="22"/>
      <w:szCs w:val="22"/>
      <w:u w:val="single"/>
      <w:lang w:eastAsia="nl-NL"/>
    </w:rPr>
  </w:style>
  <w:style w:type="paragraph" w:customStyle="1" w:styleId="Para2">
    <w:name w:val="Para2"/>
    <w:basedOn w:val="Style1"/>
    <w:link w:val="Para2Char"/>
    <w:rsid w:val="003C04A6"/>
    <w:pPr>
      <w:spacing w:after="120" w:line="264" w:lineRule="auto"/>
    </w:pPr>
    <w:rPr>
      <w:rFonts w:cs="Arial"/>
      <w:i/>
      <w:smallCaps w:val="0"/>
      <w:sz w:val="22"/>
      <w:szCs w:val="22"/>
    </w:rPr>
  </w:style>
  <w:style w:type="character" w:customStyle="1" w:styleId="Para2Char">
    <w:name w:val="Para2 Char"/>
    <w:link w:val="Para2"/>
    <w:rsid w:val="003C04A6"/>
    <w:rPr>
      <w:rFonts w:ascii="Arial" w:eastAsia="Times New Roman" w:hAnsi="Arial" w:cs="Arial"/>
      <w:b/>
      <w:i/>
      <w:smallCaps/>
      <w:sz w:val="22"/>
      <w:szCs w:val="22"/>
      <w:u w:val="single"/>
      <w:lang w:eastAsia="nl-NL"/>
    </w:rPr>
  </w:style>
  <w:style w:type="character" w:styleId="CommentReference">
    <w:name w:val="annotation reference"/>
    <w:semiHidden/>
    <w:rsid w:val="00A64EC1"/>
    <w:rPr>
      <w:sz w:val="16"/>
      <w:szCs w:val="16"/>
    </w:rPr>
  </w:style>
  <w:style w:type="paragraph" w:styleId="CommentText">
    <w:name w:val="annotation text"/>
    <w:basedOn w:val="Normal"/>
    <w:link w:val="CommentTextChar"/>
    <w:semiHidden/>
    <w:rsid w:val="00A64EC1"/>
    <w:rPr>
      <w:sz w:val="20"/>
      <w:szCs w:val="20"/>
    </w:rPr>
  </w:style>
  <w:style w:type="paragraph" w:styleId="CommentSubject">
    <w:name w:val="annotation subject"/>
    <w:basedOn w:val="CommentText"/>
    <w:next w:val="CommentText"/>
    <w:semiHidden/>
    <w:rsid w:val="00A64EC1"/>
    <w:rPr>
      <w:b/>
      <w:bCs/>
    </w:rPr>
  </w:style>
  <w:style w:type="character" w:styleId="FootnoteReference">
    <w:name w:val="footnote reference"/>
    <w:semiHidden/>
    <w:rsid w:val="00A57F19"/>
    <w:rPr>
      <w:vertAlign w:val="superscript"/>
    </w:rPr>
  </w:style>
  <w:style w:type="paragraph" w:customStyle="1" w:styleId="Text1">
    <w:name w:val="Text 1"/>
    <w:basedOn w:val="Normal"/>
    <w:rsid w:val="00A57F19"/>
    <w:pPr>
      <w:widowControl w:val="0"/>
      <w:spacing w:line="360" w:lineRule="auto"/>
      <w:ind w:left="850" w:right="-22"/>
      <w:jc w:val="both"/>
    </w:pPr>
    <w:rPr>
      <w:rFonts w:ascii="Arial" w:eastAsia="Times New Roman" w:hAnsi="Arial"/>
      <w:sz w:val="20"/>
      <w:szCs w:val="20"/>
    </w:rPr>
  </w:style>
  <w:style w:type="paragraph" w:customStyle="1" w:styleId="ManualNumPar1">
    <w:name w:val="Manual NumPar 1"/>
    <w:basedOn w:val="Normal"/>
    <w:next w:val="Text1"/>
    <w:rsid w:val="00A57F19"/>
    <w:pPr>
      <w:widowControl w:val="0"/>
      <w:spacing w:line="360" w:lineRule="auto"/>
      <w:ind w:left="850" w:right="-22" w:hanging="850"/>
      <w:jc w:val="both"/>
    </w:pPr>
    <w:rPr>
      <w:rFonts w:ascii="Arial" w:eastAsia="Times New Roman" w:hAnsi="Arial"/>
      <w:sz w:val="20"/>
      <w:szCs w:val="20"/>
    </w:rPr>
  </w:style>
  <w:style w:type="paragraph" w:customStyle="1" w:styleId="ENTSOGHead0">
    <w:name w:val="ENTSOG Head0"/>
    <w:basedOn w:val="Style1"/>
    <w:link w:val="ENTSOGHead0Char"/>
    <w:qFormat/>
    <w:rsid w:val="00AD06B9"/>
    <w:pPr>
      <w:keepNext/>
      <w:spacing w:before="120" w:after="120" w:line="240" w:lineRule="auto"/>
      <w:ind w:right="-23"/>
      <w:jc w:val="center"/>
    </w:pPr>
    <w:rPr>
      <w:rFonts w:ascii="Calibri" w:hAnsi="Calibri" w:cs="Calibri"/>
      <w:i/>
      <w:smallCaps w:val="0"/>
      <w:color w:val="666666"/>
      <w:sz w:val="36"/>
      <w:szCs w:val="32"/>
      <w:u w:val="none"/>
    </w:rPr>
  </w:style>
  <w:style w:type="character" w:customStyle="1" w:styleId="ENTSOGHead0Char">
    <w:name w:val="ENTSOG Head0 Char"/>
    <w:link w:val="ENTSOGHead0"/>
    <w:rsid w:val="00AD06B9"/>
    <w:rPr>
      <w:rFonts w:eastAsia="Times New Roman" w:cs="Calibri"/>
      <w:b/>
      <w:i/>
      <w:color w:val="666666"/>
      <w:sz w:val="36"/>
      <w:szCs w:val="32"/>
      <w:lang w:eastAsia="nl-NL"/>
    </w:rPr>
  </w:style>
  <w:style w:type="paragraph" w:customStyle="1" w:styleId="ENTSOGHeader">
    <w:name w:val="ENTSOG Header"/>
    <w:basedOn w:val="Normal"/>
    <w:link w:val="ENTSOGHeaderChar"/>
    <w:qFormat/>
    <w:rsid w:val="00AD06B9"/>
    <w:pPr>
      <w:widowControl w:val="0"/>
      <w:spacing w:before="0" w:after="0"/>
      <w:ind w:right="-23"/>
      <w:jc w:val="right"/>
    </w:pPr>
    <w:rPr>
      <w:rFonts w:eastAsia="Times New Roman"/>
      <w:sz w:val="20"/>
      <w:szCs w:val="18"/>
      <w:lang w:eastAsia="nl-NL"/>
    </w:rPr>
  </w:style>
  <w:style w:type="character" w:customStyle="1" w:styleId="ENTSOGHeaderChar">
    <w:name w:val="ENTSOG Header Char"/>
    <w:link w:val="ENTSOGHeader"/>
    <w:rsid w:val="00AD06B9"/>
    <w:rPr>
      <w:rFonts w:eastAsia="Times New Roman"/>
      <w:szCs w:val="18"/>
      <w:lang w:eastAsia="nl-NL"/>
    </w:rPr>
  </w:style>
  <w:style w:type="paragraph" w:customStyle="1" w:styleId="Txt">
    <w:name w:val="Txt"/>
    <w:basedOn w:val="Normal"/>
    <w:link w:val="TxtChar"/>
    <w:rsid w:val="00F628C9"/>
    <w:pPr>
      <w:widowControl w:val="0"/>
      <w:spacing w:line="288" w:lineRule="auto"/>
      <w:ind w:right="-23"/>
      <w:jc w:val="both"/>
    </w:pPr>
    <w:rPr>
      <w:rFonts w:eastAsia="Times New Roman" w:cs="Calibri"/>
      <w:lang w:val="cs-CZ" w:eastAsia="nl-NL"/>
    </w:rPr>
  </w:style>
  <w:style w:type="character" w:customStyle="1" w:styleId="TxtChar">
    <w:name w:val="Txt Char"/>
    <w:link w:val="Txt"/>
    <w:rsid w:val="00F628C9"/>
    <w:rPr>
      <w:rFonts w:ascii="Calibri" w:eastAsia="Times New Roman" w:hAnsi="Calibri" w:cs="Calibri"/>
      <w:sz w:val="22"/>
      <w:szCs w:val="22"/>
      <w:lang w:val="cs-CZ" w:eastAsia="nl-NL"/>
    </w:rPr>
  </w:style>
  <w:style w:type="paragraph" w:customStyle="1" w:styleId="Header0">
    <w:name w:val="Header0"/>
    <w:basedOn w:val="ENTSOGHead0"/>
    <w:rsid w:val="0023021D"/>
    <w:pPr>
      <w:ind w:right="-306"/>
    </w:pPr>
    <w:rPr>
      <w:rFonts w:cs="Arial"/>
    </w:rPr>
  </w:style>
  <w:style w:type="character" w:styleId="PageNumber">
    <w:name w:val="page number"/>
    <w:basedOn w:val="DefaultParagraphFont"/>
    <w:rsid w:val="00335742"/>
  </w:style>
  <w:style w:type="paragraph" w:styleId="NormalWeb">
    <w:name w:val="Normal (Web)"/>
    <w:basedOn w:val="Normal"/>
    <w:uiPriority w:val="99"/>
    <w:semiHidden/>
    <w:unhideWhenUsed/>
    <w:rsid w:val="00E8525C"/>
    <w:pPr>
      <w:spacing w:before="100" w:beforeAutospacing="1" w:after="100" w:afterAutospacing="1"/>
    </w:pPr>
    <w:rPr>
      <w:rFonts w:ascii="Times New Roman" w:eastAsia="Times New Roman" w:hAnsi="Times New Roman"/>
      <w:szCs w:val="24"/>
      <w:lang w:val="en-US"/>
    </w:rPr>
  </w:style>
  <w:style w:type="character" w:customStyle="1" w:styleId="grey1">
    <w:name w:val="grey1"/>
    <w:rsid w:val="00E8525C"/>
    <w:rPr>
      <w:color w:val="666666"/>
    </w:rPr>
  </w:style>
  <w:style w:type="paragraph" w:styleId="DocumentMap">
    <w:name w:val="Document Map"/>
    <w:basedOn w:val="Normal"/>
    <w:link w:val="DocumentMapChar"/>
    <w:uiPriority w:val="99"/>
    <w:semiHidden/>
    <w:unhideWhenUsed/>
    <w:rsid w:val="00107861"/>
    <w:rPr>
      <w:rFonts w:ascii="Tahoma" w:hAnsi="Tahoma" w:cs="Tahoma"/>
      <w:sz w:val="16"/>
      <w:szCs w:val="16"/>
    </w:rPr>
  </w:style>
  <w:style w:type="character" w:customStyle="1" w:styleId="DocumentMapChar">
    <w:name w:val="Document Map Char"/>
    <w:link w:val="DocumentMap"/>
    <w:uiPriority w:val="99"/>
    <w:semiHidden/>
    <w:rsid w:val="00107861"/>
    <w:rPr>
      <w:rFonts w:ascii="Tahoma" w:hAnsi="Tahoma" w:cs="Tahoma"/>
      <w:sz w:val="16"/>
      <w:szCs w:val="16"/>
      <w:lang w:val="en-GB"/>
    </w:rPr>
  </w:style>
  <w:style w:type="paragraph" w:styleId="FootnoteText">
    <w:name w:val="footnote text"/>
    <w:basedOn w:val="Normal"/>
    <w:link w:val="FootnoteTextChar"/>
    <w:uiPriority w:val="99"/>
    <w:semiHidden/>
    <w:unhideWhenUsed/>
    <w:rsid w:val="005D38BD"/>
    <w:rPr>
      <w:sz w:val="20"/>
      <w:szCs w:val="20"/>
    </w:rPr>
  </w:style>
  <w:style w:type="character" w:customStyle="1" w:styleId="FootnoteTextChar">
    <w:name w:val="Footnote Text Char"/>
    <w:link w:val="FootnoteText"/>
    <w:uiPriority w:val="99"/>
    <w:semiHidden/>
    <w:rsid w:val="005D38BD"/>
    <w:rPr>
      <w:lang w:eastAsia="en-US"/>
    </w:rPr>
  </w:style>
  <w:style w:type="table" w:styleId="LightShading-Accent3">
    <w:name w:val="Light Shading Accent 3"/>
    <w:basedOn w:val="TableNormal"/>
    <w:uiPriority w:val="60"/>
    <w:rsid w:val="00F6729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F6729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TSOGHead2">
    <w:name w:val="ENTSOG Head2"/>
    <w:basedOn w:val="Style1"/>
    <w:link w:val="ENTSOGHead2Char"/>
    <w:qFormat/>
    <w:rsid w:val="00F221DE"/>
    <w:pPr>
      <w:keepNext/>
      <w:spacing w:before="120" w:after="120" w:line="240" w:lineRule="auto"/>
      <w:ind w:left="1077" w:right="-23" w:hanging="360"/>
    </w:pPr>
    <w:rPr>
      <w:rFonts w:ascii="Calibri" w:hAnsi="Calibri"/>
      <w:b w:val="0"/>
      <w:smallCaps w:val="0"/>
      <w:u w:val="none"/>
    </w:rPr>
  </w:style>
  <w:style w:type="character" w:customStyle="1" w:styleId="ENTSOGHead2Char">
    <w:name w:val="ENTSOG Head2 Char"/>
    <w:link w:val="ENTSOGHead2"/>
    <w:rsid w:val="00F221DE"/>
    <w:rPr>
      <w:rFonts w:eastAsia="Times New Roman"/>
      <w:sz w:val="24"/>
      <w:szCs w:val="24"/>
      <w:lang w:eastAsia="nl-NL"/>
    </w:rPr>
  </w:style>
  <w:style w:type="paragraph" w:customStyle="1" w:styleId="ENTSOGHead1">
    <w:name w:val="ENTSOG Head1"/>
    <w:basedOn w:val="Style1"/>
    <w:link w:val="ENTSOGHead1Char"/>
    <w:qFormat/>
    <w:rsid w:val="00AD06B9"/>
    <w:pPr>
      <w:spacing w:before="120" w:after="120" w:line="240" w:lineRule="auto"/>
      <w:jc w:val="left"/>
    </w:pPr>
    <w:rPr>
      <w:rFonts w:ascii="Calibri" w:hAnsi="Calibri" w:cs="Calibri"/>
      <w:smallCaps w:val="0"/>
      <w:color w:val="000000"/>
      <w:u w:val="none"/>
    </w:rPr>
  </w:style>
  <w:style w:type="character" w:customStyle="1" w:styleId="ENTSOGHead1Char">
    <w:name w:val="ENTSOG Head1 Char"/>
    <w:link w:val="ENTSOGHead1"/>
    <w:rsid w:val="00AD06B9"/>
    <w:rPr>
      <w:rFonts w:eastAsia="Times New Roman" w:cs="Calibri"/>
      <w:b/>
      <w:color w:val="000000"/>
      <w:sz w:val="24"/>
      <w:szCs w:val="24"/>
      <w:lang w:eastAsia="nl-NL"/>
    </w:rPr>
  </w:style>
  <w:style w:type="paragraph" w:customStyle="1" w:styleId="ENTSOGHead3">
    <w:name w:val="ENTSOG Head3"/>
    <w:basedOn w:val="Style1"/>
    <w:link w:val="ENTSOGHead3Char"/>
    <w:qFormat/>
    <w:rsid w:val="00527A82"/>
    <w:pPr>
      <w:spacing w:before="120" w:after="120" w:line="240" w:lineRule="auto"/>
      <w:ind w:left="1854" w:right="-23" w:hanging="360"/>
      <w:jc w:val="left"/>
    </w:pPr>
    <w:rPr>
      <w:rFonts w:ascii="Calibri" w:hAnsi="Calibri" w:cs="Calibri"/>
      <w:b w:val="0"/>
      <w:smallCaps w:val="0"/>
      <w:color w:val="000000"/>
      <w:szCs w:val="22"/>
      <w:u w:val="none"/>
    </w:rPr>
  </w:style>
  <w:style w:type="character" w:customStyle="1" w:styleId="ENTSOGHead3Char">
    <w:name w:val="ENTSOG Head3 Char"/>
    <w:link w:val="ENTSOGHead3"/>
    <w:rsid w:val="00527A82"/>
    <w:rPr>
      <w:rFonts w:eastAsia="Times New Roman" w:cs="Calibri"/>
      <w:color w:val="000000"/>
      <w:sz w:val="24"/>
      <w:szCs w:val="22"/>
      <w:lang w:eastAsia="nl-NL"/>
    </w:rPr>
  </w:style>
  <w:style w:type="paragraph" w:customStyle="1" w:styleId="ENTSOGHead4">
    <w:name w:val="ENTSOG Head4"/>
    <w:basedOn w:val="Style1"/>
    <w:link w:val="ENTSOGHead4Char"/>
    <w:qFormat/>
    <w:rsid w:val="00527A82"/>
    <w:pPr>
      <w:spacing w:before="120" w:after="120" w:line="240" w:lineRule="auto"/>
      <w:ind w:left="2421" w:right="-23" w:hanging="360"/>
    </w:pPr>
    <w:rPr>
      <w:rFonts w:ascii="Calibri" w:hAnsi="Calibri"/>
      <w:b w:val="0"/>
      <w:smallCaps w:val="0"/>
      <w:u w:val="none"/>
    </w:rPr>
  </w:style>
  <w:style w:type="character" w:customStyle="1" w:styleId="ENTSOGHead4Char">
    <w:name w:val="ENTSOG Head4 Char"/>
    <w:link w:val="ENTSOGHead4"/>
    <w:rsid w:val="00527A82"/>
    <w:rPr>
      <w:rFonts w:eastAsia="Times New Roman"/>
      <w:sz w:val="24"/>
      <w:szCs w:val="24"/>
      <w:lang w:eastAsia="nl-NL"/>
    </w:rPr>
  </w:style>
  <w:style w:type="paragraph" w:customStyle="1" w:styleId="head5">
    <w:name w:val="head5"/>
    <w:basedOn w:val="ENTSOGHead4"/>
    <w:link w:val="head5Char"/>
    <w:rsid w:val="00A11EDB"/>
    <w:pPr>
      <w:ind w:left="3240"/>
    </w:pPr>
    <w:rPr>
      <w:i/>
    </w:rPr>
  </w:style>
  <w:style w:type="character" w:customStyle="1" w:styleId="head5Char">
    <w:name w:val="head5 Char"/>
    <w:link w:val="head5"/>
    <w:rsid w:val="00A11EDB"/>
    <w:rPr>
      <w:rFonts w:eastAsia="Times New Roman"/>
      <w:i/>
      <w:sz w:val="24"/>
      <w:szCs w:val="24"/>
      <w:lang w:eastAsia="nl-NL"/>
    </w:rPr>
  </w:style>
  <w:style w:type="paragraph" w:styleId="Subtitle">
    <w:name w:val="Subtitle"/>
    <w:aliases w:val="ENTSOG Figure_title"/>
    <w:basedOn w:val="Normal"/>
    <w:next w:val="Normal"/>
    <w:link w:val="SubtitleChar"/>
    <w:uiPriority w:val="11"/>
    <w:qFormat/>
    <w:rsid w:val="00AD06B9"/>
    <w:pPr>
      <w:outlineLvl w:val="1"/>
    </w:pPr>
    <w:rPr>
      <w:rFonts w:eastAsia="Times New Roman" w:cs="Calibri"/>
      <w:i/>
    </w:rPr>
  </w:style>
  <w:style w:type="character" w:customStyle="1" w:styleId="SubtitleChar">
    <w:name w:val="Subtitle Char"/>
    <w:aliases w:val="ENTSOG Figure_title Char"/>
    <w:link w:val="Subtitle"/>
    <w:uiPriority w:val="11"/>
    <w:rsid w:val="00AD06B9"/>
    <w:rPr>
      <w:rFonts w:eastAsia="Times New Roman" w:cs="Calibri"/>
      <w:i/>
      <w:sz w:val="24"/>
      <w:szCs w:val="22"/>
      <w:lang w:eastAsia="en-US"/>
    </w:rPr>
  </w:style>
  <w:style w:type="paragraph" w:customStyle="1" w:styleId="ENTSOGHead0Sub">
    <w:name w:val="ENTSOG Head0_Sub"/>
    <w:basedOn w:val="Style1"/>
    <w:link w:val="ENTSOGHead0SubChar"/>
    <w:qFormat/>
    <w:rsid w:val="00AD06B9"/>
    <w:pPr>
      <w:keepNext/>
      <w:spacing w:before="120" w:after="120" w:line="240" w:lineRule="auto"/>
      <w:ind w:right="-23"/>
      <w:jc w:val="center"/>
    </w:pPr>
    <w:rPr>
      <w:rFonts w:ascii="Calibri" w:hAnsi="Calibri" w:cs="Calibri"/>
      <w:smallCaps w:val="0"/>
      <w:sz w:val="32"/>
      <w:szCs w:val="32"/>
      <w:u w:val="none"/>
    </w:rPr>
  </w:style>
  <w:style w:type="character" w:customStyle="1" w:styleId="ENTSOGHead0SubChar">
    <w:name w:val="ENTSOG Head0_Sub Char"/>
    <w:link w:val="ENTSOGHead0Sub"/>
    <w:rsid w:val="00AD06B9"/>
    <w:rPr>
      <w:rFonts w:eastAsia="Times New Roman" w:cs="Calibri"/>
      <w:b/>
      <w:sz w:val="32"/>
      <w:szCs w:val="32"/>
      <w:lang w:eastAsia="nl-NL"/>
    </w:rPr>
  </w:style>
  <w:style w:type="character" w:styleId="SubtleEmphasis">
    <w:name w:val="Subtle Emphasis"/>
    <w:aliases w:val="ENTSOG Footer,E Footer"/>
    <w:uiPriority w:val="19"/>
    <w:qFormat/>
    <w:rsid w:val="00AD06B9"/>
    <w:rPr>
      <w:rFonts w:ascii="Calibri" w:hAnsi="Calibri"/>
      <w:i/>
      <w:iCs/>
      <w:color w:val="auto"/>
      <w:sz w:val="18"/>
    </w:rPr>
  </w:style>
  <w:style w:type="paragraph" w:customStyle="1" w:styleId="ENTSOGAgena1level">
    <w:name w:val="ENTSOG Agena 1.level"/>
    <w:basedOn w:val="Normal"/>
    <w:link w:val="ENTSOGAgena1levelChar"/>
    <w:qFormat/>
    <w:rsid w:val="00AD06B9"/>
    <w:pPr>
      <w:tabs>
        <w:tab w:val="num" w:pos="720"/>
      </w:tabs>
      <w:spacing w:before="280"/>
      <w:ind w:left="720" w:hanging="360"/>
      <w:jc w:val="both"/>
    </w:pPr>
    <w:rPr>
      <w:rFonts w:eastAsia="Times New Roman"/>
      <w:b/>
      <w:bCs/>
      <w:szCs w:val="24"/>
    </w:rPr>
  </w:style>
  <w:style w:type="character" w:customStyle="1" w:styleId="ENTSOGAgena1levelChar">
    <w:name w:val="ENTSOG Agena 1.level Char"/>
    <w:link w:val="ENTSOGAgena1level"/>
    <w:rsid w:val="00AD06B9"/>
    <w:rPr>
      <w:rFonts w:eastAsia="Times New Roman"/>
      <w:b/>
      <w:bCs/>
      <w:sz w:val="24"/>
      <w:szCs w:val="24"/>
      <w:lang w:eastAsia="en-US"/>
    </w:rPr>
  </w:style>
  <w:style w:type="paragraph" w:customStyle="1" w:styleId="Heading30">
    <w:name w:val="Heading3"/>
    <w:basedOn w:val="Normal"/>
    <w:link w:val="Heading3Char0"/>
    <w:qFormat/>
    <w:rsid w:val="00AD06B9"/>
    <w:pPr>
      <w:tabs>
        <w:tab w:val="num" w:pos="1440"/>
      </w:tabs>
      <w:spacing w:line="288" w:lineRule="auto"/>
      <w:ind w:left="1440" w:hanging="360"/>
      <w:jc w:val="both"/>
    </w:pPr>
    <w:rPr>
      <w:rFonts w:eastAsia="Times New Roman"/>
      <w:b/>
      <w:bCs/>
      <w:szCs w:val="24"/>
    </w:rPr>
  </w:style>
  <w:style w:type="character" w:customStyle="1" w:styleId="Heading3Char0">
    <w:name w:val="Heading3 Char"/>
    <w:link w:val="Heading30"/>
    <w:rsid w:val="00AD06B9"/>
    <w:rPr>
      <w:rFonts w:eastAsia="Times New Roman"/>
      <w:b/>
      <w:bCs/>
      <w:sz w:val="24"/>
      <w:szCs w:val="24"/>
      <w:lang w:eastAsia="en-US"/>
    </w:rPr>
  </w:style>
  <w:style w:type="paragraph" w:customStyle="1" w:styleId="Bullet1">
    <w:name w:val="Bullet1"/>
    <w:basedOn w:val="Normal"/>
    <w:qFormat/>
    <w:rsid w:val="00AD06B9"/>
    <w:pPr>
      <w:tabs>
        <w:tab w:val="num" w:pos="2340"/>
      </w:tabs>
      <w:spacing w:line="288" w:lineRule="auto"/>
      <w:ind w:left="2340" w:hanging="360"/>
      <w:jc w:val="both"/>
    </w:pPr>
    <w:rPr>
      <w:rFonts w:eastAsia="Times New Roman"/>
      <w:bCs/>
      <w:szCs w:val="24"/>
    </w:rPr>
  </w:style>
  <w:style w:type="paragraph" w:customStyle="1" w:styleId="ENTSOGAgenda2level">
    <w:name w:val="ENTSOG Agenda 2.level"/>
    <w:basedOn w:val="Heading2"/>
    <w:link w:val="ENTSOGAgenda2levelChar"/>
    <w:qFormat/>
    <w:rsid w:val="00F221DE"/>
    <w:pPr>
      <w:numPr>
        <w:ilvl w:val="0"/>
        <w:numId w:val="0"/>
      </w:numPr>
      <w:ind w:left="720" w:hanging="360"/>
    </w:pPr>
    <w:rPr>
      <w:rFonts w:ascii="Calibri" w:hAnsi="Calibri"/>
      <w:b w:val="0"/>
      <w:i w:val="0"/>
      <w:sz w:val="24"/>
    </w:rPr>
  </w:style>
  <w:style w:type="character" w:customStyle="1" w:styleId="ENTSOGAgenda2levelChar">
    <w:name w:val="ENTSOG Agenda 2.level Char"/>
    <w:link w:val="ENTSOGAgenda2level"/>
    <w:rsid w:val="00F221DE"/>
    <w:rPr>
      <w:rFonts w:eastAsia="Times New Roman"/>
      <w:bCs/>
      <w:iCs/>
      <w:sz w:val="24"/>
      <w:szCs w:val="28"/>
      <w:lang w:eastAsia="en-US"/>
    </w:rPr>
  </w:style>
  <w:style w:type="paragraph" w:styleId="ListParagraph">
    <w:name w:val="List Paragraph"/>
    <w:basedOn w:val="Normal"/>
    <w:link w:val="ListParagraphChar"/>
    <w:uiPriority w:val="34"/>
    <w:rsid w:val="00A26D4C"/>
    <w:pPr>
      <w:ind w:left="708"/>
    </w:pPr>
  </w:style>
  <w:style w:type="paragraph" w:customStyle="1" w:styleId="Style2">
    <w:name w:val="Style2"/>
    <w:basedOn w:val="ENTSOGHead0"/>
    <w:link w:val="Style2Char"/>
    <w:qFormat/>
    <w:rsid w:val="00AD06B9"/>
    <w:pPr>
      <w:jc w:val="left"/>
    </w:pPr>
  </w:style>
  <w:style w:type="character" w:customStyle="1" w:styleId="Style2Char">
    <w:name w:val="Style2 Char"/>
    <w:basedOn w:val="ENTSOGHead0Char"/>
    <w:link w:val="Style2"/>
    <w:rsid w:val="00AD06B9"/>
    <w:rPr>
      <w:rFonts w:eastAsia="Times New Roman" w:cs="Calibri"/>
      <w:b/>
      <w:i/>
      <w:color w:val="666666"/>
      <w:sz w:val="36"/>
      <w:szCs w:val="32"/>
      <w:lang w:eastAsia="nl-NL"/>
    </w:rPr>
  </w:style>
  <w:style w:type="paragraph" w:customStyle="1" w:styleId="normal-plain">
    <w:name w:val="normal-plain"/>
    <w:basedOn w:val="Normal"/>
    <w:rsid w:val="00971A2D"/>
    <w:pPr>
      <w:spacing w:before="0"/>
      <w:jc w:val="both"/>
    </w:pPr>
    <w:rPr>
      <w:rFonts w:ascii="Arial" w:eastAsiaTheme="minorHAnsi" w:hAnsi="Arial" w:cs="Arial"/>
      <w:sz w:val="20"/>
      <w:szCs w:val="20"/>
      <w:lang w:val="fr-BE" w:eastAsia="fr-FR"/>
    </w:rPr>
  </w:style>
  <w:style w:type="paragraph" w:styleId="TOC1">
    <w:name w:val="toc 1"/>
    <w:basedOn w:val="Normal"/>
    <w:next w:val="Normal"/>
    <w:autoRedefine/>
    <w:uiPriority w:val="39"/>
    <w:unhideWhenUsed/>
    <w:rsid w:val="002F6C1D"/>
    <w:pPr>
      <w:spacing w:after="100"/>
    </w:pPr>
  </w:style>
  <w:style w:type="paragraph" w:styleId="TOC2">
    <w:name w:val="toc 2"/>
    <w:basedOn w:val="Normal"/>
    <w:next w:val="Normal"/>
    <w:autoRedefine/>
    <w:uiPriority w:val="39"/>
    <w:unhideWhenUsed/>
    <w:rsid w:val="009D08D6"/>
    <w:pPr>
      <w:spacing w:after="100"/>
      <w:ind w:left="240"/>
    </w:pPr>
  </w:style>
  <w:style w:type="paragraph" w:styleId="TOC3">
    <w:name w:val="toc 3"/>
    <w:basedOn w:val="Normal"/>
    <w:next w:val="Normal"/>
    <w:autoRedefine/>
    <w:uiPriority w:val="39"/>
    <w:unhideWhenUsed/>
    <w:rsid w:val="007E6061"/>
    <w:pPr>
      <w:tabs>
        <w:tab w:val="left" w:pos="1200"/>
        <w:tab w:val="right" w:leader="dot" w:pos="9060"/>
      </w:tabs>
      <w:spacing w:after="100"/>
      <w:ind w:left="720"/>
    </w:pPr>
  </w:style>
  <w:style w:type="paragraph" w:styleId="Caption">
    <w:name w:val="caption"/>
    <w:basedOn w:val="Normal"/>
    <w:next w:val="Normal"/>
    <w:uiPriority w:val="35"/>
    <w:unhideWhenUsed/>
    <w:qFormat/>
    <w:rsid w:val="00E254B7"/>
    <w:pPr>
      <w:spacing w:before="0" w:after="200"/>
    </w:pPr>
    <w:rPr>
      <w:b/>
      <w:bCs/>
      <w:color w:val="4F81BD" w:themeColor="accent1"/>
      <w:sz w:val="18"/>
      <w:szCs w:val="18"/>
    </w:rPr>
  </w:style>
  <w:style w:type="paragraph" w:styleId="TOC4">
    <w:name w:val="toc 4"/>
    <w:basedOn w:val="Normal"/>
    <w:next w:val="Normal"/>
    <w:autoRedefine/>
    <w:uiPriority w:val="39"/>
    <w:unhideWhenUsed/>
    <w:rsid w:val="00B552D9"/>
    <w:pPr>
      <w:spacing w:after="100"/>
      <w:ind w:left="720"/>
    </w:pPr>
  </w:style>
  <w:style w:type="paragraph" w:styleId="TOC5">
    <w:name w:val="toc 5"/>
    <w:basedOn w:val="Normal"/>
    <w:next w:val="Normal"/>
    <w:autoRedefine/>
    <w:uiPriority w:val="39"/>
    <w:unhideWhenUsed/>
    <w:rsid w:val="00B552D9"/>
    <w:pPr>
      <w:spacing w:after="100"/>
      <w:ind w:left="960"/>
    </w:pPr>
  </w:style>
  <w:style w:type="paragraph" w:styleId="TOC6">
    <w:name w:val="toc 6"/>
    <w:basedOn w:val="Normal"/>
    <w:next w:val="Normal"/>
    <w:autoRedefine/>
    <w:uiPriority w:val="39"/>
    <w:unhideWhenUsed/>
    <w:rsid w:val="008B5858"/>
    <w:pPr>
      <w:spacing w:after="100"/>
      <w:ind w:left="1200"/>
    </w:pPr>
  </w:style>
  <w:style w:type="paragraph" w:customStyle="1" w:styleId="Default">
    <w:name w:val="Default"/>
    <w:rsid w:val="0028103A"/>
    <w:pPr>
      <w:autoSpaceDE w:val="0"/>
      <w:autoSpaceDN w:val="0"/>
      <w:adjustRightInd w:val="0"/>
    </w:pPr>
    <w:rPr>
      <w:rFonts w:cs="Calibri"/>
      <w:color w:val="000000"/>
      <w:sz w:val="24"/>
      <w:szCs w:val="24"/>
      <w:lang w:val="fr-FR"/>
    </w:rPr>
  </w:style>
  <w:style w:type="character" w:customStyle="1" w:styleId="TitleChar">
    <w:name w:val="Title Char"/>
    <w:basedOn w:val="DefaultParagraphFont"/>
    <w:link w:val="Title"/>
    <w:uiPriority w:val="99"/>
    <w:rsid w:val="00B00600"/>
    <w:rPr>
      <w:rFonts w:ascii="Arial" w:eastAsiaTheme="minorEastAsia" w:hAnsi="Arial" w:cs="Arial"/>
      <w:b/>
      <w:bCs/>
      <w:color w:val="000000"/>
      <w:sz w:val="32"/>
      <w:szCs w:val="32"/>
      <w:u w:color="000000"/>
      <w:shd w:val="clear" w:color="auto" w:fill="FFFFFF"/>
      <w:lang w:val="en-AU" w:eastAsia="fr-FR"/>
    </w:rPr>
  </w:style>
  <w:style w:type="paragraph" w:styleId="Title">
    <w:name w:val="Title"/>
    <w:basedOn w:val="Normal"/>
    <w:next w:val="Normal"/>
    <w:link w:val="TitleChar"/>
    <w:uiPriority w:val="99"/>
    <w:qFormat/>
    <w:rsid w:val="00B00600"/>
    <w:pPr>
      <w:widowControl w:val="0"/>
      <w:shd w:val="clear" w:color="auto" w:fill="FFFFFF"/>
      <w:autoSpaceDE w:val="0"/>
      <w:autoSpaceDN w:val="0"/>
      <w:adjustRightInd w:val="0"/>
      <w:spacing w:before="240" w:after="60"/>
      <w:jc w:val="center"/>
    </w:pPr>
    <w:rPr>
      <w:rFonts w:ascii="Arial" w:eastAsiaTheme="minorEastAsia" w:hAnsi="Arial" w:cs="Arial"/>
      <w:b/>
      <w:bCs/>
      <w:color w:val="000000"/>
      <w:sz w:val="32"/>
      <w:szCs w:val="32"/>
      <w:u w:color="000000"/>
      <w:shd w:val="clear" w:color="auto" w:fill="FFFFFF"/>
      <w:lang w:val="en-AU" w:eastAsia="fr-FR"/>
    </w:rPr>
  </w:style>
  <w:style w:type="character" w:customStyle="1" w:styleId="BodyTextChar">
    <w:name w:val="Body Text Char"/>
    <w:basedOn w:val="DefaultParagraphFont"/>
    <w:link w:val="BodyText"/>
    <w:uiPriority w:val="99"/>
    <w:rsid w:val="00B00600"/>
    <w:rPr>
      <w:rFonts w:ascii="Arial" w:eastAsiaTheme="minorEastAsia" w:hAnsi="Arial" w:cs="Arial"/>
      <w:color w:val="000000"/>
      <w:u w:color="000000"/>
      <w:shd w:val="clear" w:color="auto" w:fill="FFFFFF"/>
      <w:lang w:val="en-AU" w:eastAsia="fr-FR"/>
    </w:rPr>
  </w:style>
  <w:style w:type="paragraph" w:styleId="BodyText">
    <w:name w:val="Body Text"/>
    <w:basedOn w:val="Normal"/>
    <w:next w:val="Normal"/>
    <w:link w:val="BodyTextChar"/>
    <w:uiPriority w:val="99"/>
    <w:rsid w:val="00B00600"/>
    <w:pPr>
      <w:widowControl w:val="0"/>
      <w:shd w:val="clear" w:color="auto" w:fill="FFFFFF"/>
      <w:autoSpaceDE w:val="0"/>
      <w:autoSpaceDN w:val="0"/>
      <w:adjustRightInd w:val="0"/>
      <w:spacing w:before="0"/>
    </w:pPr>
    <w:rPr>
      <w:rFonts w:ascii="Arial" w:eastAsiaTheme="minorEastAsia" w:hAnsi="Arial" w:cs="Arial"/>
      <w:color w:val="000000"/>
      <w:sz w:val="20"/>
      <w:szCs w:val="20"/>
      <w:u w:color="000000"/>
      <w:shd w:val="clear" w:color="auto" w:fill="FFFFFF"/>
      <w:lang w:val="en-AU" w:eastAsia="fr-FR"/>
    </w:rPr>
  </w:style>
  <w:style w:type="character" w:customStyle="1" w:styleId="BodyText2Char">
    <w:name w:val="Body Text 2 Char"/>
    <w:basedOn w:val="DefaultParagraphFont"/>
    <w:link w:val="BodyText2"/>
    <w:uiPriority w:val="99"/>
    <w:rsid w:val="00B00600"/>
    <w:rPr>
      <w:rFonts w:ascii="Arial" w:eastAsiaTheme="minorEastAsia" w:hAnsi="Arial" w:cs="Arial"/>
      <w:color w:val="000000"/>
      <w:sz w:val="18"/>
      <w:szCs w:val="18"/>
      <w:u w:color="000000"/>
      <w:shd w:val="clear" w:color="auto" w:fill="FFFFFF"/>
      <w:lang w:val="en-AU" w:eastAsia="fr-FR"/>
    </w:rPr>
  </w:style>
  <w:style w:type="paragraph" w:styleId="BodyText2">
    <w:name w:val="Body Text 2"/>
    <w:basedOn w:val="Normal"/>
    <w:next w:val="Normal"/>
    <w:link w:val="BodyText2Char"/>
    <w:uiPriority w:val="99"/>
    <w:rsid w:val="00B00600"/>
    <w:pPr>
      <w:widowControl w:val="0"/>
      <w:shd w:val="clear" w:color="auto" w:fill="FFFFFF"/>
      <w:autoSpaceDE w:val="0"/>
      <w:autoSpaceDN w:val="0"/>
      <w:adjustRightInd w:val="0"/>
      <w:spacing w:before="0" w:line="480" w:lineRule="auto"/>
    </w:pPr>
    <w:rPr>
      <w:rFonts w:ascii="Arial" w:eastAsiaTheme="minorEastAsia" w:hAnsi="Arial" w:cs="Arial"/>
      <w:color w:val="000000"/>
      <w:sz w:val="18"/>
      <w:szCs w:val="18"/>
      <w:u w:color="000000"/>
      <w:shd w:val="clear" w:color="auto" w:fill="FFFFFF"/>
      <w:lang w:val="en-AU" w:eastAsia="fr-FR"/>
    </w:rPr>
  </w:style>
  <w:style w:type="character" w:customStyle="1" w:styleId="BodyText3Char">
    <w:name w:val="Body Text 3 Char"/>
    <w:basedOn w:val="DefaultParagraphFont"/>
    <w:link w:val="BodyText3"/>
    <w:uiPriority w:val="99"/>
    <w:rsid w:val="00B00600"/>
    <w:rPr>
      <w:rFonts w:ascii="Arial" w:eastAsiaTheme="minorEastAsia" w:hAnsi="Arial" w:cs="Arial"/>
      <w:color w:val="000000"/>
      <w:sz w:val="16"/>
      <w:szCs w:val="16"/>
      <w:u w:color="000000"/>
      <w:shd w:val="clear" w:color="auto" w:fill="FFFFFF"/>
      <w:lang w:val="en-AU" w:eastAsia="fr-FR"/>
    </w:rPr>
  </w:style>
  <w:style w:type="paragraph" w:styleId="BodyText3">
    <w:name w:val="Body Text 3"/>
    <w:basedOn w:val="Normal"/>
    <w:next w:val="Normal"/>
    <w:link w:val="BodyText3Char"/>
    <w:uiPriority w:val="99"/>
    <w:rsid w:val="00B00600"/>
    <w:pPr>
      <w:widowControl w:val="0"/>
      <w:shd w:val="clear" w:color="auto" w:fill="FFFFFF"/>
      <w:autoSpaceDE w:val="0"/>
      <w:autoSpaceDN w:val="0"/>
      <w:adjustRightInd w:val="0"/>
      <w:spacing w:before="0"/>
    </w:pPr>
    <w:rPr>
      <w:rFonts w:ascii="Arial" w:eastAsiaTheme="minorEastAsia" w:hAnsi="Arial" w:cs="Arial"/>
      <w:color w:val="000000"/>
      <w:sz w:val="16"/>
      <w:szCs w:val="16"/>
      <w:u w:color="000000"/>
      <w:shd w:val="clear" w:color="auto" w:fill="FFFFFF"/>
      <w:lang w:val="en-AU" w:eastAsia="fr-FR"/>
    </w:rPr>
  </w:style>
  <w:style w:type="character" w:customStyle="1" w:styleId="NoteHeadingChar">
    <w:name w:val="Note Heading Char"/>
    <w:basedOn w:val="DefaultParagraphFont"/>
    <w:link w:val="NoteHeading"/>
    <w:uiPriority w:val="99"/>
    <w:rsid w:val="00B00600"/>
    <w:rPr>
      <w:rFonts w:ascii="Arial" w:eastAsiaTheme="minorEastAsia" w:hAnsi="Arial" w:cs="Arial"/>
      <w:color w:val="000000"/>
      <w:u w:color="000000"/>
      <w:shd w:val="clear" w:color="auto" w:fill="FFFFFF"/>
      <w:lang w:val="en-AU" w:eastAsia="fr-FR"/>
    </w:rPr>
  </w:style>
  <w:style w:type="paragraph" w:styleId="NoteHeading">
    <w:name w:val="Note Heading"/>
    <w:basedOn w:val="Normal"/>
    <w:next w:val="Normal"/>
    <w:link w:val="NoteHeadingChar"/>
    <w:uiPriority w:val="99"/>
    <w:rsid w:val="00B00600"/>
    <w:pPr>
      <w:widowControl w:val="0"/>
      <w:shd w:val="clear" w:color="auto" w:fill="FFFFFF"/>
      <w:autoSpaceDE w:val="0"/>
      <w:autoSpaceDN w:val="0"/>
      <w:adjustRightInd w:val="0"/>
      <w:spacing w:before="0" w:after="0"/>
    </w:pPr>
    <w:rPr>
      <w:rFonts w:ascii="Arial" w:eastAsiaTheme="minorEastAsia" w:hAnsi="Arial" w:cs="Arial"/>
      <w:color w:val="000000"/>
      <w:sz w:val="20"/>
      <w:szCs w:val="20"/>
      <w:u w:color="000000"/>
      <w:shd w:val="clear" w:color="auto" w:fill="FFFFFF"/>
      <w:lang w:val="en-AU" w:eastAsia="fr-FR"/>
    </w:rPr>
  </w:style>
  <w:style w:type="character" w:customStyle="1" w:styleId="PlainTextChar">
    <w:name w:val="Plain Text Char"/>
    <w:basedOn w:val="DefaultParagraphFont"/>
    <w:link w:val="PlainText"/>
    <w:uiPriority w:val="99"/>
    <w:rsid w:val="00B00600"/>
    <w:rPr>
      <w:rFonts w:ascii="Arial" w:eastAsiaTheme="minorEastAsia" w:hAnsi="Arial" w:cs="Arial"/>
      <w:color w:val="000000"/>
      <w:u w:color="000000"/>
      <w:shd w:val="clear" w:color="auto" w:fill="FFFFFF"/>
      <w:lang w:val="en-AU" w:eastAsia="fr-FR"/>
    </w:rPr>
  </w:style>
  <w:style w:type="paragraph" w:styleId="PlainText">
    <w:name w:val="Plain Text"/>
    <w:basedOn w:val="Normal"/>
    <w:next w:val="Normal"/>
    <w:link w:val="PlainTextChar"/>
    <w:uiPriority w:val="99"/>
    <w:rsid w:val="00B00600"/>
    <w:pPr>
      <w:widowControl w:val="0"/>
      <w:shd w:val="clear" w:color="auto" w:fill="FFFFFF"/>
      <w:autoSpaceDE w:val="0"/>
      <w:autoSpaceDN w:val="0"/>
      <w:adjustRightInd w:val="0"/>
      <w:spacing w:before="0" w:after="0"/>
    </w:pPr>
    <w:rPr>
      <w:rFonts w:ascii="Arial" w:eastAsiaTheme="minorEastAsia" w:hAnsi="Arial" w:cs="Arial"/>
      <w:color w:val="000000"/>
      <w:sz w:val="20"/>
      <w:szCs w:val="20"/>
      <w:u w:color="000000"/>
      <w:shd w:val="clear" w:color="auto" w:fill="FFFFFF"/>
      <w:lang w:val="en-AU" w:eastAsia="fr-FR"/>
    </w:rPr>
  </w:style>
  <w:style w:type="paragraph" w:customStyle="1" w:styleId="PARAGRAPH">
    <w:name w:val="PARAGRAPH"/>
    <w:link w:val="PARAGRAPHChar"/>
    <w:qFormat/>
    <w:rsid w:val="00526A53"/>
    <w:pPr>
      <w:snapToGrid w:val="0"/>
      <w:spacing w:before="100" w:after="200"/>
      <w:jc w:val="both"/>
    </w:pPr>
    <w:rPr>
      <w:rFonts w:ascii="Arial" w:hAnsi="Arial"/>
      <w:spacing w:val="8"/>
      <w:sz w:val="22"/>
      <w:lang w:eastAsia="zh-CN"/>
    </w:rPr>
  </w:style>
  <w:style w:type="character" w:customStyle="1" w:styleId="PARAGRAPHChar">
    <w:name w:val="PARAGRAPH Char"/>
    <w:link w:val="PARAGRAPH"/>
    <w:locked/>
    <w:rsid w:val="00526A53"/>
    <w:rPr>
      <w:rFonts w:ascii="Arial" w:hAnsi="Arial"/>
      <w:spacing w:val="8"/>
      <w:sz w:val="22"/>
      <w:lang w:eastAsia="zh-CN"/>
    </w:rPr>
  </w:style>
  <w:style w:type="paragraph" w:styleId="ListBullet">
    <w:name w:val="List Bullet"/>
    <w:basedOn w:val="PARAGRAPH"/>
    <w:rsid w:val="00526A53"/>
    <w:pPr>
      <w:tabs>
        <w:tab w:val="left" w:pos="340"/>
        <w:tab w:val="num" w:pos="720"/>
      </w:tabs>
      <w:spacing w:before="0" w:after="100"/>
      <w:ind w:left="720" w:hanging="360"/>
    </w:pPr>
  </w:style>
  <w:style w:type="paragraph" w:customStyle="1" w:styleId="FIGURE-title">
    <w:name w:val="FIGURE-title"/>
    <w:basedOn w:val="PARAGRAPH"/>
    <w:next w:val="PARAGRAPH"/>
    <w:link w:val="FIGURE-titleChar"/>
    <w:rsid w:val="00526A53"/>
    <w:pPr>
      <w:jc w:val="center"/>
    </w:pPr>
    <w:rPr>
      <w:b/>
      <w:sz w:val="20"/>
    </w:rPr>
  </w:style>
  <w:style w:type="character" w:customStyle="1" w:styleId="FIGURE-titleChar">
    <w:name w:val="FIGURE-title Char"/>
    <w:link w:val="FIGURE-title"/>
    <w:locked/>
    <w:rsid w:val="00526A53"/>
    <w:rPr>
      <w:rFonts w:ascii="Arial" w:hAnsi="Arial"/>
      <w:b/>
      <w:spacing w:val="8"/>
      <w:lang w:eastAsia="zh-CN"/>
    </w:rPr>
  </w:style>
  <w:style w:type="character" w:styleId="LineNumber">
    <w:name w:val="line number"/>
    <w:basedOn w:val="DefaultParagraphFont"/>
    <w:uiPriority w:val="99"/>
    <w:semiHidden/>
    <w:unhideWhenUsed/>
    <w:rsid w:val="007B4338"/>
  </w:style>
  <w:style w:type="paragraph" w:styleId="TableofFigures">
    <w:name w:val="table of figures"/>
    <w:basedOn w:val="Normal"/>
    <w:next w:val="Normal"/>
    <w:uiPriority w:val="99"/>
    <w:unhideWhenUsed/>
    <w:rsid w:val="00552A06"/>
    <w:pPr>
      <w:spacing w:after="0"/>
    </w:pPr>
  </w:style>
  <w:style w:type="paragraph" w:styleId="Revision">
    <w:name w:val="Revision"/>
    <w:hidden/>
    <w:uiPriority w:val="99"/>
    <w:semiHidden/>
    <w:rsid w:val="00CE05F9"/>
    <w:rPr>
      <w:sz w:val="24"/>
      <w:szCs w:val="22"/>
      <w:lang w:eastAsia="en-US"/>
    </w:rPr>
  </w:style>
  <w:style w:type="table" w:styleId="LightShading-Accent2">
    <w:name w:val="Light Shading Accent 2"/>
    <w:basedOn w:val="TableNormal"/>
    <w:uiPriority w:val="60"/>
    <w:rsid w:val="00496A1C"/>
    <w:rPr>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CommentTextChar">
    <w:name w:val="Comment Text Char"/>
    <w:basedOn w:val="DefaultParagraphFont"/>
    <w:link w:val="CommentText"/>
    <w:semiHidden/>
    <w:rsid w:val="002408FA"/>
    <w:rPr>
      <w:lang w:eastAsia="en-US"/>
    </w:rPr>
  </w:style>
  <w:style w:type="character" w:customStyle="1" w:styleId="ListParagraphChar">
    <w:name w:val="List Paragraph Char"/>
    <w:basedOn w:val="DefaultParagraphFont"/>
    <w:link w:val="ListParagraph"/>
    <w:uiPriority w:val="34"/>
    <w:rsid w:val="00111984"/>
    <w:rPr>
      <w:sz w:val="24"/>
      <w:szCs w:val="22"/>
      <w:lang w:eastAsia="en-US"/>
    </w:rPr>
  </w:style>
  <w:style w:type="character" w:styleId="FollowedHyperlink">
    <w:name w:val="FollowedHyperlink"/>
    <w:basedOn w:val="DefaultParagraphFont"/>
    <w:uiPriority w:val="99"/>
    <w:semiHidden/>
    <w:unhideWhenUsed/>
    <w:rsid w:val="003C75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44805">
      <w:bodyDiv w:val="1"/>
      <w:marLeft w:val="0"/>
      <w:marRight w:val="0"/>
      <w:marTop w:val="0"/>
      <w:marBottom w:val="0"/>
      <w:divBdr>
        <w:top w:val="none" w:sz="0" w:space="0" w:color="auto"/>
        <w:left w:val="none" w:sz="0" w:space="0" w:color="auto"/>
        <w:bottom w:val="none" w:sz="0" w:space="0" w:color="auto"/>
        <w:right w:val="none" w:sz="0" w:space="0" w:color="auto"/>
      </w:divBdr>
    </w:div>
    <w:div w:id="189611348">
      <w:bodyDiv w:val="1"/>
      <w:marLeft w:val="0"/>
      <w:marRight w:val="0"/>
      <w:marTop w:val="0"/>
      <w:marBottom w:val="0"/>
      <w:divBdr>
        <w:top w:val="none" w:sz="0" w:space="0" w:color="auto"/>
        <w:left w:val="none" w:sz="0" w:space="0" w:color="auto"/>
        <w:bottom w:val="none" w:sz="0" w:space="0" w:color="auto"/>
        <w:right w:val="none" w:sz="0" w:space="0" w:color="auto"/>
      </w:divBdr>
    </w:div>
    <w:div w:id="320473555">
      <w:bodyDiv w:val="1"/>
      <w:marLeft w:val="0"/>
      <w:marRight w:val="0"/>
      <w:marTop w:val="0"/>
      <w:marBottom w:val="0"/>
      <w:divBdr>
        <w:top w:val="none" w:sz="0" w:space="0" w:color="auto"/>
        <w:left w:val="none" w:sz="0" w:space="0" w:color="auto"/>
        <w:bottom w:val="none" w:sz="0" w:space="0" w:color="auto"/>
        <w:right w:val="none" w:sz="0" w:space="0" w:color="auto"/>
      </w:divBdr>
    </w:div>
    <w:div w:id="360979190">
      <w:bodyDiv w:val="1"/>
      <w:marLeft w:val="0"/>
      <w:marRight w:val="0"/>
      <w:marTop w:val="0"/>
      <w:marBottom w:val="0"/>
      <w:divBdr>
        <w:top w:val="none" w:sz="0" w:space="0" w:color="auto"/>
        <w:left w:val="none" w:sz="0" w:space="0" w:color="auto"/>
        <w:bottom w:val="none" w:sz="0" w:space="0" w:color="auto"/>
        <w:right w:val="none" w:sz="0" w:space="0" w:color="auto"/>
      </w:divBdr>
    </w:div>
    <w:div w:id="362175855">
      <w:bodyDiv w:val="1"/>
      <w:marLeft w:val="0"/>
      <w:marRight w:val="0"/>
      <w:marTop w:val="0"/>
      <w:marBottom w:val="0"/>
      <w:divBdr>
        <w:top w:val="none" w:sz="0" w:space="0" w:color="auto"/>
        <w:left w:val="none" w:sz="0" w:space="0" w:color="auto"/>
        <w:bottom w:val="none" w:sz="0" w:space="0" w:color="auto"/>
        <w:right w:val="none" w:sz="0" w:space="0" w:color="auto"/>
      </w:divBdr>
    </w:div>
    <w:div w:id="381908277">
      <w:bodyDiv w:val="1"/>
      <w:marLeft w:val="0"/>
      <w:marRight w:val="0"/>
      <w:marTop w:val="0"/>
      <w:marBottom w:val="0"/>
      <w:divBdr>
        <w:top w:val="none" w:sz="0" w:space="0" w:color="auto"/>
        <w:left w:val="none" w:sz="0" w:space="0" w:color="auto"/>
        <w:bottom w:val="none" w:sz="0" w:space="0" w:color="auto"/>
        <w:right w:val="none" w:sz="0" w:space="0" w:color="auto"/>
      </w:divBdr>
    </w:div>
    <w:div w:id="551162233">
      <w:bodyDiv w:val="1"/>
      <w:marLeft w:val="0"/>
      <w:marRight w:val="0"/>
      <w:marTop w:val="0"/>
      <w:marBottom w:val="0"/>
      <w:divBdr>
        <w:top w:val="none" w:sz="0" w:space="0" w:color="auto"/>
        <w:left w:val="none" w:sz="0" w:space="0" w:color="auto"/>
        <w:bottom w:val="none" w:sz="0" w:space="0" w:color="auto"/>
        <w:right w:val="none" w:sz="0" w:space="0" w:color="auto"/>
      </w:divBdr>
    </w:div>
    <w:div w:id="579797899">
      <w:bodyDiv w:val="1"/>
      <w:marLeft w:val="0"/>
      <w:marRight w:val="0"/>
      <w:marTop w:val="0"/>
      <w:marBottom w:val="0"/>
      <w:divBdr>
        <w:top w:val="none" w:sz="0" w:space="0" w:color="auto"/>
        <w:left w:val="none" w:sz="0" w:space="0" w:color="auto"/>
        <w:bottom w:val="none" w:sz="0" w:space="0" w:color="auto"/>
        <w:right w:val="none" w:sz="0" w:space="0" w:color="auto"/>
      </w:divBdr>
    </w:div>
    <w:div w:id="648173324">
      <w:bodyDiv w:val="1"/>
      <w:marLeft w:val="0"/>
      <w:marRight w:val="0"/>
      <w:marTop w:val="0"/>
      <w:marBottom w:val="0"/>
      <w:divBdr>
        <w:top w:val="none" w:sz="0" w:space="0" w:color="auto"/>
        <w:left w:val="none" w:sz="0" w:space="0" w:color="auto"/>
        <w:bottom w:val="none" w:sz="0" w:space="0" w:color="auto"/>
        <w:right w:val="none" w:sz="0" w:space="0" w:color="auto"/>
      </w:divBdr>
    </w:div>
    <w:div w:id="703289936">
      <w:bodyDiv w:val="1"/>
      <w:marLeft w:val="0"/>
      <w:marRight w:val="0"/>
      <w:marTop w:val="0"/>
      <w:marBottom w:val="0"/>
      <w:divBdr>
        <w:top w:val="none" w:sz="0" w:space="0" w:color="auto"/>
        <w:left w:val="none" w:sz="0" w:space="0" w:color="auto"/>
        <w:bottom w:val="none" w:sz="0" w:space="0" w:color="auto"/>
        <w:right w:val="none" w:sz="0" w:space="0" w:color="auto"/>
      </w:divBdr>
    </w:div>
    <w:div w:id="832260284">
      <w:bodyDiv w:val="1"/>
      <w:marLeft w:val="0"/>
      <w:marRight w:val="0"/>
      <w:marTop w:val="0"/>
      <w:marBottom w:val="0"/>
      <w:divBdr>
        <w:top w:val="none" w:sz="0" w:space="0" w:color="auto"/>
        <w:left w:val="none" w:sz="0" w:space="0" w:color="auto"/>
        <w:bottom w:val="none" w:sz="0" w:space="0" w:color="auto"/>
        <w:right w:val="none" w:sz="0" w:space="0" w:color="auto"/>
      </w:divBdr>
    </w:div>
    <w:div w:id="904342285">
      <w:bodyDiv w:val="1"/>
      <w:marLeft w:val="0"/>
      <w:marRight w:val="0"/>
      <w:marTop w:val="0"/>
      <w:marBottom w:val="0"/>
      <w:divBdr>
        <w:top w:val="none" w:sz="0" w:space="0" w:color="auto"/>
        <w:left w:val="none" w:sz="0" w:space="0" w:color="auto"/>
        <w:bottom w:val="none" w:sz="0" w:space="0" w:color="auto"/>
        <w:right w:val="none" w:sz="0" w:space="0" w:color="auto"/>
      </w:divBdr>
    </w:div>
    <w:div w:id="921069177">
      <w:bodyDiv w:val="1"/>
      <w:marLeft w:val="0"/>
      <w:marRight w:val="0"/>
      <w:marTop w:val="0"/>
      <w:marBottom w:val="0"/>
      <w:divBdr>
        <w:top w:val="none" w:sz="0" w:space="0" w:color="auto"/>
        <w:left w:val="none" w:sz="0" w:space="0" w:color="auto"/>
        <w:bottom w:val="none" w:sz="0" w:space="0" w:color="auto"/>
        <w:right w:val="none" w:sz="0" w:space="0" w:color="auto"/>
      </w:divBdr>
    </w:div>
    <w:div w:id="964458409">
      <w:bodyDiv w:val="1"/>
      <w:marLeft w:val="0"/>
      <w:marRight w:val="0"/>
      <w:marTop w:val="0"/>
      <w:marBottom w:val="0"/>
      <w:divBdr>
        <w:top w:val="none" w:sz="0" w:space="0" w:color="auto"/>
        <w:left w:val="none" w:sz="0" w:space="0" w:color="auto"/>
        <w:bottom w:val="none" w:sz="0" w:space="0" w:color="auto"/>
        <w:right w:val="none" w:sz="0" w:space="0" w:color="auto"/>
      </w:divBdr>
    </w:div>
    <w:div w:id="998580675">
      <w:bodyDiv w:val="1"/>
      <w:marLeft w:val="0"/>
      <w:marRight w:val="0"/>
      <w:marTop w:val="0"/>
      <w:marBottom w:val="0"/>
      <w:divBdr>
        <w:top w:val="none" w:sz="0" w:space="0" w:color="auto"/>
        <w:left w:val="none" w:sz="0" w:space="0" w:color="auto"/>
        <w:bottom w:val="none" w:sz="0" w:space="0" w:color="auto"/>
        <w:right w:val="none" w:sz="0" w:space="0" w:color="auto"/>
      </w:divBdr>
    </w:div>
    <w:div w:id="1024399117">
      <w:bodyDiv w:val="1"/>
      <w:marLeft w:val="0"/>
      <w:marRight w:val="0"/>
      <w:marTop w:val="0"/>
      <w:marBottom w:val="0"/>
      <w:divBdr>
        <w:top w:val="none" w:sz="0" w:space="0" w:color="auto"/>
        <w:left w:val="none" w:sz="0" w:space="0" w:color="auto"/>
        <w:bottom w:val="none" w:sz="0" w:space="0" w:color="auto"/>
        <w:right w:val="none" w:sz="0" w:space="0" w:color="auto"/>
      </w:divBdr>
    </w:div>
    <w:div w:id="1056978077">
      <w:bodyDiv w:val="1"/>
      <w:marLeft w:val="0"/>
      <w:marRight w:val="0"/>
      <w:marTop w:val="0"/>
      <w:marBottom w:val="0"/>
      <w:divBdr>
        <w:top w:val="none" w:sz="0" w:space="0" w:color="auto"/>
        <w:left w:val="none" w:sz="0" w:space="0" w:color="auto"/>
        <w:bottom w:val="none" w:sz="0" w:space="0" w:color="auto"/>
        <w:right w:val="none" w:sz="0" w:space="0" w:color="auto"/>
      </w:divBdr>
    </w:div>
    <w:div w:id="1113667565">
      <w:bodyDiv w:val="1"/>
      <w:marLeft w:val="0"/>
      <w:marRight w:val="0"/>
      <w:marTop w:val="0"/>
      <w:marBottom w:val="0"/>
      <w:divBdr>
        <w:top w:val="none" w:sz="0" w:space="0" w:color="auto"/>
        <w:left w:val="none" w:sz="0" w:space="0" w:color="auto"/>
        <w:bottom w:val="none" w:sz="0" w:space="0" w:color="auto"/>
        <w:right w:val="none" w:sz="0" w:space="0" w:color="auto"/>
      </w:divBdr>
    </w:div>
    <w:div w:id="1236554330">
      <w:bodyDiv w:val="1"/>
      <w:marLeft w:val="0"/>
      <w:marRight w:val="0"/>
      <w:marTop w:val="0"/>
      <w:marBottom w:val="0"/>
      <w:divBdr>
        <w:top w:val="none" w:sz="0" w:space="0" w:color="auto"/>
        <w:left w:val="none" w:sz="0" w:space="0" w:color="auto"/>
        <w:bottom w:val="none" w:sz="0" w:space="0" w:color="auto"/>
        <w:right w:val="none" w:sz="0" w:space="0" w:color="auto"/>
      </w:divBdr>
    </w:div>
    <w:div w:id="1285231335">
      <w:bodyDiv w:val="1"/>
      <w:marLeft w:val="0"/>
      <w:marRight w:val="0"/>
      <w:marTop w:val="0"/>
      <w:marBottom w:val="0"/>
      <w:divBdr>
        <w:top w:val="none" w:sz="0" w:space="0" w:color="auto"/>
        <w:left w:val="none" w:sz="0" w:space="0" w:color="auto"/>
        <w:bottom w:val="none" w:sz="0" w:space="0" w:color="auto"/>
        <w:right w:val="none" w:sz="0" w:space="0" w:color="auto"/>
      </w:divBdr>
    </w:div>
    <w:div w:id="1580098529">
      <w:bodyDiv w:val="1"/>
      <w:marLeft w:val="0"/>
      <w:marRight w:val="0"/>
      <w:marTop w:val="0"/>
      <w:marBottom w:val="0"/>
      <w:divBdr>
        <w:top w:val="none" w:sz="0" w:space="0" w:color="auto"/>
        <w:left w:val="none" w:sz="0" w:space="0" w:color="auto"/>
        <w:bottom w:val="none" w:sz="0" w:space="0" w:color="auto"/>
        <w:right w:val="none" w:sz="0" w:space="0" w:color="auto"/>
      </w:divBdr>
    </w:div>
    <w:div w:id="1580479598">
      <w:bodyDiv w:val="1"/>
      <w:marLeft w:val="0"/>
      <w:marRight w:val="0"/>
      <w:marTop w:val="0"/>
      <w:marBottom w:val="0"/>
      <w:divBdr>
        <w:top w:val="none" w:sz="0" w:space="0" w:color="auto"/>
        <w:left w:val="none" w:sz="0" w:space="0" w:color="auto"/>
        <w:bottom w:val="none" w:sz="0" w:space="0" w:color="auto"/>
        <w:right w:val="none" w:sz="0" w:space="0" w:color="auto"/>
      </w:divBdr>
    </w:div>
    <w:div w:id="1591506105">
      <w:bodyDiv w:val="1"/>
      <w:marLeft w:val="0"/>
      <w:marRight w:val="0"/>
      <w:marTop w:val="0"/>
      <w:marBottom w:val="0"/>
      <w:divBdr>
        <w:top w:val="none" w:sz="0" w:space="0" w:color="auto"/>
        <w:left w:val="none" w:sz="0" w:space="0" w:color="auto"/>
        <w:bottom w:val="none" w:sz="0" w:space="0" w:color="auto"/>
        <w:right w:val="none" w:sz="0" w:space="0" w:color="auto"/>
      </w:divBdr>
      <w:divsChild>
        <w:div w:id="40903118">
          <w:marLeft w:val="1800"/>
          <w:marRight w:val="0"/>
          <w:marTop w:val="115"/>
          <w:marBottom w:val="0"/>
          <w:divBdr>
            <w:top w:val="none" w:sz="0" w:space="0" w:color="auto"/>
            <w:left w:val="none" w:sz="0" w:space="0" w:color="auto"/>
            <w:bottom w:val="none" w:sz="0" w:space="0" w:color="auto"/>
            <w:right w:val="none" w:sz="0" w:space="0" w:color="auto"/>
          </w:divBdr>
        </w:div>
        <w:div w:id="640158825">
          <w:marLeft w:val="2520"/>
          <w:marRight w:val="0"/>
          <w:marTop w:val="96"/>
          <w:marBottom w:val="0"/>
          <w:divBdr>
            <w:top w:val="none" w:sz="0" w:space="0" w:color="auto"/>
            <w:left w:val="none" w:sz="0" w:space="0" w:color="auto"/>
            <w:bottom w:val="none" w:sz="0" w:space="0" w:color="auto"/>
            <w:right w:val="none" w:sz="0" w:space="0" w:color="auto"/>
          </w:divBdr>
        </w:div>
        <w:div w:id="702678852">
          <w:marLeft w:val="1166"/>
          <w:marRight w:val="0"/>
          <w:marTop w:val="134"/>
          <w:marBottom w:val="0"/>
          <w:divBdr>
            <w:top w:val="none" w:sz="0" w:space="0" w:color="auto"/>
            <w:left w:val="none" w:sz="0" w:space="0" w:color="auto"/>
            <w:bottom w:val="none" w:sz="0" w:space="0" w:color="auto"/>
            <w:right w:val="none" w:sz="0" w:space="0" w:color="auto"/>
          </w:divBdr>
        </w:div>
        <w:div w:id="966081759">
          <w:marLeft w:val="1800"/>
          <w:marRight w:val="0"/>
          <w:marTop w:val="115"/>
          <w:marBottom w:val="0"/>
          <w:divBdr>
            <w:top w:val="none" w:sz="0" w:space="0" w:color="auto"/>
            <w:left w:val="none" w:sz="0" w:space="0" w:color="auto"/>
            <w:bottom w:val="none" w:sz="0" w:space="0" w:color="auto"/>
            <w:right w:val="none" w:sz="0" w:space="0" w:color="auto"/>
          </w:divBdr>
        </w:div>
        <w:div w:id="1117022507">
          <w:marLeft w:val="1800"/>
          <w:marRight w:val="0"/>
          <w:marTop w:val="115"/>
          <w:marBottom w:val="0"/>
          <w:divBdr>
            <w:top w:val="none" w:sz="0" w:space="0" w:color="auto"/>
            <w:left w:val="none" w:sz="0" w:space="0" w:color="auto"/>
            <w:bottom w:val="none" w:sz="0" w:space="0" w:color="auto"/>
            <w:right w:val="none" w:sz="0" w:space="0" w:color="auto"/>
          </w:divBdr>
        </w:div>
        <w:div w:id="1553346585">
          <w:marLeft w:val="2520"/>
          <w:marRight w:val="0"/>
          <w:marTop w:val="96"/>
          <w:marBottom w:val="0"/>
          <w:divBdr>
            <w:top w:val="none" w:sz="0" w:space="0" w:color="auto"/>
            <w:left w:val="none" w:sz="0" w:space="0" w:color="auto"/>
            <w:bottom w:val="none" w:sz="0" w:space="0" w:color="auto"/>
            <w:right w:val="none" w:sz="0" w:space="0" w:color="auto"/>
          </w:divBdr>
        </w:div>
        <w:div w:id="1816724062">
          <w:marLeft w:val="2520"/>
          <w:marRight w:val="0"/>
          <w:marTop w:val="96"/>
          <w:marBottom w:val="0"/>
          <w:divBdr>
            <w:top w:val="none" w:sz="0" w:space="0" w:color="auto"/>
            <w:left w:val="none" w:sz="0" w:space="0" w:color="auto"/>
            <w:bottom w:val="none" w:sz="0" w:space="0" w:color="auto"/>
            <w:right w:val="none" w:sz="0" w:space="0" w:color="auto"/>
          </w:divBdr>
        </w:div>
        <w:div w:id="1820875327">
          <w:marLeft w:val="1166"/>
          <w:marRight w:val="0"/>
          <w:marTop w:val="134"/>
          <w:marBottom w:val="0"/>
          <w:divBdr>
            <w:top w:val="none" w:sz="0" w:space="0" w:color="auto"/>
            <w:left w:val="none" w:sz="0" w:space="0" w:color="auto"/>
            <w:bottom w:val="none" w:sz="0" w:space="0" w:color="auto"/>
            <w:right w:val="none" w:sz="0" w:space="0" w:color="auto"/>
          </w:divBdr>
        </w:div>
        <w:div w:id="2025016153">
          <w:marLeft w:val="1166"/>
          <w:marRight w:val="0"/>
          <w:marTop w:val="134"/>
          <w:marBottom w:val="0"/>
          <w:divBdr>
            <w:top w:val="none" w:sz="0" w:space="0" w:color="auto"/>
            <w:left w:val="none" w:sz="0" w:space="0" w:color="auto"/>
            <w:bottom w:val="none" w:sz="0" w:space="0" w:color="auto"/>
            <w:right w:val="none" w:sz="0" w:space="0" w:color="auto"/>
          </w:divBdr>
        </w:div>
      </w:divsChild>
    </w:div>
    <w:div w:id="1614902660">
      <w:bodyDiv w:val="1"/>
      <w:marLeft w:val="0"/>
      <w:marRight w:val="0"/>
      <w:marTop w:val="0"/>
      <w:marBottom w:val="0"/>
      <w:divBdr>
        <w:top w:val="none" w:sz="0" w:space="0" w:color="auto"/>
        <w:left w:val="none" w:sz="0" w:space="0" w:color="auto"/>
        <w:bottom w:val="none" w:sz="0" w:space="0" w:color="auto"/>
        <w:right w:val="none" w:sz="0" w:space="0" w:color="auto"/>
      </w:divBdr>
    </w:div>
    <w:div w:id="1669482865">
      <w:bodyDiv w:val="1"/>
      <w:marLeft w:val="0"/>
      <w:marRight w:val="0"/>
      <w:marTop w:val="0"/>
      <w:marBottom w:val="0"/>
      <w:divBdr>
        <w:top w:val="none" w:sz="0" w:space="0" w:color="auto"/>
        <w:left w:val="none" w:sz="0" w:space="0" w:color="auto"/>
        <w:bottom w:val="none" w:sz="0" w:space="0" w:color="auto"/>
        <w:right w:val="none" w:sz="0" w:space="0" w:color="auto"/>
      </w:divBdr>
    </w:div>
    <w:div w:id="1739132862">
      <w:bodyDiv w:val="1"/>
      <w:marLeft w:val="0"/>
      <w:marRight w:val="0"/>
      <w:marTop w:val="0"/>
      <w:marBottom w:val="0"/>
      <w:divBdr>
        <w:top w:val="none" w:sz="0" w:space="0" w:color="auto"/>
        <w:left w:val="none" w:sz="0" w:space="0" w:color="auto"/>
        <w:bottom w:val="none" w:sz="0" w:space="0" w:color="auto"/>
        <w:right w:val="none" w:sz="0" w:space="0" w:color="auto"/>
      </w:divBdr>
    </w:div>
    <w:div w:id="2025130784">
      <w:bodyDiv w:val="1"/>
      <w:marLeft w:val="0"/>
      <w:marRight w:val="0"/>
      <w:marTop w:val="0"/>
      <w:marBottom w:val="0"/>
      <w:divBdr>
        <w:top w:val="none" w:sz="0" w:space="0" w:color="auto"/>
        <w:left w:val="none" w:sz="0" w:space="0" w:color="auto"/>
        <w:bottom w:val="none" w:sz="0" w:space="0" w:color="auto"/>
        <w:right w:val="none" w:sz="0" w:space="0" w:color="auto"/>
      </w:divBdr>
    </w:div>
    <w:div w:id="2035036207">
      <w:bodyDiv w:val="1"/>
      <w:marLeft w:val="0"/>
      <w:marRight w:val="0"/>
      <w:marTop w:val="0"/>
      <w:marBottom w:val="0"/>
      <w:divBdr>
        <w:top w:val="none" w:sz="0" w:space="0" w:color="auto"/>
        <w:left w:val="none" w:sz="0" w:space="0" w:color="auto"/>
        <w:bottom w:val="none" w:sz="0" w:space="0" w:color="auto"/>
        <w:right w:val="none" w:sz="0" w:space="0" w:color="auto"/>
      </w:divBdr>
      <w:divsChild>
        <w:div w:id="339699676">
          <w:marLeft w:val="0"/>
          <w:marRight w:val="0"/>
          <w:marTop w:val="0"/>
          <w:marBottom w:val="0"/>
          <w:divBdr>
            <w:top w:val="none" w:sz="0" w:space="0" w:color="auto"/>
            <w:left w:val="none" w:sz="0" w:space="0" w:color="auto"/>
            <w:bottom w:val="none" w:sz="0" w:space="0" w:color="auto"/>
            <w:right w:val="none" w:sz="0" w:space="0" w:color="auto"/>
          </w:divBdr>
        </w:div>
      </w:divsChild>
    </w:div>
    <w:div w:id="2122067192">
      <w:bodyDiv w:val="1"/>
      <w:marLeft w:val="0"/>
      <w:marRight w:val="0"/>
      <w:marTop w:val="0"/>
      <w:marBottom w:val="0"/>
      <w:divBdr>
        <w:top w:val="none" w:sz="0" w:space="0" w:color="auto"/>
        <w:left w:val="none" w:sz="0" w:space="0" w:color="auto"/>
        <w:bottom w:val="none" w:sz="0" w:space="0" w:color="auto"/>
        <w:right w:val="none" w:sz="0" w:space="0" w:color="auto"/>
      </w:divBdr>
    </w:div>
    <w:div w:id="213204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entsog.eu/public/uploads/files/publications/CAM%20Network%20Code/2013/EC_131014_CAM%20NC_Regulation%20984-2013.pdf"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entsog.eu/public/uploads/files/publications/INT%20Network%20Code/2013/ACERSubmission/INT0352_131218_Network%20Code_Network%20Code%20on%20Interoperability%20and%20Data%20Ex%20%20%20.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hyperlink" Target="http://www.entsog.eu/public/uploads/files/publications/Balancing/2013/BAL%20NC%20-%20Commission%20Regulation.pdf"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entsog.eu" TargetMode="External"/><Relationship Id="rId1" Type="http://schemas.openxmlformats.org/officeDocument/2006/relationships/hyperlink" Target="http://info@entsog.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ntsogDocument" ma:contentTypeID="0x01010054454750B1B940428917959955031DCB010300A3D7F40EAE6D5E428A7B6D874C3EF7EC" ma:contentTypeVersion="30" ma:contentTypeDescription="General document without approval" ma:contentTypeScope="" ma:versionID="85aba2876c5e5b4824778e0a2e52e0e2">
  <xsd:schema xmlns:xsd="http://www.w3.org/2001/XMLSchema" xmlns:xs="http://www.w3.org/2001/XMLSchema" xmlns:p="http://schemas.microsoft.com/office/2006/metadata/properties" xmlns:ns1="715a6a3a-92ca-498c-9c3c-67e3d02e0dd6" xmlns:ns3="http://schemas.microsoft.com/sharepoint/v3/fields" targetNamespace="http://schemas.microsoft.com/office/2006/metadata/properties" ma:root="true" ma:fieldsID="d9d78e918469f6ba8b06ef7afd8f5010" ns1:_="" ns3:_="">
    <xsd:import namespace="715a6a3a-92ca-498c-9c3c-67e3d02e0dd6"/>
    <xsd:import namespace="http://schemas.microsoft.com/sharepoint/v3/fields"/>
    <xsd:element name="properties">
      <xsd:complexType>
        <xsd:sequence>
          <xsd:element name="documentManagement">
            <xsd:complexType>
              <xsd:all>
                <xsd:element ref="ns1:WorkstreamCode"/>
                <xsd:element ref="ns1:EntsogDocumentCode" minOccurs="0"/>
                <xsd:element ref="ns1:EntsogDocumentStatus"/>
                <xsd:element ref="ns3:_DCDateCreated"/>
                <xsd:element ref="ns3:_DCDateModified"/>
                <xsd:element ref="ns1:Meetings" minOccurs="0"/>
                <xsd:element ref="ns1:DocumentOrigin"/>
                <xsd:element ref="ns1:EntsogDocumentCategory"/>
                <xsd:element ref="ns1:DocumentType"/>
                <xsd:element ref="ns1:PlannedDateApproval_x0020_BOA" minOccurs="0"/>
                <xsd:element ref="ns1:PlannedDateApproval_x0020_GAS" minOccurs="0"/>
                <xsd:element ref="ns1:WorkstreamCode_x003a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a6a3a-92ca-498c-9c3c-67e3d02e0dd6" elementFormDefault="qualified">
    <xsd:import namespace="http://schemas.microsoft.com/office/2006/documentManagement/types"/>
    <xsd:import namespace="http://schemas.microsoft.com/office/infopath/2007/PartnerControls"/>
    <xsd:element name="WorkstreamCode" ma:index="0" ma:displayName="WorkstreamCode" ma:description="Streamcode working group" ma:list="{c476bced-ffd4-4638-97a6-8fd3451b0218}" ma:internalName="WorkstreamCode" ma:readOnly="false" ma:showField="WGLabel" ma:web="715a6a3a-92ca-498c-9c3c-67e3d02e0dd6">
      <xsd:simpleType>
        <xsd:restriction base="dms:Lookup"/>
      </xsd:simpleType>
    </xsd:element>
    <xsd:element name="EntsogDocumentCode" ma:index="1" nillable="true" ma:displayName="Doc Code" ma:internalName="EntsogDocumentCode" ma:readOnly="false">
      <xsd:simpleType>
        <xsd:restriction base="dms:Text">
          <xsd:maxLength value="10"/>
        </xsd:restriction>
      </xsd:simpleType>
    </xsd:element>
    <xsd:element name="EntsogDocumentStatus" ma:index="4" ma:displayName="EntsogDocumentStatus" ma:description="EntsogDocumentStatus" ma:list="{c97218d1-20fd-48ba-a077-83a724791338}" ma:internalName="EntsogDocumentStatus" ma:readOnly="false" ma:showField="Title" ma:web="715a6a3a-92ca-498c-9c3c-67e3d02e0dd6">
      <xsd:simpleType>
        <xsd:restriction base="dms:Lookup"/>
      </xsd:simpleType>
    </xsd:element>
    <xsd:element name="Meetings" ma:index="9" nillable="true" ma:displayName="Meetings" ma:description="Use to indicate date(s) of meeting(s) where the document was/is to be discussed" ma:internalName="Meetings" ma:readOnly="false">
      <xsd:simpleType>
        <xsd:restriction base="dms:Note">
          <xsd:maxLength value="255"/>
        </xsd:restriction>
      </xsd:simpleType>
    </xsd:element>
    <xsd:element name="DocumentOrigin" ma:index="10" ma:displayName="Doc Origin" ma:list="{1e92cf83-e787-412b-814c-e59372485d5d}" ma:internalName="DocumentOrigin" ma:readOnly="false" ma:showField="Title" ma:web="715a6a3a-92ca-498c-9c3c-67e3d02e0dd6">
      <xsd:simpleType>
        <xsd:restriction base="dms:Lookup"/>
      </xsd:simpleType>
    </xsd:element>
    <xsd:element name="EntsogDocumentCategory" ma:index="11" ma:displayName="Doc Category" ma:list="{141306a9-f22e-442b-b05c-3c01a1349a89}" ma:internalName="EntsogDocumentCategory" ma:readOnly="false" ma:showField="Title" ma:web="715a6a3a-92ca-498c-9c3c-67e3d02e0dd6">
      <xsd:simpleType>
        <xsd:restriction base="dms:Lookup"/>
      </xsd:simpleType>
    </xsd:element>
    <xsd:element name="DocumentType" ma:index="12" ma:displayName="Doc Type" ma:list="{c7250a40-e888-46fd-8755-e45876922745}" ma:internalName="DocumentType" ma:readOnly="false" ma:showField="Title" ma:web="715a6a3a-92ca-498c-9c3c-67e3d02e0dd6">
      <xsd:simpleType>
        <xsd:restriction base="dms:Lookup"/>
      </xsd:simpleType>
    </xsd:element>
    <xsd:element name="PlannedDateApproval_x0020_BOA" ma:index="13" nillable="true" ma:displayName="PlannedDateApproval BOA" ma:format="DateOnly" ma:internalName="PlannedDateApproval_x0020_BOA">
      <xsd:simpleType>
        <xsd:restriction base="dms:DateTime"/>
      </xsd:simpleType>
    </xsd:element>
    <xsd:element name="PlannedDateApproval_x0020_GAS" ma:index="14" nillable="true" ma:displayName="PlannedDateApproval GAS" ma:format="DateOnly" ma:internalName="PlannedDateApproval_x0020_GAS">
      <xsd:simpleType>
        <xsd:restriction base="dms:DateTime"/>
      </xsd:simpleType>
    </xsd:element>
    <xsd:element name="WorkstreamCode_x003a_Title" ma:index="22" nillable="true" ma:displayName="WorkstreamCode:Title" ma:list="{c476bced-ffd4-4638-97a6-8fd3451b0218}" ma:internalName="WorkstreamCode_x003A_Title" ma:readOnly="true" ma:showField="Title" ma:web="715a6a3a-92ca-498c-9c3c-67e3d02e0dd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5" ma:displayName="Date Created" ma:default="[today]" ma:description="The date on which this resource was created" ma:format="DateTime" ma:internalName="_DCDateCreated" ma:readOnly="false">
      <xsd:simpleType>
        <xsd:restriction base="dms:DateTime"/>
      </xsd:simpleType>
    </xsd:element>
    <xsd:element name="_DCDateModified" ma:index="6" ma:displayName="Date Modified" ma:default="[today]" ma:description="The date on which this resource was last modified" ma:format="DateTime" ma:internalName="_DCDateModifi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axOccurs="1" ma:index="3" ma:displayName="Title"/>
        <xsd:element ref="dc:subject" minOccurs="0" maxOccurs="1" ma:displayName="Subject"/>
        <xsd:element ref="dc:description" minOccurs="0" maxOccurs="1" ma:index="8" ma:displayName="Comments"/>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tsogDocumentCategory xmlns="715a6a3a-92ca-498c-9c3c-67e3d02e0dd6">3</EntsogDocumentCategory>
    <DocumentOrigin xmlns="715a6a3a-92ca-498c-9c3c-67e3d02e0dd6">18</DocumentOrigin>
    <PlannedDateApproval_x0020_GAS xmlns="715a6a3a-92ca-498c-9c3c-67e3d02e0dd6" xsi:nil="true"/>
    <_DCDateModified xmlns="http://schemas.microsoft.com/sharepoint/v3/fields">2015-04-21T08:00:00+00:00</_DCDateModified>
    <EntsogDocumentStatus xmlns="715a6a3a-92ca-498c-9c3c-67e3d02e0dd6">6</EntsogDocumentStatus>
    <DocumentType xmlns="715a6a3a-92ca-498c-9c3c-67e3d02e0dd6">41</DocumentType>
    <Meetings xmlns="715a6a3a-92ca-498c-9c3c-67e3d02e0dd6" xsi:nil="true"/>
    <EntsogDocumentCode xmlns="715a6a3a-92ca-498c-9c3c-67e3d02e0dd6">BAL453-13</EntsogDocumentCode>
    <PlannedDateApproval_x0020_BOA xmlns="715a6a3a-92ca-498c-9c3c-67e3d02e0dd6" xsi:nil="true"/>
    <WorkstreamCode xmlns="715a6a3a-92ca-498c-9c3c-67e3d02e0dd6">4</WorkstreamCode>
    <_DCDateCreated xmlns="http://schemas.microsoft.com/sharepoint/v3/fields">2014-07-17T06:00:00+00:00</_DCDateCreat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3C4AC-8C2B-43F2-B767-018C43231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a6a3a-92ca-498c-9c3c-67e3d02e0dd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BD3F7E-A216-4E8D-83C3-8EBE5FCD502B}">
  <ds:schemaRefs>
    <ds:schemaRef ds:uri="http://schemas.microsoft.com/sharepoint/v3/contenttype/forms"/>
  </ds:schemaRefs>
</ds:datastoreItem>
</file>

<file path=customXml/itemProps3.xml><?xml version="1.0" encoding="utf-8"?>
<ds:datastoreItem xmlns:ds="http://schemas.openxmlformats.org/officeDocument/2006/customXml" ds:itemID="{F0DD3D45-3F74-40C6-A71E-0F686B374E6E}">
  <ds:schemaRefs>
    <ds:schemaRef ds:uri="http://purl.org/dc/elements/1.1/"/>
    <ds:schemaRef ds:uri="http://schemas.microsoft.com/office/2006/metadata/properties"/>
    <ds:schemaRef ds:uri="http://purl.org/dc/terms/"/>
    <ds:schemaRef ds:uri="http://schemas.microsoft.com/sharepoint/v3/field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715a6a3a-92ca-498c-9c3c-67e3d02e0dd6"/>
    <ds:schemaRef ds:uri="http://purl.org/dc/dcmitype/"/>
  </ds:schemaRefs>
</ds:datastoreItem>
</file>

<file path=customXml/itemProps4.xml><?xml version="1.0" encoding="utf-8"?>
<ds:datastoreItem xmlns:ds="http://schemas.openxmlformats.org/officeDocument/2006/customXml" ds:itemID="{860B966E-72D1-4546-AF9A-100792776608}">
  <ds:schemaRefs>
    <ds:schemaRef ds:uri="http://schemas.openxmlformats.org/officeDocument/2006/bibliography"/>
  </ds:schemaRefs>
</ds:datastoreItem>
</file>

<file path=customXml/itemProps5.xml><?xml version="1.0" encoding="utf-8"?>
<ds:datastoreItem xmlns:ds="http://schemas.openxmlformats.org/officeDocument/2006/customXml" ds:itemID="{0B163346-1CB4-46F3-B0AF-0F83628720B1}">
  <ds:schemaRefs>
    <ds:schemaRef ds:uri="http://schemas.openxmlformats.org/officeDocument/2006/bibliography"/>
  </ds:schemaRefs>
</ds:datastoreItem>
</file>

<file path=customXml/itemProps6.xml><?xml version="1.0" encoding="utf-8"?>
<ds:datastoreItem xmlns:ds="http://schemas.openxmlformats.org/officeDocument/2006/customXml" ds:itemID="{A0B8CBCC-F0A9-447B-99C6-F532EA28FBC4}">
  <ds:schemaRefs>
    <ds:schemaRef ds:uri="http://schemas.openxmlformats.org/officeDocument/2006/bibliography"/>
  </ds:schemaRefs>
</ds:datastoreItem>
</file>

<file path=customXml/itemProps7.xml><?xml version="1.0" encoding="utf-8"?>
<ds:datastoreItem xmlns:ds="http://schemas.openxmlformats.org/officeDocument/2006/customXml" ds:itemID="{EDE514E2-B54C-4FB4-9542-110D65F7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41</Pages>
  <Words>8543</Words>
  <Characters>48698</Characters>
  <Application>Microsoft Office Word</Application>
  <DocSecurity>0</DocSecurity>
  <Lines>405</Lines>
  <Paragraphs>114</Paragraphs>
  <ScaleCrop>false</ScaleCrop>
  <HeadingPairs>
    <vt:vector size="10"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ariant>
        <vt:lpstr>Titre</vt:lpstr>
      </vt:variant>
      <vt:variant>
        <vt:i4>1</vt:i4>
      </vt:variant>
    </vt:vector>
  </HeadingPairs>
  <TitlesOfParts>
    <vt:vector size="5" baseType="lpstr">
      <vt:lpstr>BRS Nominations incl member comments</vt:lpstr>
      <vt:lpstr>BRS Nominations incl member comments</vt:lpstr>
      <vt:lpstr>BRS Nominations incl member comments</vt:lpstr>
      <vt:lpstr>BRS Nominations incl member comments</vt:lpstr>
      <vt:lpstr>BRS Nominations after Public Consultation</vt:lpstr>
    </vt:vector>
  </TitlesOfParts>
  <Company>ENTSOG</Company>
  <LinksUpToDate>false</LinksUpToDate>
  <CharactersWithSpaces>57127</CharactersWithSpaces>
  <SharedDoc>false</SharedDoc>
  <HLinks>
    <vt:vector size="12" baseType="variant">
      <vt:variant>
        <vt:i4>917583</vt:i4>
      </vt:variant>
      <vt:variant>
        <vt:i4>15</vt:i4>
      </vt:variant>
      <vt:variant>
        <vt:i4>0</vt:i4>
      </vt:variant>
      <vt:variant>
        <vt:i4>5</vt:i4>
      </vt:variant>
      <vt:variant>
        <vt:lpwstr>http://www.entsog.eu/</vt:lpwstr>
      </vt:variant>
      <vt:variant>
        <vt:lpwstr/>
      </vt:variant>
      <vt:variant>
        <vt:i4>3276827</vt:i4>
      </vt:variant>
      <vt:variant>
        <vt:i4>12</vt:i4>
      </vt:variant>
      <vt:variant>
        <vt:i4>0</vt:i4>
      </vt:variant>
      <vt:variant>
        <vt:i4>5</vt:i4>
      </vt:variant>
      <vt:variant>
        <vt:lpwstr>mailto:info@entsog.eu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BRS Nominations incl member comments</dc:title>
  <dc:subject>Investment Notification -- Reporting Tables</dc:subject>
  <dc:creator>Cécile Marchi</dc:creator>
  <cp:keywords>Business requirements specification, CAM NC, messaging, EASEE-gas</cp:keywords>
  <cp:lastModifiedBy>Jef DeKeyser</cp:lastModifiedBy>
  <cp:revision>6</cp:revision>
  <cp:lastPrinted>2016-04-07T10:57:00Z</cp:lastPrinted>
  <dcterms:created xsi:type="dcterms:W3CDTF">2016-06-27T10:16:00Z</dcterms:created>
  <dcterms:modified xsi:type="dcterms:W3CDTF">2016-08-25T16:08:00Z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0x01010054454750B1B940428917959955031DCB010300A3D7F40EAE6D5E428A7B6D874C3EF7EC</vt:lpwstr>
  </property>
</Properties>
</file>